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97CBF" w14:textId="77777777" w:rsidR="001057F4" w:rsidRPr="00DE6BF6" w:rsidRDefault="000B7CAB" w:rsidP="00807B74">
      <w:pPr>
        <w:jc w:val="center"/>
        <w:rPr>
          <w:lang w:val="en-CA"/>
        </w:rPr>
      </w:pPr>
      <w:r w:rsidRPr="00DE6BF6">
        <w:rPr>
          <w:noProof/>
          <w:lang w:eastAsia="en-US"/>
        </w:rPr>
        <w:drawing>
          <wp:inline distT="0" distB="0" distL="0" distR="0" wp14:anchorId="7FBF5D91" wp14:editId="67992FFB">
            <wp:extent cx="2252107" cy="371192"/>
            <wp:effectExtent l="0" t="0" r="0" b="0"/>
            <wp:docPr id="1" name="Picture 1" descr="Macintosh HD:Users:Brent:Desktop:Work:Logos:Nextsource Logos:HRZ:JPG:NEXTsour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rent:Desktop:Work:Logos:Nextsource Logos:HRZ:JPG:NEXTsourc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99154" cy="378946"/>
                    </a:xfrm>
                    <a:prstGeom prst="rect">
                      <a:avLst/>
                    </a:prstGeom>
                    <a:noFill/>
                    <a:ln>
                      <a:noFill/>
                    </a:ln>
                  </pic:spPr>
                </pic:pic>
              </a:graphicData>
            </a:graphic>
          </wp:inline>
        </w:drawing>
      </w:r>
    </w:p>
    <w:p w14:paraId="3CF6AFA8" w14:textId="77777777" w:rsidR="00807B74" w:rsidRDefault="00807B74" w:rsidP="0015331A">
      <w:pPr>
        <w:spacing w:after="0"/>
        <w:jc w:val="center"/>
        <w:rPr>
          <w:rFonts w:ascii="Arial" w:eastAsia="Times New Roman" w:hAnsi="Arial" w:cs="Arial"/>
          <w:b/>
          <w:bCs/>
        </w:rPr>
      </w:pPr>
    </w:p>
    <w:p w14:paraId="2A2EFC54" w14:textId="77777777" w:rsidR="00EB295D" w:rsidRDefault="00EB295D" w:rsidP="00C225FD">
      <w:pPr>
        <w:spacing w:after="0"/>
        <w:jc w:val="center"/>
        <w:rPr>
          <w:rFonts w:ascii="Arial" w:eastAsia="Times New Roman" w:hAnsi="Arial" w:cs="Arial"/>
          <w:b/>
          <w:bCs/>
        </w:rPr>
      </w:pPr>
    </w:p>
    <w:p w14:paraId="68458E43" w14:textId="53D0638C" w:rsidR="003B0530" w:rsidRDefault="00EB295D" w:rsidP="008E1612">
      <w:pPr>
        <w:spacing w:after="0"/>
        <w:jc w:val="center"/>
        <w:rPr>
          <w:rFonts w:ascii="Arial" w:eastAsia="Times New Roman" w:hAnsi="Arial" w:cs="Arial"/>
          <w:b/>
          <w:bCs/>
        </w:rPr>
      </w:pPr>
      <w:r w:rsidRPr="00EB295D">
        <w:rPr>
          <w:rFonts w:ascii="Arial" w:eastAsia="Times New Roman" w:hAnsi="Arial" w:cs="Arial"/>
          <w:b/>
          <w:bCs/>
        </w:rPr>
        <w:t xml:space="preserve">NextSource </w:t>
      </w:r>
      <w:r>
        <w:rPr>
          <w:rFonts w:ascii="Arial" w:eastAsia="Times New Roman" w:hAnsi="Arial" w:cs="Arial"/>
          <w:b/>
          <w:bCs/>
        </w:rPr>
        <w:t xml:space="preserve">Materials </w:t>
      </w:r>
      <w:r w:rsidR="008E1612" w:rsidRPr="008E1612">
        <w:rPr>
          <w:rFonts w:ascii="Arial" w:eastAsia="Times New Roman" w:hAnsi="Arial" w:cs="Arial"/>
          <w:b/>
          <w:bCs/>
        </w:rPr>
        <w:t xml:space="preserve">Confirms Uninterrupted </w:t>
      </w:r>
      <w:r w:rsidR="007F4011">
        <w:rPr>
          <w:rFonts w:ascii="Arial" w:eastAsia="Times New Roman" w:hAnsi="Arial" w:cs="Arial"/>
          <w:b/>
          <w:bCs/>
        </w:rPr>
        <w:t xml:space="preserve">Mine </w:t>
      </w:r>
      <w:r w:rsidR="008E1612" w:rsidRPr="008E1612">
        <w:rPr>
          <w:rFonts w:ascii="Arial" w:eastAsia="Times New Roman" w:hAnsi="Arial" w:cs="Arial"/>
          <w:b/>
          <w:bCs/>
        </w:rPr>
        <w:t xml:space="preserve">Operations and Shipments </w:t>
      </w:r>
      <w:r w:rsidR="007F4011">
        <w:rPr>
          <w:rFonts w:ascii="Arial" w:eastAsia="Times New Roman" w:hAnsi="Arial" w:cs="Arial"/>
          <w:b/>
          <w:bCs/>
        </w:rPr>
        <w:t xml:space="preserve">of </w:t>
      </w:r>
      <w:proofErr w:type="spellStart"/>
      <w:r w:rsidR="007F4011">
        <w:rPr>
          <w:rFonts w:ascii="Arial" w:eastAsia="Times New Roman" w:hAnsi="Arial" w:cs="Arial"/>
          <w:b/>
          <w:bCs/>
        </w:rPr>
        <w:t>SuperFlake</w:t>
      </w:r>
      <w:proofErr w:type="spellEnd"/>
      <w:r w:rsidR="007F4011">
        <w:rPr>
          <w:rFonts w:ascii="Arial" w:eastAsia="Times New Roman" w:hAnsi="Arial" w:cs="Arial"/>
          <w:b/>
          <w:bCs/>
        </w:rPr>
        <w:t>® Graphite from Madagascar</w:t>
      </w:r>
    </w:p>
    <w:p w14:paraId="5A8C2AF3" w14:textId="77777777" w:rsidR="00916583" w:rsidRDefault="00916583" w:rsidP="008E1612">
      <w:pPr>
        <w:spacing w:after="0"/>
        <w:jc w:val="center"/>
        <w:rPr>
          <w:rFonts w:ascii="Arial" w:hAnsi="Arial" w:cs="Arial"/>
          <w:b/>
          <w:sz w:val="20"/>
          <w:szCs w:val="20"/>
          <w:lang w:val="en-CA"/>
        </w:rPr>
      </w:pPr>
    </w:p>
    <w:p w14:paraId="71E984EA" w14:textId="77777777" w:rsidR="00EB295D" w:rsidRDefault="00EB295D" w:rsidP="00C225FD">
      <w:pPr>
        <w:spacing w:after="120"/>
        <w:contextualSpacing/>
        <w:jc w:val="both"/>
        <w:rPr>
          <w:rFonts w:ascii="Arial" w:hAnsi="Arial" w:cs="Arial"/>
          <w:b/>
          <w:sz w:val="20"/>
          <w:szCs w:val="20"/>
          <w:lang w:val="en-CA"/>
        </w:rPr>
      </w:pPr>
    </w:p>
    <w:p w14:paraId="0995E1BB" w14:textId="4BAD64F7" w:rsidR="0015331A" w:rsidRPr="0015331A" w:rsidRDefault="0015331A" w:rsidP="00C225FD">
      <w:pPr>
        <w:spacing w:after="120"/>
        <w:contextualSpacing/>
        <w:jc w:val="both"/>
        <w:rPr>
          <w:rFonts w:ascii="Arial" w:hAnsi="Arial" w:cs="Arial"/>
          <w:bCs/>
          <w:sz w:val="20"/>
          <w:szCs w:val="20"/>
          <w:lang w:val="en-CA"/>
        </w:rPr>
      </w:pPr>
      <w:r w:rsidRPr="0015331A">
        <w:rPr>
          <w:rFonts w:ascii="Arial" w:hAnsi="Arial" w:cs="Arial"/>
          <w:b/>
          <w:sz w:val="20"/>
          <w:szCs w:val="20"/>
          <w:lang w:val="en-CA"/>
        </w:rPr>
        <w:t xml:space="preserve">NEWS RELEASE – </w:t>
      </w:r>
      <w:r w:rsidRPr="0015331A">
        <w:rPr>
          <w:rFonts w:ascii="Arial" w:hAnsi="Arial" w:cs="Arial"/>
          <w:bCs/>
          <w:sz w:val="20"/>
          <w:szCs w:val="20"/>
          <w:lang w:val="en-CA"/>
        </w:rPr>
        <w:t xml:space="preserve">TORONTO, </w:t>
      </w:r>
      <w:r w:rsidR="00F07C9C">
        <w:rPr>
          <w:rFonts w:ascii="Arial" w:hAnsi="Arial" w:cs="Arial"/>
          <w:bCs/>
          <w:sz w:val="20"/>
          <w:szCs w:val="20"/>
          <w:lang w:val="en-CA"/>
        </w:rPr>
        <w:t xml:space="preserve">October </w:t>
      </w:r>
      <w:r w:rsidR="00000C8A">
        <w:rPr>
          <w:rFonts w:ascii="Arial" w:hAnsi="Arial" w:cs="Arial"/>
          <w:bCs/>
          <w:sz w:val="20"/>
          <w:szCs w:val="20"/>
          <w:lang w:val="en-CA"/>
        </w:rPr>
        <w:t>1</w:t>
      </w:r>
      <w:r w:rsidR="002B0090">
        <w:rPr>
          <w:rFonts w:ascii="Arial" w:hAnsi="Arial" w:cs="Arial"/>
          <w:bCs/>
          <w:sz w:val="20"/>
          <w:szCs w:val="20"/>
          <w:lang w:val="en-CA"/>
        </w:rPr>
        <w:t>7</w:t>
      </w:r>
      <w:r w:rsidR="00767C6C">
        <w:rPr>
          <w:rFonts w:ascii="Arial" w:hAnsi="Arial" w:cs="Arial"/>
          <w:bCs/>
          <w:sz w:val="20"/>
          <w:szCs w:val="20"/>
          <w:lang w:val="en-CA"/>
        </w:rPr>
        <w:t xml:space="preserve"> </w:t>
      </w:r>
      <w:r w:rsidRPr="0015331A">
        <w:rPr>
          <w:rFonts w:ascii="Arial" w:hAnsi="Arial" w:cs="Arial"/>
          <w:bCs/>
          <w:sz w:val="20"/>
          <w:szCs w:val="20"/>
          <w:lang w:val="en-CA"/>
        </w:rPr>
        <w:t>, 202</w:t>
      </w:r>
      <w:r w:rsidR="00500B2E">
        <w:rPr>
          <w:rFonts w:ascii="Arial" w:hAnsi="Arial" w:cs="Arial"/>
          <w:bCs/>
          <w:sz w:val="20"/>
          <w:szCs w:val="20"/>
          <w:lang w:val="en-CA"/>
        </w:rPr>
        <w:t>5</w:t>
      </w:r>
    </w:p>
    <w:p w14:paraId="54A8A418" w14:textId="77777777" w:rsidR="0015331A" w:rsidRPr="0015331A" w:rsidRDefault="0015331A" w:rsidP="00C225FD">
      <w:pPr>
        <w:spacing w:after="120"/>
        <w:contextualSpacing/>
        <w:jc w:val="both"/>
        <w:rPr>
          <w:rFonts w:ascii="Arial" w:hAnsi="Arial" w:cs="Arial"/>
          <w:b/>
          <w:sz w:val="20"/>
          <w:szCs w:val="20"/>
          <w:lang w:val="en-CA"/>
        </w:rPr>
      </w:pPr>
    </w:p>
    <w:p w14:paraId="3D93381E" w14:textId="11A9A4E1" w:rsidR="007F4011" w:rsidRPr="007F4011" w:rsidRDefault="00767C6C" w:rsidP="007F4011">
      <w:pPr>
        <w:jc w:val="both"/>
        <w:rPr>
          <w:rFonts w:ascii="Arial" w:hAnsi="Arial" w:cs="Arial"/>
          <w:sz w:val="20"/>
          <w:szCs w:val="20"/>
          <w:lang w:val="en-GB"/>
        </w:rPr>
      </w:pPr>
      <w:r w:rsidRPr="00767C6C">
        <w:rPr>
          <w:rFonts w:ascii="Arial" w:hAnsi="Arial" w:cs="Arial"/>
          <w:sz w:val="20"/>
          <w:szCs w:val="20"/>
          <w:lang w:val="en-GB"/>
        </w:rPr>
        <w:t>NextSource Materials Inc. (</w:t>
      </w:r>
      <w:proofErr w:type="gramStart"/>
      <w:r w:rsidRPr="00767C6C">
        <w:rPr>
          <w:rFonts w:ascii="Arial" w:hAnsi="Arial" w:cs="Arial"/>
          <w:sz w:val="20"/>
          <w:szCs w:val="20"/>
          <w:lang w:val="en-GB"/>
        </w:rPr>
        <w:t>TSX:NEXT</w:t>
      </w:r>
      <w:proofErr w:type="gramEnd"/>
      <w:r w:rsidRPr="00767C6C">
        <w:rPr>
          <w:rFonts w:ascii="Arial" w:hAnsi="Arial" w:cs="Arial"/>
          <w:sz w:val="20"/>
          <w:szCs w:val="20"/>
          <w:lang w:val="en-GB"/>
        </w:rPr>
        <w:t>) (</w:t>
      </w:r>
      <w:proofErr w:type="gramStart"/>
      <w:r w:rsidRPr="00767C6C">
        <w:rPr>
          <w:rFonts w:ascii="Arial" w:hAnsi="Arial" w:cs="Arial"/>
          <w:sz w:val="20"/>
          <w:szCs w:val="20"/>
          <w:lang w:val="en-GB"/>
        </w:rPr>
        <w:t>OTCQB:NSRCF</w:t>
      </w:r>
      <w:proofErr w:type="gramEnd"/>
      <w:r w:rsidRPr="00767C6C">
        <w:rPr>
          <w:rFonts w:ascii="Arial" w:hAnsi="Arial" w:cs="Arial"/>
          <w:sz w:val="20"/>
          <w:szCs w:val="20"/>
          <w:lang w:val="en-GB"/>
        </w:rPr>
        <w:t xml:space="preserve">) (“NextSource” or the “Company”) </w:t>
      </w:r>
      <w:r w:rsidR="008E1612" w:rsidRPr="008E1612">
        <w:rPr>
          <w:rFonts w:ascii="Arial" w:hAnsi="Arial" w:cs="Arial"/>
          <w:sz w:val="20"/>
          <w:szCs w:val="20"/>
          <w:lang w:val="en-GB"/>
        </w:rPr>
        <w:t xml:space="preserve">wishes to confirm that </w:t>
      </w:r>
      <w:r w:rsidR="007F4011" w:rsidRPr="007F4011">
        <w:rPr>
          <w:rFonts w:ascii="Arial" w:hAnsi="Arial" w:cs="Arial"/>
          <w:sz w:val="20"/>
          <w:szCs w:val="20"/>
          <w:lang w:val="en-GB"/>
        </w:rPr>
        <w:t xml:space="preserve">operations at its Molo Graphite Mine in southern Madagascar and shipments of its </w:t>
      </w:r>
      <w:proofErr w:type="spellStart"/>
      <w:r w:rsidR="007F4011" w:rsidRPr="007F4011">
        <w:rPr>
          <w:rFonts w:ascii="Arial" w:hAnsi="Arial" w:cs="Arial"/>
          <w:sz w:val="20"/>
          <w:szCs w:val="20"/>
          <w:lang w:val="en-GB"/>
        </w:rPr>
        <w:t>SuperFlake</w:t>
      </w:r>
      <w:proofErr w:type="spellEnd"/>
      <w:r w:rsidR="007F4011" w:rsidRPr="007F4011">
        <w:rPr>
          <w:rFonts w:ascii="Arial" w:hAnsi="Arial" w:cs="Arial"/>
          <w:sz w:val="20"/>
          <w:szCs w:val="20"/>
          <w:lang w:val="en-GB"/>
        </w:rPr>
        <w:t>® graphite concentrate remain unaffected by the current political situation in Madagascar.</w:t>
      </w:r>
    </w:p>
    <w:p w14:paraId="47FA703D" w14:textId="069B2553" w:rsidR="007F4011" w:rsidRPr="008E1612" w:rsidRDefault="007F4011" w:rsidP="008E1612">
      <w:pPr>
        <w:jc w:val="both"/>
        <w:rPr>
          <w:rFonts w:ascii="Arial" w:hAnsi="Arial" w:cs="Arial"/>
          <w:sz w:val="20"/>
          <w:szCs w:val="20"/>
          <w:lang w:val="en-GB"/>
        </w:rPr>
      </w:pPr>
      <w:r w:rsidRPr="007F4011">
        <w:rPr>
          <w:rFonts w:ascii="Arial" w:hAnsi="Arial" w:cs="Arial"/>
          <w:sz w:val="20"/>
          <w:szCs w:val="20"/>
          <w:lang w:val="en-GB"/>
        </w:rPr>
        <w:t xml:space="preserve">Mining and processing activities at the Molo mine continue under normal conditions, with the Company maintaining its regular campaign production and logistics schedules. Shipments of </w:t>
      </w:r>
      <w:proofErr w:type="spellStart"/>
      <w:r w:rsidRPr="007F4011">
        <w:rPr>
          <w:rFonts w:ascii="Arial" w:hAnsi="Arial" w:cs="Arial"/>
          <w:sz w:val="20"/>
          <w:szCs w:val="20"/>
          <w:lang w:val="en-GB"/>
        </w:rPr>
        <w:t>SuperFlake</w:t>
      </w:r>
      <w:proofErr w:type="spellEnd"/>
      <w:r w:rsidRPr="007F4011">
        <w:rPr>
          <w:rFonts w:ascii="Arial" w:hAnsi="Arial" w:cs="Arial"/>
          <w:sz w:val="20"/>
          <w:szCs w:val="20"/>
          <w:lang w:val="en-GB"/>
        </w:rPr>
        <w:t xml:space="preserve">® graphite to international customers are proceeding </w:t>
      </w:r>
      <w:r w:rsidR="00A078AE">
        <w:rPr>
          <w:rFonts w:ascii="Arial" w:hAnsi="Arial" w:cs="Arial"/>
          <w:sz w:val="20"/>
          <w:szCs w:val="20"/>
          <w:lang w:val="en-GB"/>
        </w:rPr>
        <w:t xml:space="preserve">from the port of Tulear </w:t>
      </w:r>
      <w:r w:rsidRPr="007F4011">
        <w:rPr>
          <w:rFonts w:ascii="Arial" w:hAnsi="Arial" w:cs="Arial"/>
          <w:sz w:val="20"/>
          <w:szCs w:val="20"/>
          <w:lang w:val="en-GB"/>
        </w:rPr>
        <w:t>without disruption.</w:t>
      </w:r>
    </w:p>
    <w:p w14:paraId="09B74AD2" w14:textId="7753ADBC" w:rsidR="00BF7F73" w:rsidRPr="008E1612" w:rsidRDefault="00916583" w:rsidP="00BF7F73">
      <w:pPr>
        <w:jc w:val="both"/>
        <w:rPr>
          <w:rFonts w:ascii="Arial" w:hAnsi="Arial" w:cs="Arial"/>
          <w:sz w:val="20"/>
          <w:szCs w:val="20"/>
          <w:lang w:val="en-GB"/>
        </w:rPr>
      </w:pPr>
      <w:r>
        <w:rPr>
          <w:rFonts w:ascii="Arial" w:hAnsi="Arial" w:cs="Arial"/>
          <w:sz w:val="20"/>
          <w:szCs w:val="20"/>
          <w:lang w:val="en-GB"/>
        </w:rPr>
        <w:t>NextSource</w:t>
      </w:r>
      <w:r w:rsidR="00BF7F73" w:rsidRPr="007F4011">
        <w:rPr>
          <w:rFonts w:ascii="Arial" w:hAnsi="Arial" w:cs="Arial"/>
          <w:sz w:val="20"/>
          <w:szCs w:val="20"/>
          <w:lang w:val="en-GB"/>
        </w:rPr>
        <w:t xml:space="preserve"> maintains close engagement with community stakeholders to ensure continued collaboration and stability around its </w:t>
      </w:r>
      <w:r w:rsidR="00FA6A94" w:rsidRPr="007F4011">
        <w:rPr>
          <w:rFonts w:ascii="Arial" w:hAnsi="Arial" w:cs="Arial"/>
          <w:sz w:val="20"/>
          <w:szCs w:val="20"/>
          <w:lang w:val="en-GB"/>
        </w:rPr>
        <w:t>operations</w:t>
      </w:r>
      <w:r w:rsidR="00FA6A94">
        <w:rPr>
          <w:rFonts w:ascii="Arial" w:hAnsi="Arial" w:cs="Arial"/>
          <w:sz w:val="20"/>
          <w:szCs w:val="20"/>
          <w:lang w:val="en-GB"/>
        </w:rPr>
        <w:t xml:space="preserve"> and</w:t>
      </w:r>
      <w:r w:rsidR="00BF7F73">
        <w:rPr>
          <w:rFonts w:ascii="Arial" w:hAnsi="Arial" w:cs="Arial"/>
          <w:sz w:val="20"/>
          <w:szCs w:val="20"/>
          <w:lang w:val="en-GB"/>
        </w:rPr>
        <w:t xml:space="preserve"> </w:t>
      </w:r>
      <w:r w:rsidR="00BF7F73" w:rsidRPr="007F4011">
        <w:rPr>
          <w:rFonts w:ascii="Arial" w:hAnsi="Arial" w:cs="Arial"/>
          <w:sz w:val="20"/>
          <w:szCs w:val="20"/>
          <w:lang w:val="en-GB"/>
        </w:rPr>
        <w:t xml:space="preserve">reaffirms its ongoing commitment to </w:t>
      </w:r>
      <w:r w:rsidR="00543F4A">
        <w:rPr>
          <w:rFonts w:ascii="Arial" w:hAnsi="Arial" w:cs="Arial"/>
          <w:sz w:val="20"/>
          <w:szCs w:val="20"/>
          <w:lang w:val="en-GB"/>
        </w:rPr>
        <w:t xml:space="preserve">the well-being of </w:t>
      </w:r>
      <w:r w:rsidR="00BF7F73" w:rsidRPr="007F4011">
        <w:rPr>
          <w:rFonts w:ascii="Arial" w:hAnsi="Arial" w:cs="Arial"/>
          <w:sz w:val="20"/>
          <w:szCs w:val="20"/>
          <w:lang w:val="en-GB"/>
        </w:rPr>
        <w:t xml:space="preserve">its employees, </w:t>
      </w:r>
      <w:r w:rsidR="00BF7F73">
        <w:rPr>
          <w:rFonts w:ascii="Arial" w:hAnsi="Arial" w:cs="Arial"/>
          <w:sz w:val="20"/>
          <w:szCs w:val="20"/>
          <w:lang w:val="en-GB"/>
        </w:rPr>
        <w:t xml:space="preserve">the </w:t>
      </w:r>
      <w:r w:rsidR="00BF7F73" w:rsidRPr="007F4011">
        <w:rPr>
          <w:rFonts w:ascii="Arial" w:hAnsi="Arial" w:cs="Arial"/>
          <w:sz w:val="20"/>
          <w:szCs w:val="20"/>
          <w:lang w:val="en-GB"/>
        </w:rPr>
        <w:t>local communit</w:t>
      </w:r>
      <w:r w:rsidR="00BF7F73">
        <w:rPr>
          <w:rFonts w:ascii="Arial" w:hAnsi="Arial" w:cs="Arial"/>
          <w:sz w:val="20"/>
          <w:szCs w:val="20"/>
          <w:lang w:val="en-GB"/>
        </w:rPr>
        <w:t>y,</w:t>
      </w:r>
      <w:r w:rsidR="00BF7F73" w:rsidRPr="007F4011">
        <w:rPr>
          <w:rFonts w:ascii="Arial" w:hAnsi="Arial" w:cs="Arial"/>
          <w:sz w:val="20"/>
          <w:szCs w:val="20"/>
          <w:lang w:val="en-GB"/>
        </w:rPr>
        <w:t xml:space="preserve"> and </w:t>
      </w:r>
      <w:r w:rsidR="00543F4A">
        <w:rPr>
          <w:rFonts w:ascii="Arial" w:hAnsi="Arial" w:cs="Arial"/>
          <w:sz w:val="20"/>
          <w:szCs w:val="20"/>
          <w:lang w:val="en-GB"/>
        </w:rPr>
        <w:t xml:space="preserve">to </w:t>
      </w:r>
      <w:r w:rsidR="00BF7F73" w:rsidRPr="007F4011">
        <w:rPr>
          <w:rFonts w:ascii="Arial" w:hAnsi="Arial" w:cs="Arial"/>
          <w:sz w:val="20"/>
          <w:szCs w:val="20"/>
          <w:lang w:val="en-GB"/>
        </w:rPr>
        <w:t xml:space="preserve">social development programs in Madagascar, which continue as planned. </w:t>
      </w:r>
    </w:p>
    <w:p w14:paraId="294133B6" w14:textId="70B5FD5A" w:rsidR="00543F4A" w:rsidRDefault="007F4011" w:rsidP="00543F4A">
      <w:pPr>
        <w:jc w:val="both"/>
        <w:rPr>
          <w:rFonts w:ascii="Arial" w:hAnsi="Arial" w:cs="Arial"/>
          <w:sz w:val="20"/>
          <w:szCs w:val="20"/>
          <w:lang w:val="en-GB"/>
        </w:rPr>
      </w:pPr>
      <w:r>
        <w:rPr>
          <w:rFonts w:ascii="Arial" w:hAnsi="Arial" w:cs="Arial"/>
          <w:sz w:val="20"/>
          <w:szCs w:val="20"/>
          <w:lang w:val="en-GB"/>
        </w:rPr>
        <w:t>The Company</w:t>
      </w:r>
      <w:r w:rsidRPr="007F4011">
        <w:rPr>
          <w:rFonts w:ascii="Arial" w:hAnsi="Arial" w:cs="Arial"/>
          <w:sz w:val="20"/>
          <w:szCs w:val="20"/>
          <w:lang w:val="en-GB"/>
        </w:rPr>
        <w:t xml:space="preserve"> continues to monitor </w:t>
      </w:r>
      <w:r w:rsidR="00543F4A" w:rsidRPr="00916583">
        <w:rPr>
          <w:rFonts w:ascii="Arial" w:hAnsi="Arial" w:cs="Arial"/>
          <w:sz w:val="20"/>
          <w:szCs w:val="20"/>
          <w:lang w:val="en-GB"/>
        </w:rPr>
        <w:t xml:space="preserve">events in Antananarivo, Madagascar’s capital city, </w:t>
      </w:r>
      <w:r w:rsidR="00543F4A">
        <w:rPr>
          <w:rFonts w:ascii="Arial" w:hAnsi="Arial" w:cs="Arial"/>
          <w:sz w:val="20"/>
          <w:szCs w:val="20"/>
          <w:lang w:val="en-GB"/>
        </w:rPr>
        <w:t xml:space="preserve">located </w:t>
      </w:r>
      <w:r w:rsidR="00543F4A" w:rsidRPr="00916583">
        <w:rPr>
          <w:rFonts w:ascii="Arial" w:hAnsi="Arial" w:cs="Arial"/>
          <w:sz w:val="20"/>
          <w:szCs w:val="20"/>
          <w:lang w:val="en-GB"/>
        </w:rPr>
        <w:t xml:space="preserve">approximately </w:t>
      </w:r>
      <w:r w:rsidR="00543F4A">
        <w:rPr>
          <w:rFonts w:ascii="Arial" w:hAnsi="Arial" w:cs="Arial"/>
          <w:sz w:val="20"/>
          <w:szCs w:val="20"/>
          <w:lang w:val="en-GB"/>
        </w:rPr>
        <w:t>9</w:t>
      </w:r>
      <w:r w:rsidR="00543F4A" w:rsidRPr="00916583">
        <w:rPr>
          <w:rFonts w:ascii="Arial" w:hAnsi="Arial" w:cs="Arial"/>
          <w:sz w:val="20"/>
          <w:szCs w:val="20"/>
          <w:lang w:val="en-GB"/>
        </w:rPr>
        <w:t xml:space="preserve">00 kilometres from its Molo operations, and will </w:t>
      </w:r>
      <w:r w:rsidR="00AB1282">
        <w:rPr>
          <w:rFonts w:ascii="Arial" w:hAnsi="Arial" w:cs="Arial"/>
          <w:sz w:val="20"/>
          <w:szCs w:val="20"/>
          <w:lang w:val="en-GB"/>
        </w:rPr>
        <w:t>provide</w:t>
      </w:r>
      <w:r w:rsidR="00543F4A" w:rsidRPr="00916583">
        <w:rPr>
          <w:rFonts w:ascii="Arial" w:hAnsi="Arial" w:cs="Arial"/>
          <w:sz w:val="20"/>
          <w:szCs w:val="20"/>
          <w:lang w:val="en-GB"/>
        </w:rPr>
        <w:t xml:space="preserve"> further updates </w:t>
      </w:r>
      <w:r w:rsidR="002B0090">
        <w:rPr>
          <w:rFonts w:ascii="Arial" w:hAnsi="Arial" w:cs="Arial"/>
          <w:sz w:val="20"/>
          <w:szCs w:val="20"/>
          <w:lang w:val="en-GB"/>
        </w:rPr>
        <w:t>if</w:t>
      </w:r>
      <w:r w:rsidR="00AB1282">
        <w:rPr>
          <w:rFonts w:ascii="Arial" w:hAnsi="Arial" w:cs="Arial"/>
          <w:sz w:val="20"/>
          <w:szCs w:val="20"/>
          <w:lang w:val="en-GB"/>
        </w:rPr>
        <w:t xml:space="preserve"> </w:t>
      </w:r>
      <w:r w:rsidR="002B0090">
        <w:rPr>
          <w:rFonts w:ascii="Arial" w:hAnsi="Arial" w:cs="Arial"/>
          <w:sz w:val="20"/>
          <w:szCs w:val="20"/>
          <w:lang w:val="en-GB"/>
        </w:rPr>
        <w:t>warranted</w:t>
      </w:r>
      <w:r w:rsidR="00AB1282">
        <w:rPr>
          <w:rFonts w:ascii="Arial" w:hAnsi="Arial" w:cs="Arial"/>
          <w:sz w:val="20"/>
          <w:szCs w:val="20"/>
          <w:lang w:val="en-GB"/>
        </w:rPr>
        <w:t>.</w:t>
      </w:r>
      <w:r w:rsidR="00543F4A" w:rsidRPr="00916583">
        <w:rPr>
          <w:rFonts w:ascii="Arial" w:hAnsi="Arial" w:cs="Arial"/>
          <w:sz w:val="20"/>
          <w:szCs w:val="20"/>
          <w:lang w:val="en-GB"/>
        </w:rPr>
        <w:t xml:space="preserve"> </w:t>
      </w:r>
    </w:p>
    <w:p w14:paraId="20FA9EC8" w14:textId="7C16FFB8" w:rsidR="0015331A" w:rsidRPr="004F6E9D" w:rsidRDefault="0015331A" w:rsidP="008E1612">
      <w:pPr>
        <w:jc w:val="both"/>
        <w:rPr>
          <w:rFonts w:ascii="Arial" w:hAnsi="Arial" w:cs="Arial (Body CS)"/>
          <w:b/>
          <w:sz w:val="20"/>
        </w:rPr>
      </w:pPr>
      <w:r w:rsidRPr="004F6E9D">
        <w:rPr>
          <w:rFonts w:ascii="Arial" w:hAnsi="Arial" w:cs="Arial (Body CS)"/>
          <w:b/>
          <w:sz w:val="20"/>
        </w:rPr>
        <w:t>A</w:t>
      </w:r>
      <w:r w:rsidR="004F6E9D">
        <w:rPr>
          <w:rFonts w:ascii="Arial" w:hAnsi="Arial" w:cs="Arial (Body CS)"/>
          <w:b/>
          <w:sz w:val="20"/>
        </w:rPr>
        <w:t xml:space="preserve">bout </w:t>
      </w:r>
      <w:r w:rsidRPr="004F6E9D">
        <w:rPr>
          <w:rFonts w:ascii="Arial" w:hAnsi="Arial" w:cs="Arial (Body CS)"/>
          <w:b/>
          <w:sz w:val="20"/>
        </w:rPr>
        <w:t>NextSource Materials Inc.</w:t>
      </w:r>
    </w:p>
    <w:p w14:paraId="2A7F9DEB" w14:textId="77777777" w:rsidR="00FB4FF7" w:rsidRDefault="00FB4FF7" w:rsidP="00C225FD">
      <w:pPr>
        <w:spacing w:after="120" w:line="269" w:lineRule="auto"/>
        <w:jc w:val="both"/>
        <w:rPr>
          <w:rFonts w:ascii="Arial" w:hAnsi="Arial" w:cs="Arial"/>
          <w:sz w:val="20"/>
          <w:szCs w:val="20"/>
        </w:rPr>
      </w:pPr>
      <w:r w:rsidRPr="0015331A">
        <w:rPr>
          <w:rFonts w:ascii="Arial" w:hAnsi="Arial" w:cs="Arial"/>
          <w:sz w:val="20"/>
          <w:szCs w:val="20"/>
        </w:rPr>
        <w:t>NextSource Materials Inc. is a battery materials company based in Toronto, Canada that is intent on becoming a vertically integrated global supplier of battery materials through the mining and value-added processing of graphite and other minerals.</w:t>
      </w:r>
    </w:p>
    <w:p w14:paraId="7CD9FC03" w14:textId="77777777" w:rsidR="00FB4FF7" w:rsidRDefault="00FB4FF7" w:rsidP="00C225FD">
      <w:pPr>
        <w:spacing w:after="120" w:line="269" w:lineRule="auto"/>
        <w:jc w:val="both"/>
        <w:rPr>
          <w:rFonts w:ascii="Arial" w:hAnsi="Arial" w:cs="Arial"/>
          <w:sz w:val="20"/>
          <w:szCs w:val="20"/>
        </w:rPr>
      </w:pPr>
      <w:r w:rsidRPr="0015331A">
        <w:rPr>
          <w:rFonts w:ascii="Arial" w:hAnsi="Arial" w:cs="Arial"/>
          <w:sz w:val="20"/>
          <w:szCs w:val="20"/>
        </w:rPr>
        <w:t xml:space="preserve">The Company’s Molo graphite project in Madagascar is one of the largest known and highest-quality graphite resources globally, and the only one with </w:t>
      </w:r>
      <w:proofErr w:type="spellStart"/>
      <w:r w:rsidRPr="0015331A">
        <w:rPr>
          <w:rFonts w:ascii="Arial" w:hAnsi="Arial" w:cs="Arial"/>
          <w:sz w:val="20"/>
          <w:szCs w:val="20"/>
        </w:rPr>
        <w:t>SuperFlake</w:t>
      </w:r>
      <w:proofErr w:type="spellEnd"/>
      <w:r w:rsidRPr="0015331A">
        <w:rPr>
          <w:rFonts w:ascii="Arial" w:hAnsi="Arial" w:cs="Arial"/>
          <w:sz w:val="20"/>
          <w:szCs w:val="20"/>
        </w:rPr>
        <w:t>® graphite. The Molo mine has begun production</w:t>
      </w:r>
      <w:r>
        <w:rPr>
          <w:rFonts w:ascii="Arial" w:hAnsi="Arial" w:cs="Arial"/>
          <w:sz w:val="20"/>
          <w:szCs w:val="20"/>
        </w:rPr>
        <w:t xml:space="preserve"> through </w:t>
      </w:r>
      <w:r w:rsidRPr="0015331A">
        <w:rPr>
          <w:rFonts w:ascii="Arial" w:hAnsi="Arial" w:cs="Arial"/>
          <w:sz w:val="20"/>
          <w:szCs w:val="20"/>
        </w:rPr>
        <w:t xml:space="preserve">Phase 1 </w:t>
      </w:r>
      <w:proofErr w:type="gramStart"/>
      <w:r w:rsidRPr="0015331A">
        <w:rPr>
          <w:rFonts w:ascii="Arial" w:hAnsi="Arial" w:cs="Arial"/>
          <w:sz w:val="20"/>
          <w:szCs w:val="20"/>
        </w:rPr>
        <w:t>mine</w:t>
      </w:r>
      <w:proofErr w:type="gramEnd"/>
      <w:r w:rsidRPr="0015331A">
        <w:rPr>
          <w:rFonts w:ascii="Arial" w:hAnsi="Arial" w:cs="Arial"/>
          <w:sz w:val="20"/>
          <w:szCs w:val="20"/>
        </w:rPr>
        <w:t xml:space="preserve"> operations</w:t>
      </w:r>
      <w:r>
        <w:rPr>
          <w:rFonts w:ascii="Arial" w:hAnsi="Arial" w:cs="Arial"/>
          <w:sz w:val="20"/>
          <w:szCs w:val="20"/>
        </w:rPr>
        <w:t xml:space="preserve">. </w:t>
      </w:r>
    </w:p>
    <w:p w14:paraId="51A5EF68" w14:textId="77777777" w:rsidR="00FB4FF7" w:rsidRDefault="00FB4FF7" w:rsidP="00C225FD">
      <w:pPr>
        <w:spacing w:after="120" w:line="269" w:lineRule="auto"/>
        <w:jc w:val="both"/>
        <w:rPr>
          <w:rFonts w:ascii="Arial" w:hAnsi="Arial" w:cs="Arial"/>
          <w:sz w:val="20"/>
          <w:szCs w:val="20"/>
        </w:rPr>
      </w:pPr>
      <w:r w:rsidRPr="0015331A">
        <w:rPr>
          <w:rFonts w:ascii="Arial" w:hAnsi="Arial" w:cs="Arial"/>
          <w:sz w:val="20"/>
          <w:szCs w:val="20"/>
        </w:rPr>
        <w:t>The Company is also developing a significant downstream graphite value-add business through the staged rollout of Battery Anode Facilities capable of large-scale production of coated, spheronized and purified graphite for direct delivery to battery and automotive customers, in a fully transparent and traceable manner.</w:t>
      </w:r>
      <w:r>
        <w:rPr>
          <w:rFonts w:ascii="Arial" w:hAnsi="Arial" w:cs="Arial"/>
          <w:sz w:val="20"/>
          <w:szCs w:val="20"/>
        </w:rPr>
        <w:t xml:space="preserve"> The Company is now in the process of developing its first BAF in the UAE.</w:t>
      </w:r>
    </w:p>
    <w:p w14:paraId="65DE4D68" w14:textId="77777777" w:rsidR="00FB4FF7" w:rsidRDefault="00FB4FF7" w:rsidP="00C225FD">
      <w:pPr>
        <w:jc w:val="both"/>
        <w:rPr>
          <w:rFonts w:ascii="Arial" w:hAnsi="Arial" w:cs="Arial"/>
          <w:sz w:val="20"/>
          <w:szCs w:val="20"/>
        </w:rPr>
      </w:pPr>
      <w:r w:rsidRPr="000C2337">
        <w:rPr>
          <w:rFonts w:ascii="Arial" w:hAnsi="Arial" w:cs="Arial"/>
          <w:sz w:val="20"/>
          <w:szCs w:val="20"/>
        </w:rPr>
        <w:t>NextSource Materials is listed on the Toronto Stock Exchange under the symbol “NEXT” and on the OTCQB under the symbol “NSRCF".</w:t>
      </w:r>
    </w:p>
    <w:p w14:paraId="3FC2CEF8" w14:textId="77777777" w:rsidR="00FB4FF7" w:rsidRPr="000C2337" w:rsidRDefault="00FB4FF7" w:rsidP="00FB4FF7">
      <w:pPr>
        <w:jc w:val="both"/>
        <w:rPr>
          <w:rFonts w:ascii="Arial" w:hAnsi="Arial" w:cs="Arial"/>
          <w:sz w:val="20"/>
          <w:szCs w:val="20"/>
        </w:rPr>
      </w:pPr>
      <w:r w:rsidRPr="000C2337">
        <w:rPr>
          <w:rFonts w:ascii="Arial" w:hAnsi="Arial" w:cs="Arial"/>
          <w:sz w:val="20"/>
          <w:szCs w:val="20"/>
        </w:rPr>
        <w:t>For further information about NextSource</w:t>
      </w:r>
      <w:r>
        <w:rPr>
          <w:rFonts w:ascii="Arial" w:hAnsi="Arial" w:cs="Arial"/>
          <w:sz w:val="20"/>
          <w:szCs w:val="20"/>
        </w:rPr>
        <w:t xml:space="preserve"> Materials,</w:t>
      </w:r>
      <w:r w:rsidRPr="000C2337">
        <w:rPr>
          <w:rFonts w:ascii="Arial" w:hAnsi="Arial" w:cs="Arial"/>
          <w:sz w:val="20"/>
          <w:szCs w:val="20"/>
        </w:rPr>
        <w:t xml:space="preserve"> </w:t>
      </w:r>
      <w:r>
        <w:rPr>
          <w:rFonts w:ascii="Arial" w:hAnsi="Arial" w:cs="Arial"/>
          <w:sz w:val="20"/>
          <w:szCs w:val="20"/>
        </w:rPr>
        <w:t xml:space="preserve">please </w:t>
      </w:r>
      <w:r w:rsidRPr="000C2337">
        <w:rPr>
          <w:rFonts w:ascii="Arial" w:hAnsi="Arial" w:cs="Arial"/>
          <w:sz w:val="20"/>
          <w:szCs w:val="20"/>
        </w:rPr>
        <w:t xml:space="preserve">visit our website at  </w:t>
      </w:r>
      <w:hyperlink r:id="rId14">
        <w:r w:rsidRPr="000C2337">
          <w:rPr>
            <w:rStyle w:val="Hyperlink"/>
            <w:rFonts w:ascii="Arial" w:hAnsi="Arial" w:cs="Arial"/>
            <w:sz w:val="20"/>
            <w:szCs w:val="20"/>
          </w:rPr>
          <w:t>www.nextsourcematerials.com</w:t>
        </w:r>
      </w:hyperlink>
      <w:r w:rsidRPr="000C2337">
        <w:rPr>
          <w:rFonts w:ascii="Arial" w:hAnsi="Arial" w:cs="Arial"/>
          <w:sz w:val="20"/>
          <w:szCs w:val="20"/>
        </w:rPr>
        <w:t xml:space="preserve"> or contact us at +1.416.364.4911 or email Brent Nykoliation, Executive Vice President at </w:t>
      </w:r>
      <w:hyperlink r:id="rId15">
        <w:r w:rsidRPr="000C2337">
          <w:rPr>
            <w:rStyle w:val="Hyperlink"/>
            <w:rFonts w:ascii="Arial" w:hAnsi="Arial" w:cs="Arial"/>
            <w:sz w:val="20"/>
            <w:szCs w:val="20"/>
          </w:rPr>
          <w:t>brent@nextsourcematerials.com</w:t>
        </w:r>
      </w:hyperlink>
      <w:r>
        <w:rPr>
          <w:rFonts w:ascii="Arial" w:hAnsi="Arial" w:cs="Arial"/>
          <w:sz w:val="20"/>
          <w:szCs w:val="20"/>
        </w:rPr>
        <w:t xml:space="preserve">, </w:t>
      </w:r>
    </w:p>
    <w:p w14:paraId="2F8ADDE8" w14:textId="77777777" w:rsidR="00FB4FF7" w:rsidRPr="00325B0A" w:rsidRDefault="00FB4FF7" w:rsidP="00FB4FF7">
      <w:pPr>
        <w:contextualSpacing/>
        <w:jc w:val="both"/>
        <w:rPr>
          <w:rFonts w:ascii="Arial" w:hAnsi="Arial" w:cs="Arial"/>
          <w:sz w:val="20"/>
          <w:szCs w:val="20"/>
        </w:rPr>
      </w:pPr>
    </w:p>
    <w:p w14:paraId="7D6FD0A3" w14:textId="77777777" w:rsidR="00FB4FF7" w:rsidRPr="002A762D" w:rsidRDefault="00FB4FF7" w:rsidP="00FB4FF7">
      <w:pPr>
        <w:jc w:val="both"/>
        <w:rPr>
          <w:rFonts w:ascii="Arial" w:hAnsi="Arial" w:cs="Arial"/>
          <w:bCs/>
          <w:color w:val="000000" w:themeColor="text1"/>
          <w:sz w:val="18"/>
          <w:szCs w:val="18"/>
        </w:rPr>
      </w:pPr>
      <w:r w:rsidRPr="002A762D">
        <w:rPr>
          <w:rFonts w:ascii="Arial" w:hAnsi="Arial" w:cs="Arial"/>
          <w:i/>
          <w:iCs/>
          <w:sz w:val="16"/>
          <w:szCs w:val="16"/>
        </w:rPr>
        <w:t xml:space="preserve">Safe </w:t>
      </w:r>
      <w:proofErr w:type="spellStart"/>
      <w:r w:rsidRPr="002A762D">
        <w:rPr>
          <w:rFonts w:ascii="Arial" w:hAnsi="Arial" w:cs="Arial"/>
          <w:i/>
          <w:iCs/>
          <w:sz w:val="16"/>
          <w:szCs w:val="16"/>
        </w:rPr>
        <w:t>Harbour</w:t>
      </w:r>
      <w:proofErr w:type="spellEnd"/>
      <w:r w:rsidRPr="002A762D">
        <w:rPr>
          <w:rFonts w:ascii="Arial" w:hAnsi="Arial" w:cs="Arial"/>
          <w:i/>
          <w:iCs/>
          <w:sz w:val="16"/>
          <w:szCs w:val="16"/>
        </w:rPr>
        <w:t xml:space="preserve">: This press release contains statements that may constitute “forward-looking information” or “forward-looking statements” within the meaning of applicable Canadian and United States securities legislation. Readers are cautioned not to place undue reliance on forward-looking information or statements. Forward looking statements and information are frequently characterized by words such as “plan”, “expect”, “project”, “intend”, “believe”, “anticipate”, “estimate”, “potential”, “possible” and other similar words, or statements that certain events or conditions “may”, “will”, “could”, “expected” or “should” occur. Forward-looking statements include any statements regarding, among others, timing of construction and  completion of the BAF and proposed timing of future locations of additional BAFs, timing and completion of front-end engineering and design and ESIA permitting, the economic results of the BAF Technical Study including capital costs estimates, operating </w:t>
      </w:r>
      <w:r w:rsidRPr="002A762D">
        <w:rPr>
          <w:rFonts w:ascii="Arial" w:hAnsi="Arial" w:cs="Arial"/>
          <w:i/>
          <w:iCs/>
          <w:sz w:val="16"/>
          <w:szCs w:val="16"/>
        </w:rPr>
        <w:lastRenderedPageBreak/>
        <w:t xml:space="preserve">costs estimates, payback, NPV, IRR, production, sales pricing and working capital estimates, </w:t>
      </w:r>
      <w:r w:rsidRPr="002A762D">
        <w:rPr>
          <w:rFonts w:ascii="Arial" w:hAnsi="Arial" w:cs="Arial"/>
          <w:sz w:val="18"/>
          <w:szCs w:val="18"/>
        </w:rPr>
        <w:t xml:space="preserve"> </w:t>
      </w:r>
      <w:r w:rsidRPr="002A762D">
        <w:rPr>
          <w:rFonts w:ascii="Arial" w:hAnsi="Arial" w:cs="Arial"/>
          <w:i/>
          <w:iCs/>
          <w:sz w:val="16"/>
          <w:szCs w:val="16"/>
        </w:rPr>
        <w:t>the construction and potential expansion of the BAFs, expansion plans, as well as the Company’s intent on becoming a fully integrated global supplier of critical battery and technology materials. These statements are based on current expectations, estimates and assumptions that involve a number of risks, which could cause actual results to vary and, in some instances, to differ materially from those anticipated by the Company and described in the forward-looking statements contained in this press release.  No assurance can be given that any of the events anticipated by the forward-looking statements will transpire or occur or, if any of them do so, what benefits the Company will derive there from. The forward-looking statements contained in this news release are made as at the date of this news release and the Company does not undertake any obligation to update publicly or to revise any of the forward-looking statements, whether because of new information, future events or otherwise, except as may be required by applicable securities laws. Although the forward-looking statements contained in this news release are based on what management believes are reasonable assumptions, the Company cannot assure investors that actual results will be consistent with them. These forward-looking statements are made as of the date of this news release and are expressly qualified in their entirety by this cautionary statement. Subject to applicable securities laws, the Company does not assume any obligation to update or revise the forward-looking statements contained herein to reflect events or circumstances occurring after the date of this news release.</w:t>
      </w:r>
    </w:p>
    <w:p w14:paraId="6AB1F944" w14:textId="77777777" w:rsidR="001463CF" w:rsidRPr="00142AE5" w:rsidRDefault="001463CF" w:rsidP="00FB4FF7">
      <w:pPr>
        <w:jc w:val="both"/>
        <w:rPr>
          <w:rFonts w:ascii="Arial" w:hAnsi="Arial" w:cs="Arial"/>
          <w:i/>
          <w:iCs/>
          <w:sz w:val="16"/>
          <w:szCs w:val="16"/>
        </w:rPr>
      </w:pPr>
    </w:p>
    <w:sectPr w:rsidR="001463CF" w:rsidRPr="00142AE5" w:rsidSect="00874FCA">
      <w:headerReference w:type="even" r:id="rId16"/>
      <w:headerReference w:type="default" r:id="rId17"/>
      <w:footerReference w:type="even" r:id="rId18"/>
      <w:footerReference w:type="default" r:id="rId19"/>
      <w:headerReference w:type="first" r:id="rId20"/>
      <w:footerReference w:type="first" r:id="rId21"/>
      <w:pgSz w:w="12240" w:h="15840"/>
      <w:pgMar w:top="1021" w:right="1797" w:bottom="1021" w:left="1797" w:header="56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599AC0" w14:textId="77777777" w:rsidR="00BD5DC4" w:rsidRDefault="00BD5DC4" w:rsidP="00695CAB">
      <w:pPr>
        <w:spacing w:after="0"/>
      </w:pPr>
      <w:r>
        <w:separator/>
      </w:r>
    </w:p>
  </w:endnote>
  <w:endnote w:type="continuationSeparator" w:id="0">
    <w:p w14:paraId="03BA789F" w14:textId="77777777" w:rsidR="00BD5DC4" w:rsidRDefault="00BD5DC4" w:rsidP="00695CAB">
      <w:pPr>
        <w:spacing w:after="0"/>
      </w:pPr>
      <w:r>
        <w:continuationSeparator/>
      </w:r>
    </w:p>
  </w:endnote>
  <w:endnote w:type="continuationNotice" w:id="1">
    <w:p w14:paraId="02684437" w14:textId="77777777" w:rsidR="00BD5DC4" w:rsidRDefault="00BD5D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Sylfaen"/>
    <w:panose1 w:val="00000500000000020000"/>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Body C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4991D" w14:textId="77777777" w:rsidR="00B2622A" w:rsidRDefault="00B262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532C2" w14:textId="77777777" w:rsidR="00B2622A" w:rsidRDefault="00B262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DB82E" w14:textId="77777777" w:rsidR="00B2622A" w:rsidRDefault="00B262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643AA" w14:textId="77777777" w:rsidR="00BD5DC4" w:rsidRDefault="00BD5DC4" w:rsidP="00695CAB">
      <w:pPr>
        <w:spacing w:after="0"/>
      </w:pPr>
      <w:r>
        <w:separator/>
      </w:r>
    </w:p>
  </w:footnote>
  <w:footnote w:type="continuationSeparator" w:id="0">
    <w:p w14:paraId="1AB61C90" w14:textId="77777777" w:rsidR="00BD5DC4" w:rsidRDefault="00BD5DC4" w:rsidP="00695CAB">
      <w:pPr>
        <w:spacing w:after="0"/>
      </w:pPr>
      <w:r>
        <w:continuationSeparator/>
      </w:r>
    </w:p>
  </w:footnote>
  <w:footnote w:type="continuationNotice" w:id="1">
    <w:p w14:paraId="5F4381DC" w14:textId="77777777" w:rsidR="00BD5DC4" w:rsidRDefault="00BD5DC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F6BEE" w14:textId="77777777" w:rsidR="00B2622A" w:rsidRDefault="00B262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D886" w14:textId="77777777" w:rsidR="00B2622A" w:rsidRDefault="00B262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4887A" w14:textId="77777777" w:rsidR="00B2622A" w:rsidRDefault="00B2622A">
    <w:pPr>
      <w:pStyle w:val="Header"/>
    </w:pPr>
  </w:p>
</w:hdr>
</file>

<file path=word/intelligence2.xml><?xml version="1.0" encoding="utf-8"?>
<int2:intelligence xmlns:int2="http://schemas.microsoft.com/office/intelligence/2020/intelligence" xmlns:oel="http://schemas.microsoft.com/office/2019/extlst">
  <int2:observations>
    <int2:textHash int2:hashCode="0Oxuqb55eonM3/" int2:id="TbgpJPYI">
      <int2:state int2:value="Rejected" int2:type="AugLoop_Text_Critique"/>
    </int2:textHash>
    <int2:textHash int2:hashCode="TV/RK3FFtQUdAg" int2:id="doO6qnaT">
      <int2:state int2:value="Rejected" int2:type="AugLoop_Text_Critique"/>
    </int2:textHash>
    <int2:textHash int2:hashCode="TCjK5JxtCdYGzQ" int2:id="ebxQwYDs">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5A485D"/>
    <w:multiLevelType w:val="hybridMultilevel"/>
    <w:tmpl w:val="94C4CA8A"/>
    <w:lvl w:ilvl="0" w:tplc="FEA6D242">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04464"/>
    <w:multiLevelType w:val="hybridMultilevel"/>
    <w:tmpl w:val="0C2A0C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9C79D0"/>
    <w:multiLevelType w:val="multilevel"/>
    <w:tmpl w:val="C5CA9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4C18AE"/>
    <w:multiLevelType w:val="hybridMultilevel"/>
    <w:tmpl w:val="8D76630C"/>
    <w:lvl w:ilvl="0" w:tplc="B28E6498">
      <w:start w:val="97"/>
      <w:numFmt w:val="decimal"/>
      <w:lvlText w:val="(%1)"/>
      <w:lvlJc w:val="left"/>
      <w:pPr>
        <w:ind w:left="720" w:hanging="360"/>
      </w:pPr>
      <w:rPr>
        <w:rFonts w:eastAsia="Times New Roman" w:hint="default"/>
        <w:b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2213C4"/>
    <w:multiLevelType w:val="hybridMultilevel"/>
    <w:tmpl w:val="003EBB44"/>
    <w:lvl w:ilvl="0" w:tplc="F1EA3252">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F7733"/>
    <w:multiLevelType w:val="hybridMultilevel"/>
    <w:tmpl w:val="7B9C77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7D123E"/>
    <w:multiLevelType w:val="hybridMultilevel"/>
    <w:tmpl w:val="66508192"/>
    <w:lvl w:ilvl="0" w:tplc="019AABD4">
      <w:start w:val="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19DA059A"/>
    <w:multiLevelType w:val="hybridMultilevel"/>
    <w:tmpl w:val="0E623A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485786"/>
    <w:multiLevelType w:val="hybridMultilevel"/>
    <w:tmpl w:val="E41802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BEF4675"/>
    <w:multiLevelType w:val="hybridMultilevel"/>
    <w:tmpl w:val="4FE689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F6471F9"/>
    <w:multiLevelType w:val="hybridMultilevel"/>
    <w:tmpl w:val="70F01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B07C18"/>
    <w:multiLevelType w:val="hybridMultilevel"/>
    <w:tmpl w:val="2196C1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73850EE"/>
    <w:multiLevelType w:val="hybridMultilevel"/>
    <w:tmpl w:val="FC76E55C"/>
    <w:lvl w:ilvl="0" w:tplc="D0C46ACE">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83F34B8"/>
    <w:multiLevelType w:val="hybridMultilevel"/>
    <w:tmpl w:val="14708E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A286DF0"/>
    <w:multiLevelType w:val="hybridMultilevel"/>
    <w:tmpl w:val="989E757A"/>
    <w:lvl w:ilvl="0" w:tplc="F1EA3252">
      <w:start w:val="1"/>
      <w:numFmt w:val="bullet"/>
      <w:lvlText w:val="•"/>
      <w:lvlJc w:val="left"/>
      <w:pPr>
        <w:tabs>
          <w:tab w:val="num" w:pos="1440"/>
        </w:tabs>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238407F"/>
    <w:multiLevelType w:val="hybridMultilevel"/>
    <w:tmpl w:val="FF4A877A"/>
    <w:lvl w:ilvl="0" w:tplc="9C68B02C">
      <w:start w:val="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649DAA6"/>
    <w:multiLevelType w:val="hybridMultilevel"/>
    <w:tmpl w:val="FFFFFFFF"/>
    <w:lvl w:ilvl="0" w:tplc="EEC6E9FA">
      <w:start w:val="1"/>
      <w:numFmt w:val="bullet"/>
      <w:lvlText w:val=""/>
      <w:lvlJc w:val="left"/>
      <w:pPr>
        <w:ind w:left="360" w:hanging="360"/>
      </w:pPr>
      <w:rPr>
        <w:rFonts w:ascii="Symbol" w:hAnsi="Symbol" w:hint="default"/>
      </w:rPr>
    </w:lvl>
    <w:lvl w:ilvl="1" w:tplc="A686DD2A">
      <w:start w:val="1"/>
      <w:numFmt w:val="bullet"/>
      <w:lvlText w:val="o"/>
      <w:lvlJc w:val="left"/>
      <w:pPr>
        <w:ind w:left="1080" w:hanging="360"/>
      </w:pPr>
      <w:rPr>
        <w:rFonts w:ascii="Courier New" w:hAnsi="Courier New" w:hint="default"/>
      </w:rPr>
    </w:lvl>
    <w:lvl w:ilvl="2" w:tplc="2BE8AEF8">
      <w:start w:val="1"/>
      <w:numFmt w:val="bullet"/>
      <w:lvlText w:val=""/>
      <w:lvlJc w:val="left"/>
      <w:pPr>
        <w:ind w:left="1800" w:hanging="360"/>
      </w:pPr>
      <w:rPr>
        <w:rFonts w:ascii="Wingdings" w:hAnsi="Wingdings" w:hint="default"/>
      </w:rPr>
    </w:lvl>
    <w:lvl w:ilvl="3" w:tplc="07602EDA">
      <w:start w:val="1"/>
      <w:numFmt w:val="bullet"/>
      <w:lvlText w:val=""/>
      <w:lvlJc w:val="left"/>
      <w:pPr>
        <w:ind w:left="2520" w:hanging="360"/>
      </w:pPr>
      <w:rPr>
        <w:rFonts w:ascii="Symbol" w:hAnsi="Symbol" w:hint="default"/>
      </w:rPr>
    </w:lvl>
    <w:lvl w:ilvl="4" w:tplc="BD945326">
      <w:start w:val="1"/>
      <w:numFmt w:val="bullet"/>
      <w:lvlText w:val="o"/>
      <w:lvlJc w:val="left"/>
      <w:pPr>
        <w:ind w:left="3240" w:hanging="360"/>
      </w:pPr>
      <w:rPr>
        <w:rFonts w:ascii="Courier New" w:hAnsi="Courier New" w:hint="default"/>
      </w:rPr>
    </w:lvl>
    <w:lvl w:ilvl="5" w:tplc="5DE6D900">
      <w:start w:val="1"/>
      <w:numFmt w:val="bullet"/>
      <w:lvlText w:val=""/>
      <w:lvlJc w:val="left"/>
      <w:pPr>
        <w:ind w:left="3960" w:hanging="360"/>
      </w:pPr>
      <w:rPr>
        <w:rFonts w:ascii="Wingdings" w:hAnsi="Wingdings" w:hint="default"/>
      </w:rPr>
    </w:lvl>
    <w:lvl w:ilvl="6" w:tplc="56CEB906">
      <w:start w:val="1"/>
      <w:numFmt w:val="bullet"/>
      <w:lvlText w:val=""/>
      <w:lvlJc w:val="left"/>
      <w:pPr>
        <w:ind w:left="4680" w:hanging="360"/>
      </w:pPr>
      <w:rPr>
        <w:rFonts w:ascii="Symbol" w:hAnsi="Symbol" w:hint="default"/>
      </w:rPr>
    </w:lvl>
    <w:lvl w:ilvl="7" w:tplc="B4C2E980">
      <w:start w:val="1"/>
      <w:numFmt w:val="bullet"/>
      <w:lvlText w:val="o"/>
      <w:lvlJc w:val="left"/>
      <w:pPr>
        <w:ind w:left="5400" w:hanging="360"/>
      </w:pPr>
      <w:rPr>
        <w:rFonts w:ascii="Courier New" w:hAnsi="Courier New" w:hint="default"/>
      </w:rPr>
    </w:lvl>
    <w:lvl w:ilvl="8" w:tplc="914EE00A">
      <w:start w:val="1"/>
      <w:numFmt w:val="bullet"/>
      <w:lvlText w:val=""/>
      <w:lvlJc w:val="left"/>
      <w:pPr>
        <w:ind w:left="6120" w:hanging="360"/>
      </w:pPr>
      <w:rPr>
        <w:rFonts w:ascii="Wingdings" w:hAnsi="Wingdings" w:hint="default"/>
      </w:rPr>
    </w:lvl>
  </w:abstractNum>
  <w:abstractNum w:abstractNumId="18" w15:restartNumberingAfterBreak="0">
    <w:nsid w:val="393720DD"/>
    <w:multiLevelType w:val="hybridMultilevel"/>
    <w:tmpl w:val="AE3CC3F0"/>
    <w:lvl w:ilvl="0" w:tplc="F1EA3252">
      <w:start w:val="1"/>
      <w:numFmt w:val="bullet"/>
      <w:lvlText w:val="•"/>
      <w:lvlJc w:val="left"/>
      <w:pPr>
        <w:tabs>
          <w:tab w:val="num" w:pos="720"/>
        </w:tabs>
        <w:ind w:left="720" w:hanging="360"/>
      </w:pPr>
      <w:rPr>
        <w:rFonts w:ascii="Arial" w:hAnsi="Arial" w:hint="default"/>
      </w:rPr>
    </w:lvl>
    <w:lvl w:ilvl="1" w:tplc="0026F30A" w:tentative="1">
      <w:start w:val="1"/>
      <w:numFmt w:val="bullet"/>
      <w:lvlText w:val="•"/>
      <w:lvlJc w:val="left"/>
      <w:pPr>
        <w:tabs>
          <w:tab w:val="num" w:pos="1440"/>
        </w:tabs>
        <w:ind w:left="1440" w:hanging="360"/>
      </w:pPr>
      <w:rPr>
        <w:rFonts w:ascii="Arial" w:hAnsi="Arial" w:hint="default"/>
      </w:rPr>
    </w:lvl>
    <w:lvl w:ilvl="2" w:tplc="67FCB3CE" w:tentative="1">
      <w:start w:val="1"/>
      <w:numFmt w:val="bullet"/>
      <w:lvlText w:val="•"/>
      <w:lvlJc w:val="left"/>
      <w:pPr>
        <w:tabs>
          <w:tab w:val="num" w:pos="2160"/>
        </w:tabs>
        <w:ind w:left="2160" w:hanging="360"/>
      </w:pPr>
      <w:rPr>
        <w:rFonts w:ascii="Arial" w:hAnsi="Arial" w:hint="default"/>
      </w:rPr>
    </w:lvl>
    <w:lvl w:ilvl="3" w:tplc="62ACBBF2" w:tentative="1">
      <w:start w:val="1"/>
      <w:numFmt w:val="bullet"/>
      <w:lvlText w:val="•"/>
      <w:lvlJc w:val="left"/>
      <w:pPr>
        <w:tabs>
          <w:tab w:val="num" w:pos="2880"/>
        </w:tabs>
        <w:ind w:left="2880" w:hanging="360"/>
      </w:pPr>
      <w:rPr>
        <w:rFonts w:ascii="Arial" w:hAnsi="Arial" w:hint="default"/>
      </w:rPr>
    </w:lvl>
    <w:lvl w:ilvl="4" w:tplc="DAFEDF1C" w:tentative="1">
      <w:start w:val="1"/>
      <w:numFmt w:val="bullet"/>
      <w:lvlText w:val="•"/>
      <w:lvlJc w:val="left"/>
      <w:pPr>
        <w:tabs>
          <w:tab w:val="num" w:pos="3600"/>
        </w:tabs>
        <w:ind w:left="3600" w:hanging="360"/>
      </w:pPr>
      <w:rPr>
        <w:rFonts w:ascii="Arial" w:hAnsi="Arial" w:hint="default"/>
      </w:rPr>
    </w:lvl>
    <w:lvl w:ilvl="5" w:tplc="D5385302" w:tentative="1">
      <w:start w:val="1"/>
      <w:numFmt w:val="bullet"/>
      <w:lvlText w:val="•"/>
      <w:lvlJc w:val="left"/>
      <w:pPr>
        <w:tabs>
          <w:tab w:val="num" w:pos="4320"/>
        </w:tabs>
        <w:ind w:left="4320" w:hanging="360"/>
      </w:pPr>
      <w:rPr>
        <w:rFonts w:ascii="Arial" w:hAnsi="Arial" w:hint="default"/>
      </w:rPr>
    </w:lvl>
    <w:lvl w:ilvl="6" w:tplc="DD4AF5D8" w:tentative="1">
      <w:start w:val="1"/>
      <w:numFmt w:val="bullet"/>
      <w:lvlText w:val="•"/>
      <w:lvlJc w:val="left"/>
      <w:pPr>
        <w:tabs>
          <w:tab w:val="num" w:pos="5040"/>
        </w:tabs>
        <w:ind w:left="5040" w:hanging="360"/>
      </w:pPr>
      <w:rPr>
        <w:rFonts w:ascii="Arial" w:hAnsi="Arial" w:hint="default"/>
      </w:rPr>
    </w:lvl>
    <w:lvl w:ilvl="7" w:tplc="18024B6C" w:tentative="1">
      <w:start w:val="1"/>
      <w:numFmt w:val="bullet"/>
      <w:lvlText w:val="•"/>
      <w:lvlJc w:val="left"/>
      <w:pPr>
        <w:tabs>
          <w:tab w:val="num" w:pos="5760"/>
        </w:tabs>
        <w:ind w:left="5760" w:hanging="360"/>
      </w:pPr>
      <w:rPr>
        <w:rFonts w:ascii="Arial" w:hAnsi="Arial" w:hint="default"/>
      </w:rPr>
    </w:lvl>
    <w:lvl w:ilvl="8" w:tplc="F2BCB2D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F0B5014"/>
    <w:multiLevelType w:val="hybridMultilevel"/>
    <w:tmpl w:val="93E662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1855795"/>
    <w:multiLevelType w:val="hybridMultilevel"/>
    <w:tmpl w:val="862A5E5E"/>
    <w:lvl w:ilvl="0" w:tplc="1C090001">
      <w:start w:val="1"/>
      <w:numFmt w:val="bullet"/>
      <w:lvlText w:val=""/>
      <w:lvlJc w:val="left"/>
      <w:pPr>
        <w:ind w:left="772" w:hanging="360"/>
      </w:pPr>
      <w:rPr>
        <w:rFonts w:ascii="Symbol" w:hAnsi="Symbol" w:hint="default"/>
      </w:rPr>
    </w:lvl>
    <w:lvl w:ilvl="1" w:tplc="1C090003" w:tentative="1">
      <w:start w:val="1"/>
      <w:numFmt w:val="bullet"/>
      <w:lvlText w:val="o"/>
      <w:lvlJc w:val="left"/>
      <w:pPr>
        <w:ind w:left="1492" w:hanging="360"/>
      </w:pPr>
      <w:rPr>
        <w:rFonts w:ascii="Courier New" w:hAnsi="Courier New" w:cs="Courier New" w:hint="default"/>
      </w:rPr>
    </w:lvl>
    <w:lvl w:ilvl="2" w:tplc="1C090005" w:tentative="1">
      <w:start w:val="1"/>
      <w:numFmt w:val="bullet"/>
      <w:lvlText w:val=""/>
      <w:lvlJc w:val="left"/>
      <w:pPr>
        <w:ind w:left="2212" w:hanging="360"/>
      </w:pPr>
      <w:rPr>
        <w:rFonts w:ascii="Wingdings" w:hAnsi="Wingdings" w:hint="default"/>
      </w:rPr>
    </w:lvl>
    <w:lvl w:ilvl="3" w:tplc="1C090001" w:tentative="1">
      <w:start w:val="1"/>
      <w:numFmt w:val="bullet"/>
      <w:lvlText w:val=""/>
      <w:lvlJc w:val="left"/>
      <w:pPr>
        <w:ind w:left="2932" w:hanging="360"/>
      </w:pPr>
      <w:rPr>
        <w:rFonts w:ascii="Symbol" w:hAnsi="Symbol" w:hint="default"/>
      </w:rPr>
    </w:lvl>
    <w:lvl w:ilvl="4" w:tplc="1C090003" w:tentative="1">
      <w:start w:val="1"/>
      <w:numFmt w:val="bullet"/>
      <w:lvlText w:val="o"/>
      <w:lvlJc w:val="left"/>
      <w:pPr>
        <w:ind w:left="3652" w:hanging="360"/>
      </w:pPr>
      <w:rPr>
        <w:rFonts w:ascii="Courier New" w:hAnsi="Courier New" w:cs="Courier New" w:hint="default"/>
      </w:rPr>
    </w:lvl>
    <w:lvl w:ilvl="5" w:tplc="1C090005" w:tentative="1">
      <w:start w:val="1"/>
      <w:numFmt w:val="bullet"/>
      <w:lvlText w:val=""/>
      <w:lvlJc w:val="left"/>
      <w:pPr>
        <w:ind w:left="4372" w:hanging="360"/>
      </w:pPr>
      <w:rPr>
        <w:rFonts w:ascii="Wingdings" w:hAnsi="Wingdings" w:hint="default"/>
      </w:rPr>
    </w:lvl>
    <w:lvl w:ilvl="6" w:tplc="1C090001" w:tentative="1">
      <w:start w:val="1"/>
      <w:numFmt w:val="bullet"/>
      <w:lvlText w:val=""/>
      <w:lvlJc w:val="left"/>
      <w:pPr>
        <w:ind w:left="5092" w:hanging="360"/>
      </w:pPr>
      <w:rPr>
        <w:rFonts w:ascii="Symbol" w:hAnsi="Symbol" w:hint="default"/>
      </w:rPr>
    </w:lvl>
    <w:lvl w:ilvl="7" w:tplc="1C090003" w:tentative="1">
      <w:start w:val="1"/>
      <w:numFmt w:val="bullet"/>
      <w:lvlText w:val="o"/>
      <w:lvlJc w:val="left"/>
      <w:pPr>
        <w:ind w:left="5812" w:hanging="360"/>
      </w:pPr>
      <w:rPr>
        <w:rFonts w:ascii="Courier New" w:hAnsi="Courier New" w:cs="Courier New" w:hint="default"/>
      </w:rPr>
    </w:lvl>
    <w:lvl w:ilvl="8" w:tplc="1C090005" w:tentative="1">
      <w:start w:val="1"/>
      <w:numFmt w:val="bullet"/>
      <w:lvlText w:val=""/>
      <w:lvlJc w:val="left"/>
      <w:pPr>
        <w:ind w:left="6532" w:hanging="360"/>
      </w:pPr>
      <w:rPr>
        <w:rFonts w:ascii="Wingdings" w:hAnsi="Wingdings" w:hint="default"/>
      </w:rPr>
    </w:lvl>
  </w:abstractNum>
  <w:abstractNum w:abstractNumId="21" w15:restartNumberingAfterBreak="0">
    <w:nsid w:val="44A113A2"/>
    <w:multiLevelType w:val="hybridMultilevel"/>
    <w:tmpl w:val="78E2F3F0"/>
    <w:lvl w:ilvl="0" w:tplc="FEA6D242">
      <w:start w:val="1"/>
      <w:numFmt w:val="bullet"/>
      <w:lvlText w:val=""/>
      <w:lvlJc w:val="left"/>
      <w:pPr>
        <w:ind w:left="360" w:hanging="360"/>
      </w:pPr>
      <w:rPr>
        <w:rFonts w:ascii="Symbol" w:hAnsi="Symbol" w:hint="default"/>
      </w:rPr>
    </w:lvl>
    <w:lvl w:ilvl="1" w:tplc="D6229536">
      <w:start w:val="1"/>
      <w:numFmt w:val="bullet"/>
      <w:lvlText w:val="o"/>
      <w:lvlJc w:val="left"/>
      <w:pPr>
        <w:ind w:left="1080" w:hanging="360"/>
      </w:pPr>
      <w:rPr>
        <w:rFonts w:ascii="Courier New" w:hAnsi="Courier New" w:cs="Arial" w:hint="default"/>
      </w:rPr>
    </w:lvl>
    <w:lvl w:ilvl="2" w:tplc="CD221946" w:tentative="1">
      <w:start w:val="1"/>
      <w:numFmt w:val="bullet"/>
      <w:lvlText w:val=""/>
      <w:lvlJc w:val="left"/>
      <w:pPr>
        <w:ind w:left="1800" w:hanging="360"/>
      </w:pPr>
      <w:rPr>
        <w:rFonts w:ascii="Wingdings" w:hAnsi="Wingdings" w:hint="default"/>
      </w:rPr>
    </w:lvl>
    <w:lvl w:ilvl="3" w:tplc="D1A437DC" w:tentative="1">
      <w:start w:val="1"/>
      <w:numFmt w:val="bullet"/>
      <w:lvlText w:val=""/>
      <w:lvlJc w:val="left"/>
      <w:pPr>
        <w:ind w:left="2520" w:hanging="360"/>
      </w:pPr>
      <w:rPr>
        <w:rFonts w:ascii="Symbol" w:hAnsi="Symbol" w:hint="default"/>
      </w:rPr>
    </w:lvl>
    <w:lvl w:ilvl="4" w:tplc="719E3EEC" w:tentative="1">
      <w:start w:val="1"/>
      <w:numFmt w:val="bullet"/>
      <w:lvlText w:val="o"/>
      <w:lvlJc w:val="left"/>
      <w:pPr>
        <w:ind w:left="3240" w:hanging="360"/>
      </w:pPr>
      <w:rPr>
        <w:rFonts w:ascii="Courier New" w:hAnsi="Courier New" w:cs="Arial" w:hint="default"/>
      </w:rPr>
    </w:lvl>
    <w:lvl w:ilvl="5" w:tplc="388A6310" w:tentative="1">
      <w:start w:val="1"/>
      <w:numFmt w:val="bullet"/>
      <w:lvlText w:val=""/>
      <w:lvlJc w:val="left"/>
      <w:pPr>
        <w:ind w:left="3960" w:hanging="360"/>
      </w:pPr>
      <w:rPr>
        <w:rFonts w:ascii="Wingdings" w:hAnsi="Wingdings" w:hint="default"/>
      </w:rPr>
    </w:lvl>
    <w:lvl w:ilvl="6" w:tplc="D26AA4C8" w:tentative="1">
      <w:start w:val="1"/>
      <w:numFmt w:val="bullet"/>
      <w:lvlText w:val=""/>
      <w:lvlJc w:val="left"/>
      <w:pPr>
        <w:ind w:left="4680" w:hanging="360"/>
      </w:pPr>
      <w:rPr>
        <w:rFonts w:ascii="Symbol" w:hAnsi="Symbol" w:hint="default"/>
      </w:rPr>
    </w:lvl>
    <w:lvl w:ilvl="7" w:tplc="21728FAA" w:tentative="1">
      <w:start w:val="1"/>
      <w:numFmt w:val="bullet"/>
      <w:lvlText w:val="o"/>
      <w:lvlJc w:val="left"/>
      <w:pPr>
        <w:ind w:left="5400" w:hanging="360"/>
      </w:pPr>
      <w:rPr>
        <w:rFonts w:ascii="Courier New" w:hAnsi="Courier New" w:cs="Arial" w:hint="default"/>
      </w:rPr>
    </w:lvl>
    <w:lvl w:ilvl="8" w:tplc="D87C9AC4" w:tentative="1">
      <w:start w:val="1"/>
      <w:numFmt w:val="bullet"/>
      <w:lvlText w:val=""/>
      <w:lvlJc w:val="left"/>
      <w:pPr>
        <w:ind w:left="6120" w:hanging="360"/>
      </w:pPr>
      <w:rPr>
        <w:rFonts w:ascii="Wingdings" w:hAnsi="Wingdings" w:hint="default"/>
      </w:rPr>
    </w:lvl>
  </w:abstractNum>
  <w:abstractNum w:abstractNumId="22" w15:restartNumberingAfterBreak="0">
    <w:nsid w:val="469A4EDF"/>
    <w:multiLevelType w:val="hybridMultilevel"/>
    <w:tmpl w:val="16B230AC"/>
    <w:lvl w:ilvl="0" w:tplc="B07E6FD4">
      <w:start w:val="1"/>
      <w:numFmt w:val="bullet"/>
      <w:pStyle w:val="Bulletone"/>
      <w:lvlText w:val=""/>
      <w:lvlJc w:val="left"/>
      <w:pPr>
        <w:ind w:left="1684" w:hanging="360"/>
      </w:pPr>
      <w:rPr>
        <w:rFonts w:ascii="Symbol" w:hAnsi="Symbol" w:hint="default"/>
      </w:rPr>
    </w:lvl>
    <w:lvl w:ilvl="1" w:tplc="1C090003">
      <w:start w:val="1"/>
      <w:numFmt w:val="bullet"/>
      <w:lvlText w:val="o"/>
      <w:lvlJc w:val="left"/>
      <w:pPr>
        <w:ind w:left="2404" w:hanging="360"/>
      </w:pPr>
      <w:rPr>
        <w:rFonts w:ascii="Courier New" w:hAnsi="Courier New" w:cs="Courier New" w:hint="default"/>
      </w:rPr>
    </w:lvl>
    <w:lvl w:ilvl="2" w:tplc="1C090005">
      <w:start w:val="1"/>
      <w:numFmt w:val="bullet"/>
      <w:lvlText w:val=""/>
      <w:lvlJc w:val="left"/>
      <w:pPr>
        <w:ind w:left="3124" w:hanging="360"/>
      </w:pPr>
      <w:rPr>
        <w:rFonts w:ascii="Wingdings" w:hAnsi="Wingdings" w:hint="default"/>
      </w:rPr>
    </w:lvl>
    <w:lvl w:ilvl="3" w:tplc="1C090001">
      <w:start w:val="1"/>
      <w:numFmt w:val="bullet"/>
      <w:lvlText w:val=""/>
      <w:lvlJc w:val="left"/>
      <w:pPr>
        <w:ind w:left="3844" w:hanging="360"/>
      </w:pPr>
      <w:rPr>
        <w:rFonts w:ascii="Symbol" w:hAnsi="Symbol" w:hint="default"/>
      </w:rPr>
    </w:lvl>
    <w:lvl w:ilvl="4" w:tplc="1C090003">
      <w:start w:val="1"/>
      <w:numFmt w:val="bullet"/>
      <w:lvlText w:val="o"/>
      <w:lvlJc w:val="left"/>
      <w:pPr>
        <w:ind w:left="4564" w:hanging="360"/>
      </w:pPr>
      <w:rPr>
        <w:rFonts w:ascii="Courier New" w:hAnsi="Courier New" w:cs="Courier New" w:hint="default"/>
      </w:rPr>
    </w:lvl>
    <w:lvl w:ilvl="5" w:tplc="1C090005">
      <w:start w:val="1"/>
      <w:numFmt w:val="bullet"/>
      <w:lvlText w:val=""/>
      <w:lvlJc w:val="left"/>
      <w:pPr>
        <w:ind w:left="5284" w:hanging="360"/>
      </w:pPr>
      <w:rPr>
        <w:rFonts w:ascii="Wingdings" w:hAnsi="Wingdings" w:hint="default"/>
      </w:rPr>
    </w:lvl>
    <w:lvl w:ilvl="6" w:tplc="1C090001">
      <w:start w:val="1"/>
      <w:numFmt w:val="bullet"/>
      <w:lvlText w:val=""/>
      <w:lvlJc w:val="left"/>
      <w:pPr>
        <w:ind w:left="6004" w:hanging="360"/>
      </w:pPr>
      <w:rPr>
        <w:rFonts w:ascii="Symbol" w:hAnsi="Symbol" w:hint="default"/>
      </w:rPr>
    </w:lvl>
    <w:lvl w:ilvl="7" w:tplc="1C090003">
      <w:start w:val="1"/>
      <w:numFmt w:val="bullet"/>
      <w:lvlText w:val="o"/>
      <w:lvlJc w:val="left"/>
      <w:pPr>
        <w:ind w:left="6724" w:hanging="360"/>
      </w:pPr>
      <w:rPr>
        <w:rFonts w:ascii="Courier New" w:hAnsi="Courier New" w:cs="Courier New" w:hint="default"/>
      </w:rPr>
    </w:lvl>
    <w:lvl w:ilvl="8" w:tplc="1C090005">
      <w:start w:val="1"/>
      <w:numFmt w:val="bullet"/>
      <w:lvlText w:val=""/>
      <w:lvlJc w:val="left"/>
      <w:pPr>
        <w:ind w:left="7444" w:hanging="360"/>
      </w:pPr>
      <w:rPr>
        <w:rFonts w:ascii="Wingdings" w:hAnsi="Wingdings" w:hint="default"/>
      </w:rPr>
    </w:lvl>
  </w:abstractNum>
  <w:abstractNum w:abstractNumId="23" w15:restartNumberingAfterBreak="0">
    <w:nsid w:val="4A1A09A0"/>
    <w:multiLevelType w:val="hybridMultilevel"/>
    <w:tmpl w:val="1D1C1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220CDE"/>
    <w:multiLevelType w:val="hybridMultilevel"/>
    <w:tmpl w:val="A75E6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EA04DB"/>
    <w:multiLevelType w:val="hybridMultilevel"/>
    <w:tmpl w:val="252A2CFA"/>
    <w:lvl w:ilvl="0" w:tplc="3856968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DE5DBC"/>
    <w:multiLevelType w:val="hybridMultilevel"/>
    <w:tmpl w:val="60CE2BC6"/>
    <w:lvl w:ilvl="0" w:tplc="D0C46ACE">
      <w:start w:val="1"/>
      <w:numFmt w:val="decimal"/>
      <w:lvlText w:val="(%1)"/>
      <w:lvlJc w:val="left"/>
      <w:pPr>
        <w:ind w:left="1077" w:hanging="360"/>
      </w:pPr>
      <w:rPr>
        <w:rFonts w:hint="default"/>
      </w:rPr>
    </w:lvl>
    <w:lvl w:ilvl="1" w:tplc="1C090003" w:tentative="1">
      <w:start w:val="1"/>
      <w:numFmt w:val="bullet"/>
      <w:lvlText w:val="o"/>
      <w:lvlJc w:val="left"/>
      <w:pPr>
        <w:ind w:left="1797" w:hanging="360"/>
      </w:pPr>
      <w:rPr>
        <w:rFonts w:ascii="Courier New" w:hAnsi="Courier New" w:cs="Courier New" w:hint="default"/>
      </w:rPr>
    </w:lvl>
    <w:lvl w:ilvl="2" w:tplc="1C090005" w:tentative="1">
      <w:start w:val="1"/>
      <w:numFmt w:val="bullet"/>
      <w:lvlText w:val=""/>
      <w:lvlJc w:val="left"/>
      <w:pPr>
        <w:ind w:left="2517" w:hanging="360"/>
      </w:pPr>
      <w:rPr>
        <w:rFonts w:ascii="Wingdings" w:hAnsi="Wingdings" w:hint="default"/>
      </w:rPr>
    </w:lvl>
    <w:lvl w:ilvl="3" w:tplc="1C090001" w:tentative="1">
      <w:start w:val="1"/>
      <w:numFmt w:val="bullet"/>
      <w:lvlText w:val=""/>
      <w:lvlJc w:val="left"/>
      <w:pPr>
        <w:ind w:left="3237" w:hanging="360"/>
      </w:pPr>
      <w:rPr>
        <w:rFonts w:ascii="Symbol" w:hAnsi="Symbol" w:hint="default"/>
      </w:rPr>
    </w:lvl>
    <w:lvl w:ilvl="4" w:tplc="1C090003" w:tentative="1">
      <w:start w:val="1"/>
      <w:numFmt w:val="bullet"/>
      <w:lvlText w:val="o"/>
      <w:lvlJc w:val="left"/>
      <w:pPr>
        <w:ind w:left="3957" w:hanging="360"/>
      </w:pPr>
      <w:rPr>
        <w:rFonts w:ascii="Courier New" w:hAnsi="Courier New" w:cs="Courier New" w:hint="default"/>
      </w:rPr>
    </w:lvl>
    <w:lvl w:ilvl="5" w:tplc="1C090005" w:tentative="1">
      <w:start w:val="1"/>
      <w:numFmt w:val="bullet"/>
      <w:lvlText w:val=""/>
      <w:lvlJc w:val="left"/>
      <w:pPr>
        <w:ind w:left="4677" w:hanging="360"/>
      </w:pPr>
      <w:rPr>
        <w:rFonts w:ascii="Wingdings" w:hAnsi="Wingdings" w:hint="default"/>
      </w:rPr>
    </w:lvl>
    <w:lvl w:ilvl="6" w:tplc="1C090001" w:tentative="1">
      <w:start w:val="1"/>
      <w:numFmt w:val="bullet"/>
      <w:lvlText w:val=""/>
      <w:lvlJc w:val="left"/>
      <w:pPr>
        <w:ind w:left="5397" w:hanging="360"/>
      </w:pPr>
      <w:rPr>
        <w:rFonts w:ascii="Symbol" w:hAnsi="Symbol" w:hint="default"/>
      </w:rPr>
    </w:lvl>
    <w:lvl w:ilvl="7" w:tplc="1C090003" w:tentative="1">
      <w:start w:val="1"/>
      <w:numFmt w:val="bullet"/>
      <w:lvlText w:val="o"/>
      <w:lvlJc w:val="left"/>
      <w:pPr>
        <w:ind w:left="6117" w:hanging="360"/>
      </w:pPr>
      <w:rPr>
        <w:rFonts w:ascii="Courier New" w:hAnsi="Courier New" w:cs="Courier New" w:hint="default"/>
      </w:rPr>
    </w:lvl>
    <w:lvl w:ilvl="8" w:tplc="1C090005" w:tentative="1">
      <w:start w:val="1"/>
      <w:numFmt w:val="bullet"/>
      <w:lvlText w:val=""/>
      <w:lvlJc w:val="left"/>
      <w:pPr>
        <w:ind w:left="6837" w:hanging="360"/>
      </w:pPr>
      <w:rPr>
        <w:rFonts w:ascii="Wingdings" w:hAnsi="Wingdings" w:hint="default"/>
      </w:rPr>
    </w:lvl>
  </w:abstractNum>
  <w:abstractNum w:abstractNumId="27" w15:restartNumberingAfterBreak="0">
    <w:nsid w:val="5BD24D70"/>
    <w:multiLevelType w:val="hybridMultilevel"/>
    <w:tmpl w:val="01F6B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FA5E1E"/>
    <w:multiLevelType w:val="hybridMultilevel"/>
    <w:tmpl w:val="4440BD50"/>
    <w:lvl w:ilvl="0" w:tplc="F1EA3252">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711CEB"/>
    <w:multiLevelType w:val="hybridMultilevel"/>
    <w:tmpl w:val="1B2A75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C222E4"/>
    <w:multiLevelType w:val="hybridMultilevel"/>
    <w:tmpl w:val="CD443416"/>
    <w:lvl w:ilvl="0" w:tplc="F66426EE">
      <w:start w:val="3"/>
      <w:numFmt w:val="decimal"/>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31" w15:restartNumberingAfterBreak="0">
    <w:nsid w:val="691B7635"/>
    <w:multiLevelType w:val="hybridMultilevel"/>
    <w:tmpl w:val="7F3A4E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B67181D"/>
    <w:multiLevelType w:val="hybridMultilevel"/>
    <w:tmpl w:val="734ED37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6DA103D6"/>
    <w:multiLevelType w:val="hybridMultilevel"/>
    <w:tmpl w:val="CB2A9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466FD3"/>
    <w:multiLevelType w:val="hybridMultilevel"/>
    <w:tmpl w:val="60CE2BC6"/>
    <w:lvl w:ilvl="0" w:tplc="FFFFFFFF">
      <w:start w:val="1"/>
      <w:numFmt w:val="decimal"/>
      <w:lvlText w:val="(%1)"/>
      <w:lvlJc w:val="left"/>
      <w:pPr>
        <w:ind w:left="1077" w:hanging="360"/>
      </w:pPr>
      <w:rPr>
        <w:rFonts w:hint="default"/>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35" w15:restartNumberingAfterBreak="0">
    <w:nsid w:val="74CE4AAE"/>
    <w:multiLevelType w:val="hybridMultilevel"/>
    <w:tmpl w:val="63AC4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691B73"/>
    <w:multiLevelType w:val="hybridMultilevel"/>
    <w:tmpl w:val="08C84B60"/>
    <w:lvl w:ilvl="0" w:tplc="F45867C2">
      <w:start w:val="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15:restartNumberingAfterBreak="0">
    <w:nsid w:val="771B17AB"/>
    <w:multiLevelType w:val="hybridMultilevel"/>
    <w:tmpl w:val="1D3E49A2"/>
    <w:lvl w:ilvl="0" w:tplc="D08060F0">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9E6DD0"/>
    <w:multiLevelType w:val="hybridMultilevel"/>
    <w:tmpl w:val="3E081C10"/>
    <w:lvl w:ilvl="0" w:tplc="F1EA3252">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2E7695"/>
    <w:multiLevelType w:val="multilevel"/>
    <w:tmpl w:val="27380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B4A2657"/>
    <w:multiLevelType w:val="hybridMultilevel"/>
    <w:tmpl w:val="4C6413BE"/>
    <w:lvl w:ilvl="0" w:tplc="C0FAC4E6">
      <w:start w:val="1"/>
      <w:numFmt w:val="decimal"/>
      <w:lvlText w:val="(%1)"/>
      <w:lvlJc w:val="left"/>
      <w:pPr>
        <w:ind w:left="720" w:hanging="360"/>
      </w:pPr>
      <w:rPr>
        <w:rFonts w:hint="default"/>
        <w:b w:val="0"/>
        <w:i/>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7C52254D"/>
    <w:multiLevelType w:val="hybridMultilevel"/>
    <w:tmpl w:val="6CA0BC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67869427">
    <w:abstractNumId w:val="31"/>
  </w:num>
  <w:num w:numId="2" w16cid:durableId="1916355422">
    <w:abstractNumId w:val="41"/>
  </w:num>
  <w:num w:numId="3" w16cid:durableId="2060326263">
    <w:abstractNumId w:val="27"/>
  </w:num>
  <w:num w:numId="4" w16cid:durableId="1613247892">
    <w:abstractNumId w:val="11"/>
  </w:num>
  <w:num w:numId="5" w16cid:durableId="1387684459">
    <w:abstractNumId w:val="14"/>
  </w:num>
  <w:num w:numId="6" w16cid:durableId="365259117">
    <w:abstractNumId w:val="19"/>
  </w:num>
  <w:num w:numId="7" w16cid:durableId="197469719">
    <w:abstractNumId w:val="8"/>
  </w:num>
  <w:num w:numId="8" w16cid:durableId="1332488534">
    <w:abstractNumId w:val="18"/>
  </w:num>
  <w:num w:numId="9" w16cid:durableId="155802301">
    <w:abstractNumId w:val="5"/>
  </w:num>
  <w:num w:numId="10" w16cid:durableId="930964">
    <w:abstractNumId w:val="15"/>
  </w:num>
  <w:num w:numId="11" w16cid:durableId="1142313821">
    <w:abstractNumId w:val="38"/>
  </w:num>
  <w:num w:numId="12" w16cid:durableId="290284178">
    <w:abstractNumId w:val="28"/>
  </w:num>
  <w:num w:numId="13" w16cid:durableId="2059082154">
    <w:abstractNumId w:val="23"/>
  </w:num>
  <w:num w:numId="14" w16cid:durableId="1765610747">
    <w:abstractNumId w:val="32"/>
  </w:num>
  <w:num w:numId="15" w16cid:durableId="136922635">
    <w:abstractNumId w:val="10"/>
  </w:num>
  <w:num w:numId="16" w16cid:durableId="1969890019">
    <w:abstractNumId w:val="20"/>
  </w:num>
  <w:num w:numId="17" w16cid:durableId="1361472543">
    <w:abstractNumId w:val="39"/>
  </w:num>
  <w:num w:numId="18" w16cid:durableId="874658009">
    <w:abstractNumId w:val="3"/>
  </w:num>
  <w:num w:numId="19" w16cid:durableId="1648900921">
    <w:abstractNumId w:val="0"/>
  </w:num>
  <w:num w:numId="20" w16cid:durableId="1813788682">
    <w:abstractNumId w:val="13"/>
  </w:num>
  <w:num w:numId="21" w16cid:durableId="1789352555">
    <w:abstractNumId w:val="12"/>
  </w:num>
  <w:num w:numId="22" w16cid:durableId="895240084">
    <w:abstractNumId w:val="35"/>
  </w:num>
  <w:num w:numId="23" w16cid:durableId="588123848">
    <w:abstractNumId w:val="9"/>
  </w:num>
  <w:num w:numId="24" w16cid:durableId="1392581684">
    <w:abstractNumId w:val="26"/>
  </w:num>
  <w:num w:numId="25" w16cid:durableId="732197111">
    <w:abstractNumId w:val="21"/>
  </w:num>
  <w:num w:numId="26" w16cid:durableId="51857294">
    <w:abstractNumId w:val="1"/>
  </w:num>
  <w:num w:numId="27" w16cid:durableId="2034068084">
    <w:abstractNumId w:val="37"/>
  </w:num>
  <w:num w:numId="28" w16cid:durableId="1527210564">
    <w:abstractNumId w:val="4"/>
  </w:num>
  <w:num w:numId="29" w16cid:durableId="1727408489">
    <w:abstractNumId w:val="33"/>
  </w:num>
  <w:num w:numId="30" w16cid:durableId="2133474987">
    <w:abstractNumId w:val="40"/>
  </w:num>
  <w:num w:numId="31" w16cid:durableId="73205168">
    <w:abstractNumId w:val="22"/>
  </w:num>
  <w:num w:numId="32" w16cid:durableId="184831114">
    <w:abstractNumId w:val="25"/>
  </w:num>
  <w:num w:numId="33" w16cid:durableId="1129935065">
    <w:abstractNumId w:val="34"/>
  </w:num>
  <w:num w:numId="34" w16cid:durableId="2061005807">
    <w:abstractNumId w:val="30"/>
  </w:num>
  <w:num w:numId="35" w16cid:durableId="2025666836">
    <w:abstractNumId w:val="36"/>
  </w:num>
  <w:num w:numId="36" w16cid:durableId="385179933">
    <w:abstractNumId w:val="16"/>
  </w:num>
  <w:num w:numId="37" w16cid:durableId="861282412">
    <w:abstractNumId w:val="7"/>
  </w:num>
  <w:num w:numId="38" w16cid:durableId="381560207">
    <w:abstractNumId w:val="6"/>
  </w:num>
  <w:num w:numId="39" w16cid:durableId="1556772423">
    <w:abstractNumId w:val="24"/>
  </w:num>
  <w:num w:numId="40" w16cid:durableId="106433369">
    <w:abstractNumId w:val="2"/>
  </w:num>
  <w:num w:numId="41" w16cid:durableId="1421684402">
    <w:abstractNumId w:val="17"/>
  </w:num>
  <w:num w:numId="42" w16cid:durableId="39755609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MS_Work10" w:val="0~LEGAL||1~67175568||2~1||3~VBR Credit Facility DRAFT||5~CACCURSI||6~CACCURSI||7~WORDX||8~BUS||10~1/1/0001 12:00:00 AM||11~1/1/0001 12:00:00 AM||17~public||25~046951||26~046951-00002||60~NEXTSOURCE MATERIALS INC.||61~GENERAL CORPORATE AND SECURITIES MATTERS||74~Accursi, Chad||77~Business Document||82~docx||85~1/1/0001 12:00:00 AM||99~1/1/0001 12:00:00 AM||107~1/1/0001 12:00:00 AM||109~1/1/0001 12:00:00 AM||113~1/1/0001 12:00:00 AM||114~1/1/0001 12:00:00 AM||"/>
    <w:docVar w:name="ForteTempFile" w:val="C:\Users\Natalie\AppData\Local\Temp\4230e271-e7f3-4da7-8153-6599d259be9e.docx"/>
    <w:docVar w:name="zzmp10mSEGsValidated" w:val="1"/>
    <w:docVar w:name="zzmp10NoTrailerPromptID" w:val="LEGAL.67175568.1"/>
    <w:docVar w:name="zzmpCompatibilityMode" w:val="15"/>
    <w:docVar w:name="zzmpLegacyTrailerRemoved" w:val="True"/>
  </w:docVars>
  <w:rsids>
    <w:rsidRoot w:val="00CD7577"/>
    <w:rsid w:val="0000028E"/>
    <w:rsid w:val="00000656"/>
    <w:rsid w:val="00000A9F"/>
    <w:rsid w:val="00000C8A"/>
    <w:rsid w:val="00001C97"/>
    <w:rsid w:val="000026ED"/>
    <w:rsid w:val="00003813"/>
    <w:rsid w:val="00005830"/>
    <w:rsid w:val="00006204"/>
    <w:rsid w:val="0000621B"/>
    <w:rsid w:val="00007C2F"/>
    <w:rsid w:val="0001019B"/>
    <w:rsid w:val="00011217"/>
    <w:rsid w:val="00012313"/>
    <w:rsid w:val="00012ACC"/>
    <w:rsid w:val="00012C04"/>
    <w:rsid w:val="000142FB"/>
    <w:rsid w:val="00016942"/>
    <w:rsid w:val="00016968"/>
    <w:rsid w:val="000173D1"/>
    <w:rsid w:val="00021FC9"/>
    <w:rsid w:val="00022500"/>
    <w:rsid w:val="000237A1"/>
    <w:rsid w:val="00024130"/>
    <w:rsid w:val="00025084"/>
    <w:rsid w:val="00025F4B"/>
    <w:rsid w:val="00026EF3"/>
    <w:rsid w:val="0003004E"/>
    <w:rsid w:val="00033463"/>
    <w:rsid w:val="0003350C"/>
    <w:rsid w:val="000340BB"/>
    <w:rsid w:val="00034CDC"/>
    <w:rsid w:val="0003549A"/>
    <w:rsid w:val="0003624B"/>
    <w:rsid w:val="000365B0"/>
    <w:rsid w:val="00037FDE"/>
    <w:rsid w:val="0004042E"/>
    <w:rsid w:val="00040A9B"/>
    <w:rsid w:val="00040CF5"/>
    <w:rsid w:val="000412CB"/>
    <w:rsid w:val="000415AF"/>
    <w:rsid w:val="00043CBB"/>
    <w:rsid w:val="00043E9E"/>
    <w:rsid w:val="000449E1"/>
    <w:rsid w:val="00046F2E"/>
    <w:rsid w:val="0004709E"/>
    <w:rsid w:val="000504C9"/>
    <w:rsid w:val="00051619"/>
    <w:rsid w:val="00051A71"/>
    <w:rsid w:val="00052855"/>
    <w:rsid w:val="00052E8E"/>
    <w:rsid w:val="000550C0"/>
    <w:rsid w:val="0005638F"/>
    <w:rsid w:val="00056B36"/>
    <w:rsid w:val="00057E76"/>
    <w:rsid w:val="00060D1B"/>
    <w:rsid w:val="000611E4"/>
    <w:rsid w:val="000612B4"/>
    <w:rsid w:val="00062A34"/>
    <w:rsid w:val="00062DE2"/>
    <w:rsid w:val="00063183"/>
    <w:rsid w:val="00063232"/>
    <w:rsid w:val="00064695"/>
    <w:rsid w:val="00064BAD"/>
    <w:rsid w:val="000654A4"/>
    <w:rsid w:val="000703BC"/>
    <w:rsid w:val="000705B8"/>
    <w:rsid w:val="00071C4E"/>
    <w:rsid w:val="00072677"/>
    <w:rsid w:val="000735B6"/>
    <w:rsid w:val="00074803"/>
    <w:rsid w:val="00074898"/>
    <w:rsid w:val="00074F69"/>
    <w:rsid w:val="0007625C"/>
    <w:rsid w:val="00077131"/>
    <w:rsid w:val="00077635"/>
    <w:rsid w:val="00082803"/>
    <w:rsid w:val="00082DDA"/>
    <w:rsid w:val="00087295"/>
    <w:rsid w:val="00087495"/>
    <w:rsid w:val="00087952"/>
    <w:rsid w:val="000902D2"/>
    <w:rsid w:val="00090F9F"/>
    <w:rsid w:val="0009567C"/>
    <w:rsid w:val="00096277"/>
    <w:rsid w:val="00096446"/>
    <w:rsid w:val="00096798"/>
    <w:rsid w:val="000974FA"/>
    <w:rsid w:val="000A1700"/>
    <w:rsid w:val="000A3634"/>
    <w:rsid w:val="000A3A05"/>
    <w:rsid w:val="000A4C16"/>
    <w:rsid w:val="000A55AE"/>
    <w:rsid w:val="000A6650"/>
    <w:rsid w:val="000A6FC2"/>
    <w:rsid w:val="000A7A68"/>
    <w:rsid w:val="000B0490"/>
    <w:rsid w:val="000B0DC0"/>
    <w:rsid w:val="000B11B2"/>
    <w:rsid w:val="000B191F"/>
    <w:rsid w:val="000B2433"/>
    <w:rsid w:val="000B3D64"/>
    <w:rsid w:val="000B4162"/>
    <w:rsid w:val="000B5843"/>
    <w:rsid w:val="000B5A0C"/>
    <w:rsid w:val="000B7894"/>
    <w:rsid w:val="000B7CAB"/>
    <w:rsid w:val="000C02D0"/>
    <w:rsid w:val="000C141C"/>
    <w:rsid w:val="000C1D91"/>
    <w:rsid w:val="000C3AFA"/>
    <w:rsid w:val="000C3BFC"/>
    <w:rsid w:val="000C4CDF"/>
    <w:rsid w:val="000C4D04"/>
    <w:rsid w:val="000C52B5"/>
    <w:rsid w:val="000C718D"/>
    <w:rsid w:val="000D05D4"/>
    <w:rsid w:val="000D0E32"/>
    <w:rsid w:val="000D0FA6"/>
    <w:rsid w:val="000D158D"/>
    <w:rsid w:val="000D1BBD"/>
    <w:rsid w:val="000D4FA1"/>
    <w:rsid w:val="000D5494"/>
    <w:rsid w:val="000D5FF2"/>
    <w:rsid w:val="000D68D8"/>
    <w:rsid w:val="000D79D6"/>
    <w:rsid w:val="000D7D14"/>
    <w:rsid w:val="000E04C5"/>
    <w:rsid w:val="000E1F3B"/>
    <w:rsid w:val="000E2E71"/>
    <w:rsid w:val="000E32CF"/>
    <w:rsid w:val="000E378E"/>
    <w:rsid w:val="000E3C9C"/>
    <w:rsid w:val="000E3F76"/>
    <w:rsid w:val="000E51C8"/>
    <w:rsid w:val="000E55A3"/>
    <w:rsid w:val="000E6304"/>
    <w:rsid w:val="000E66A2"/>
    <w:rsid w:val="000E744D"/>
    <w:rsid w:val="000E7684"/>
    <w:rsid w:val="000E7A96"/>
    <w:rsid w:val="000F049C"/>
    <w:rsid w:val="000F1A8D"/>
    <w:rsid w:val="000F4CB5"/>
    <w:rsid w:val="000F4F83"/>
    <w:rsid w:val="000F5214"/>
    <w:rsid w:val="000F66A6"/>
    <w:rsid w:val="000F66F1"/>
    <w:rsid w:val="000F695D"/>
    <w:rsid w:val="00100BC2"/>
    <w:rsid w:val="00102750"/>
    <w:rsid w:val="0010295F"/>
    <w:rsid w:val="001030A9"/>
    <w:rsid w:val="00103147"/>
    <w:rsid w:val="00103D32"/>
    <w:rsid w:val="00104339"/>
    <w:rsid w:val="001046E8"/>
    <w:rsid w:val="00104D1B"/>
    <w:rsid w:val="001057F4"/>
    <w:rsid w:val="0011017A"/>
    <w:rsid w:val="00111488"/>
    <w:rsid w:val="00111492"/>
    <w:rsid w:val="00111AE1"/>
    <w:rsid w:val="0011208A"/>
    <w:rsid w:val="00113FB3"/>
    <w:rsid w:val="0011464C"/>
    <w:rsid w:val="00116B62"/>
    <w:rsid w:val="0011798D"/>
    <w:rsid w:val="00117C98"/>
    <w:rsid w:val="00120E9E"/>
    <w:rsid w:val="0012215A"/>
    <w:rsid w:val="00123576"/>
    <w:rsid w:val="00124DA5"/>
    <w:rsid w:val="00125324"/>
    <w:rsid w:val="00127088"/>
    <w:rsid w:val="0012752A"/>
    <w:rsid w:val="00127B74"/>
    <w:rsid w:val="001304CC"/>
    <w:rsid w:val="00130978"/>
    <w:rsid w:val="00131307"/>
    <w:rsid w:val="00131690"/>
    <w:rsid w:val="00131DB9"/>
    <w:rsid w:val="00132072"/>
    <w:rsid w:val="001335BD"/>
    <w:rsid w:val="0013564B"/>
    <w:rsid w:val="0013590A"/>
    <w:rsid w:val="00135F48"/>
    <w:rsid w:val="00140C16"/>
    <w:rsid w:val="00141D38"/>
    <w:rsid w:val="0014280F"/>
    <w:rsid w:val="00142AE5"/>
    <w:rsid w:val="001439BC"/>
    <w:rsid w:val="001463CF"/>
    <w:rsid w:val="00146C81"/>
    <w:rsid w:val="00147622"/>
    <w:rsid w:val="00147E74"/>
    <w:rsid w:val="0015195A"/>
    <w:rsid w:val="00152691"/>
    <w:rsid w:val="0015331A"/>
    <w:rsid w:val="00154734"/>
    <w:rsid w:val="00154FDF"/>
    <w:rsid w:val="0015620E"/>
    <w:rsid w:val="00156791"/>
    <w:rsid w:val="00157551"/>
    <w:rsid w:val="00157D0F"/>
    <w:rsid w:val="00160162"/>
    <w:rsid w:val="001613DC"/>
    <w:rsid w:val="00161606"/>
    <w:rsid w:val="00161D9B"/>
    <w:rsid w:val="00162B83"/>
    <w:rsid w:val="00162DAF"/>
    <w:rsid w:val="00163A2B"/>
    <w:rsid w:val="001649A3"/>
    <w:rsid w:val="00165479"/>
    <w:rsid w:val="001662AF"/>
    <w:rsid w:val="001670A5"/>
    <w:rsid w:val="0016721A"/>
    <w:rsid w:val="0016772F"/>
    <w:rsid w:val="00170D72"/>
    <w:rsid w:val="001734B6"/>
    <w:rsid w:val="00173AE0"/>
    <w:rsid w:val="00174023"/>
    <w:rsid w:val="001744AF"/>
    <w:rsid w:val="001745BA"/>
    <w:rsid w:val="00176F28"/>
    <w:rsid w:val="001816DA"/>
    <w:rsid w:val="001818AB"/>
    <w:rsid w:val="001832CA"/>
    <w:rsid w:val="001833CC"/>
    <w:rsid w:val="001841B8"/>
    <w:rsid w:val="0018550F"/>
    <w:rsid w:val="0018554E"/>
    <w:rsid w:val="00185765"/>
    <w:rsid w:val="00185B2E"/>
    <w:rsid w:val="00185E98"/>
    <w:rsid w:val="00187921"/>
    <w:rsid w:val="00190537"/>
    <w:rsid w:val="001910C6"/>
    <w:rsid w:val="001916C5"/>
    <w:rsid w:val="001950FD"/>
    <w:rsid w:val="00195CE6"/>
    <w:rsid w:val="0019717C"/>
    <w:rsid w:val="001A0D0A"/>
    <w:rsid w:val="001A0F69"/>
    <w:rsid w:val="001A1DC1"/>
    <w:rsid w:val="001A2628"/>
    <w:rsid w:val="001A2990"/>
    <w:rsid w:val="001A32AF"/>
    <w:rsid w:val="001A47BB"/>
    <w:rsid w:val="001A51B3"/>
    <w:rsid w:val="001A609D"/>
    <w:rsid w:val="001A6285"/>
    <w:rsid w:val="001A72DA"/>
    <w:rsid w:val="001B1622"/>
    <w:rsid w:val="001B1713"/>
    <w:rsid w:val="001B1DA6"/>
    <w:rsid w:val="001B2875"/>
    <w:rsid w:val="001B33FA"/>
    <w:rsid w:val="001B4769"/>
    <w:rsid w:val="001B5039"/>
    <w:rsid w:val="001B70F0"/>
    <w:rsid w:val="001B7184"/>
    <w:rsid w:val="001B7928"/>
    <w:rsid w:val="001B7EC9"/>
    <w:rsid w:val="001C002B"/>
    <w:rsid w:val="001C03A1"/>
    <w:rsid w:val="001C0990"/>
    <w:rsid w:val="001C1932"/>
    <w:rsid w:val="001C1B0A"/>
    <w:rsid w:val="001C23A4"/>
    <w:rsid w:val="001C297C"/>
    <w:rsid w:val="001C3D9A"/>
    <w:rsid w:val="001C4BBE"/>
    <w:rsid w:val="001C62EA"/>
    <w:rsid w:val="001C6E1B"/>
    <w:rsid w:val="001C75BC"/>
    <w:rsid w:val="001D0693"/>
    <w:rsid w:val="001D223D"/>
    <w:rsid w:val="001D281C"/>
    <w:rsid w:val="001D31E5"/>
    <w:rsid w:val="001D35C6"/>
    <w:rsid w:val="001D5171"/>
    <w:rsid w:val="001D6C00"/>
    <w:rsid w:val="001D6F22"/>
    <w:rsid w:val="001E082C"/>
    <w:rsid w:val="001E205F"/>
    <w:rsid w:val="001E331E"/>
    <w:rsid w:val="001E4ED7"/>
    <w:rsid w:val="001E5CD6"/>
    <w:rsid w:val="001E6267"/>
    <w:rsid w:val="001E720C"/>
    <w:rsid w:val="001E7397"/>
    <w:rsid w:val="001E7588"/>
    <w:rsid w:val="001E79E6"/>
    <w:rsid w:val="001E7F78"/>
    <w:rsid w:val="001F04E3"/>
    <w:rsid w:val="001F0D50"/>
    <w:rsid w:val="001F207E"/>
    <w:rsid w:val="001F2202"/>
    <w:rsid w:val="001F242A"/>
    <w:rsid w:val="001F2ACB"/>
    <w:rsid w:val="001F33A7"/>
    <w:rsid w:val="001F3702"/>
    <w:rsid w:val="001F3A48"/>
    <w:rsid w:val="001F4312"/>
    <w:rsid w:val="001F46EC"/>
    <w:rsid w:val="001F6964"/>
    <w:rsid w:val="001F79DD"/>
    <w:rsid w:val="00200154"/>
    <w:rsid w:val="0020116D"/>
    <w:rsid w:val="00201C6C"/>
    <w:rsid w:val="002023FC"/>
    <w:rsid w:val="00202A04"/>
    <w:rsid w:val="00203089"/>
    <w:rsid w:val="00203954"/>
    <w:rsid w:val="00203E7D"/>
    <w:rsid w:val="00205379"/>
    <w:rsid w:val="00205CE4"/>
    <w:rsid w:val="00205EA3"/>
    <w:rsid w:val="002068B3"/>
    <w:rsid w:val="002100AA"/>
    <w:rsid w:val="0021011F"/>
    <w:rsid w:val="002111A5"/>
    <w:rsid w:val="00211457"/>
    <w:rsid w:val="00211BCA"/>
    <w:rsid w:val="00211ED9"/>
    <w:rsid w:val="002125A3"/>
    <w:rsid w:val="0021286F"/>
    <w:rsid w:val="002141B7"/>
    <w:rsid w:val="00214549"/>
    <w:rsid w:val="0021791A"/>
    <w:rsid w:val="00217A21"/>
    <w:rsid w:val="002205D4"/>
    <w:rsid w:val="00220EE7"/>
    <w:rsid w:val="00221DE6"/>
    <w:rsid w:val="00222725"/>
    <w:rsid w:val="0022361F"/>
    <w:rsid w:val="002243AC"/>
    <w:rsid w:val="00224512"/>
    <w:rsid w:val="002253CE"/>
    <w:rsid w:val="00226713"/>
    <w:rsid w:val="00226F69"/>
    <w:rsid w:val="00231E67"/>
    <w:rsid w:val="00232313"/>
    <w:rsid w:val="00232606"/>
    <w:rsid w:val="00233984"/>
    <w:rsid w:val="00233AE8"/>
    <w:rsid w:val="00236449"/>
    <w:rsid w:val="00237176"/>
    <w:rsid w:val="002373F3"/>
    <w:rsid w:val="00242984"/>
    <w:rsid w:val="00244B79"/>
    <w:rsid w:val="00245154"/>
    <w:rsid w:val="0024589C"/>
    <w:rsid w:val="002478CE"/>
    <w:rsid w:val="00247B9F"/>
    <w:rsid w:val="00247E41"/>
    <w:rsid w:val="00247E43"/>
    <w:rsid w:val="002500EF"/>
    <w:rsid w:val="0025116E"/>
    <w:rsid w:val="002517A4"/>
    <w:rsid w:val="00251A1C"/>
    <w:rsid w:val="002532D6"/>
    <w:rsid w:val="0025460D"/>
    <w:rsid w:val="00254EDF"/>
    <w:rsid w:val="00255F79"/>
    <w:rsid w:val="00256141"/>
    <w:rsid w:val="002568B1"/>
    <w:rsid w:val="00257F77"/>
    <w:rsid w:val="00260E83"/>
    <w:rsid w:val="0026185B"/>
    <w:rsid w:val="00262106"/>
    <w:rsid w:val="002622AB"/>
    <w:rsid w:val="00262A51"/>
    <w:rsid w:val="00263F6D"/>
    <w:rsid w:val="002642F8"/>
    <w:rsid w:val="00265A21"/>
    <w:rsid w:val="002661F9"/>
    <w:rsid w:val="00266C77"/>
    <w:rsid w:val="00267260"/>
    <w:rsid w:val="002677D3"/>
    <w:rsid w:val="002708CE"/>
    <w:rsid w:val="00271C59"/>
    <w:rsid w:val="002724BE"/>
    <w:rsid w:val="00272BBF"/>
    <w:rsid w:val="00273112"/>
    <w:rsid w:val="00273DEF"/>
    <w:rsid w:val="00276760"/>
    <w:rsid w:val="00277E77"/>
    <w:rsid w:val="00280656"/>
    <w:rsid w:val="002809C1"/>
    <w:rsid w:val="00280AA8"/>
    <w:rsid w:val="002813E3"/>
    <w:rsid w:val="002819A9"/>
    <w:rsid w:val="00281C15"/>
    <w:rsid w:val="00282D30"/>
    <w:rsid w:val="0028323C"/>
    <w:rsid w:val="00283381"/>
    <w:rsid w:val="0028378D"/>
    <w:rsid w:val="00284225"/>
    <w:rsid w:val="0028650B"/>
    <w:rsid w:val="002868B7"/>
    <w:rsid w:val="002904FB"/>
    <w:rsid w:val="002922A8"/>
    <w:rsid w:val="0029407B"/>
    <w:rsid w:val="00294D87"/>
    <w:rsid w:val="00295A00"/>
    <w:rsid w:val="00295D7C"/>
    <w:rsid w:val="00297B42"/>
    <w:rsid w:val="00297BA2"/>
    <w:rsid w:val="002A09F6"/>
    <w:rsid w:val="002A1BCB"/>
    <w:rsid w:val="002A1D4B"/>
    <w:rsid w:val="002A2123"/>
    <w:rsid w:val="002A23FB"/>
    <w:rsid w:val="002A33AF"/>
    <w:rsid w:val="002A4C67"/>
    <w:rsid w:val="002A508C"/>
    <w:rsid w:val="002A5E9A"/>
    <w:rsid w:val="002A64CA"/>
    <w:rsid w:val="002A6C41"/>
    <w:rsid w:val="002A73B5"/>
    <w:rsid w:val="002A7DE7"/>
    <w:rsid w:val="002B0090"/>
    <w:rsid w:val="002B0602"/>
    <w:rsid w:val="002B12A8"/>
    <w:rsid w:val="002B1AFD"/>
    <w:rsid w:val="002B2E6C"/>
    <w:rsid w:val="002B4055"/>
    <w:rsid w:val="002B6A74"/>
    <w:rsid w:val="002C00DF"/>
    <w:rsid w:val="002C0658"/>
    <w:rsid w:val="002C2369"/>
    <w:rsid w:val="002C2CAF"/>
    <w:rsid w:val="002C3929"/>
    <w:rsid w:val="002C4627"/>
    <w:rsid w:val="002C6625"/>
    <w:rsid w:val="002C6ECC"/>
    <w:rsid w:val="002C6F19"/>
    <w:rsid w:val="002C7062"/>
    <w:rsid w:val="002D025B"/>
    <w:rsid w:val="002D2F4F"/>
    <w:rsid w:val="002D33C8"/>
    <w:rsid w:val="002D42DD"/>
    <w:rsid w:val="002D46D5"/>
    <w:rsid w:val="002D559C"/>
    <w:rsid w:val="002E0AC4"/>
    <w:rsid w:val="002E0C0A"/>
    <w:rsid w:val="002E11DF"/>
    <w:rsid w:val="002E1435"/>
    <w:rsid w:val="002E3119"/>
    <w:rsid w:val="002E38A1"/>
    <w:rsid w:val="002E3BDC"/>
    <w:rsid w:val="002E4299"/>
    <w:rsid w:val="002E563A"/>
    <w:rsid w:val="002E587A"/>
    <w:rsid w:val="002E5EDF"/>
    <w:rsid w:val="002E6041"/>
    <w:rsid w:val="002E6F9B"/>
    <w:rsid w:val="002F08D5"/>
    <w:rsid w:val="002F0D9E"/>
    <w:rsid w:val="002F1156"/>
    <w:rsid w:val="002F2BEC"/>
    <w:rsid w:val="002F2C0C"/>
    <w:rsid w:val="002F3138"/>
    <w:rsid w:val="002F396E"/>
    <w:rsid w:val="002F404F"/>
    <w:rsid w:val="002F5A57"/>
    <w:rsid w:val="002F69F6"/>
    <w:rsid w:val="0030052D"/>
    <w:rsid w:val="003007F1"/>
    <w:rsid w:val="003011F7"/>
    <w:rsid w:val="0030215B"/>
    <w:rsid w:val="003021A6"/>
    <w:rsid w:val="0030504C"/>
    <w:rsid w:val="003065E5"/>
    <w:rsid w:val="0030721E"/>
    <w:rsid w:val="00307540"/>
    <w:rsid w:val="00310FA5"/>
    <w:rsid w:val="00311B06"/>
    <w:rsid w:val="00312299"/>
    <w:rsid w:val="00313572"/>
    <w:rsid w:val="00314C2E"/>
    <w:rsid w:val="00314C5B"/>
    <w:rsid w:val="00314E65"/>
    <w:rsid w:val="003155C5"/>
    <w:rsid w:val="0031773F"/>
    <w:rsid w:val="00317AD7"/>
    <w:rsid w:val="0032033C"/>
    <w:rsid w:val="00320832"/>
    <w:rsid w:val="003222E0"/>
    <w:rsid w:val="00322C5A"/>
    <w:rsid w:val="00324173"/>
    <w:rsid w:val="00324D20"/>
    <w:rsid w:val="003255CE"/>
    <w:rsid w:val="003258B5"/>
    <w:rsid w:val="00325A01"/>
    <w:rsid w:val="00327570"/>
    <w:rsid w:val="00327DE1"/>
    <w:rsid w:val="003313ED"/>
    <w:rsid w:val="0033261A"/>
    <w:rsid w:val="003327D5"/>
    <w:rsid w:val="0033354D"/>
    <w:rsid w:val="0033392A"/>
    <w:rsid w:val="003346DF"/>
    <w:rsid w:val="00335520"/>
    <w:rsid w:val="003356DE"/>
    <w:rsid w:val="00336931"/>
    <w:rsid w:val="00336C9E"/>
    <w:rsid w:val="00337CD2"/>
    <w:rsid w:val="00340CE3"/>
    <w:rsid w:val="0034107A"/>
    <w:rsid w:val="00341A49"/>
    <w:rsid w:val="00341B66"/>
    <w:rsid w:val="0034554B"/>
    <w:rsid w:val="0034572A"/>
    <w:rsid w:val="003457BD"/>
    <w:rsid w:val="00350A45"/>
    <w:rsid w:val="0035139B"/>
    <w:rsid w:val="00354383"/>
    <w:rsid w:val="00356AFA"/>
    <w:rsid w:val="0035798B"/>
    <w:rsid w:val="003579B0"/>
    <w:rsid w:val="00357B0B"/>
    <w:rsid w:val="00360006"/>
    <w:rsid w:val="003608DC"/>
    <w:rsid w:val="00360E41"/>
    <w:rsid w:val="003621D5"/>
    <w:rsid w:val="003625A6"/>
    <w:rsid w:val="00362B7F"/>
    <w:rsid w:val="003631CA"/>
    <w:rsid w:val="00364518"/>
    <w:rsid w:val="00364E18"/>
    <w:rsid w:val="00367686"/>
    <w:rsid w:val="00367CB5"/>
    <w:rsid w:val="003703A0"/>
    <w:rsid w:val="00370401"/>
    <w:rsid w:val="00370920"/>
    <w:rsid w:val="00374288"/>
    <w:rsid w:val="00374C05"/>
    <w:rsid w:val="00376B1A"/>
    <w:rsid w:val="00376D0F"/>
    <w:rsid w:val="0037717B"/>
    <w:rsid w:val="00377493"/>
    <w:rsid w:val="0037781B"/>
    <w:rsid w:val="00383C8E"/>
    <w:rsid w:val="00384375"/>
    <w:rsid w:val="00386577"/>
    <w:rsid w:val="003865A2"/>
    <w:rsid w:val="00386EE3"/>
    <w:rsid w:val="00387545"/>
    <w:rsid w:val="00387732"/>
    <w:rsid w:val="0039012D"/>
    <w:rsid w:val="00391B2C"/>
    <w:rsid w:val="00395823"/>
    <w:rsid w:val="00396EC0"/>
    <w:rsid w:val="003970ED"/>
    <w:rsid w:val="00397ECB"/>
    <w:rsid w:val="003A380E"/>
    <w:rsid w:val="003A39E4"/>
    <w:rsid w:val="003A3FF0"/>
    <w:rsid w:val="003A6821"/>
    <w:rsid w:val="003A6851"/>
    <w:rsid w:val="003A74D9"/>
    <w:rsid w:val="003B0530"/>
    <w:rsid w:val="003B080C"/>
    <w:rsid w:val="003B1397"/>
    <w:rsid w:val="003B1482"/>
    <w:rsid w:val="003B2108"/>
    <w:rsid w:val="003B2573"/>
    <w:rsid w:val="003B2905"/>
    <w:rsid w:val="003B6039"/>
    <w:rsid w:val="003C047A"/>
    <w:rsid w:val="003C25E5"/>
    <w:rsid w:val="003C4CAA"/>
    <w:rsid w:val="003C6E03"/>
    <w:rsid w:val="003C782B"/>
    <w:rsid w:val="003D1D2C"/>
    <w:rsid w:val="003D2B25"/>
    <w:rsid w:val="003D2E0B"/>
    <w:rsid w:val="003D58C9"/>
    <w:rsid w:val="003D6BFE"/>
    <w:rsid w:val="003D7615"/>
    <w:rsid w:val="003E1916"/>
    <w:rsid w:val="003E3433"/>
    <w:rsid w:val="003E3A99"/>
    <w:rsid w:val="003E3EF4"/>
    <w:rsid w:val="003E4328"/>
    <w:rsid w:val="003E512B"/>
    <w:rsid w:val="003E55C8"/>
    <w:rsid w:val="003E5648"/>
    <w:rsid w:val="003E60CE"/>
    <w:rsid w:val="003E787A"/>
    <w:rsid w:val="003E79BC"/>
    <w:rsid w:val="003F022F"/>
    <w:rsid w:val="003F0258"/>
    <w:rsid w:val="003F08D4"/>
    <w:rsid w:val="003F0C75"/>
    <w:rsid w:val="003F1C02"/>
    <w:rsid w:val="003F4C5C"/>
    <w:rsid w:val="003F56F4"/>
    <w:rsid w:val="003F589F"/>
    <w:rsid w:val="003F644E"/>
    <w:rsid w:val="003F66C7"/>
    <w:rsid w:val="003F6EF7"/>
    <w:rsid w:val="003F72A6"/>
    <w:rsid w:val="003F7A6A"/>
    <w:rsid w:val="004019F3"/>
    <w:rsid w:val="00401ADB"/>
    <w:rsid w:val="00401E45"/>
    <w:rsid w:val="00402D4D"/>
    <w:rsid w:val="0040454F"/>
    <w:rsid w:val="00405DB7"/>
    <w:rsid w:val="00405DD9"/>
    <w:rsid w:val="0040747D"/>
    <w:rsid w:val="004074EA"/>
    <w:rsid w:val="004100E3"/>
    <w:rsid w:val="00410668"/>
    <w:rsid w:val="004122F2"/>
    <w:rsid w:val="0041260C"/>
    <w:rsid w:val="00412DFD"/>
    <w:rsid w:val="004152D6"/>
    <w:rsid w:val="00416CC0"/>
    <w:rsid w:val="00417973"/>
    <w:rsid w:val="0042032B"/>
    <w:rsid w:val="004203F6"/>
    <w:rsid w:val="004205FE"/>
    <w:rsid w:val="00420F73"/>
    <w:rsid w:val="00421065"/>
    <w:rsid w:val="0042115B"/>
    <w:rsid w:val="004213B9"/>
    <w:rsid w:val="0042217C"/>
    <w:rsid w:val="00426CE1"/>
    <w:rsid w:val="00430652"/>
    <w:rsid w:val="004320AF"/>
    <w:rsid w:val="00432917"/>
    <w:rsid w:val="00433981"/>
    <w:rsid w:val="004341AD"/>
    <w:rsid w:val="00434B27"/>
    <w:rsid w:val="00434D7C"/>
    <w:rsid w:val="00434DA8"/>
    <w:rsid w:val="00435589"/>
    <w:rsid w:val="0043636E"/>
    <w:rsid w:val="00436406"/>
    <w:rsid w:val="00436D10"/>
    <w:rsid w:val="00437F8B"/>
    <w:rsid w:val="0044064F"/>
    <w:rsid w:val="00441E98"/>
    <w:rsid w:val="00442B1A"/>
    <w:rsid w:val="00442B94"/>
    <w:rsid w:val="00442F9C"/>
    <w:rsid w:val="004432D0"/>
    <w:rsid w:val="00444845"/>
    <w:rsid w:val="004456D4"/>
    <w:rsid w:val="004459BF"/>
    <w:rsid w:val="00445CF1"/>
    <w:rsid w:val="00447BC0"/>
    <w:rsid w:val="00450BC3"/>
    <w:rsid w:val="004564D8"/>
    <w:rsid w:val="004567F5"/>
    <w:rsid w:val="00457843"/>
    <w:rsid w:val="004578CE"/>
    <w:rsid w:val="00460398"/>
    <w:rsid w:val="00460DB4"/>
    <w:rsid w:val="00461751"/>
    <w:rsid w:val="00461E82"/>
    <w:rsid w:val="004620DB"/>
    <w:rsid w:val="004630A9"/>
    <w:rsid w:val="004630B2"/>
    <w:rsid w:val="00465710"/>
    <w:rsid w:val="0046595C"/>
    <w:rsid w:val="00466C2E"/>
    <w:rsid w:val="00466F01"/>
    <w:rsid w:val="004702AF"/>
    <w:rsid w:val="00472449"/>
    <w:rsid w:val="0047275A"/>
    <w:rsid w:val="004729C6"/>
    <w:rsid w:val="00473ED3"/>
    <w:rsid w:val="00474952"/>
    <w:rsid w:val="0047605F"/>
    <w:rsid w:val="004778AD"/>
    <w:rsid w:val="0048214A"/>
    <w:rsid w:val="004821D6"/>
    <w:rsid w:val="00482670"/>
    <w:rsid w:val="004832B1"/>
    <w:rsid w:val="00484D9E"/>
    <w:rsid w:val="00487A7D"/>
    <w:rsid w:val="00487D64"/>
    <w:rsid w:val="00491E8A"/>
    <w:rsid w:val="00493CC2"/>
    <w:rsid w:val="00494861"/>
    <w:rsid w:val="0049489C"/>
    <w:rsid w:val="00495B8B"/>
    <w:rsid w:val="0049777A"/>
    <w:rsid w:val="00497A34"/>
    <w:rsid w:val="004A1194"/>
    <w:rsid w:val="004A15E4"/>
    <w:rsid w:val="004A214C"/>
    <w:rsid w:val="004A299A"/>
    <w:rsid w:val="004A320C"/>
    <w:rsid w:val="004A3E54"/>
    <w:rsid w:val="004A3E60"/>
    <w:rsid w:val="004A5A92"/>
    <w:rsid w:val="004A6DD2"/>
    <w:rsid w:val="004A7053"/>
    <w:rsid w:val="004B0D43"/>
    <w:rsid w:val="004B1BD9"/>
    <w:rsid w:val="004B22D3"/>
    <w:rsid w:val="004B2FC1"/>
    <w:rsid w:val="004B3247"/>
    <w:rsid w:val="004B33A2"/>
    <w:rsid w:val="004B4A65"/>
    <w:rsid w:val="004B5C8F"/>
    <w:rsid w:val="004B6D3C"/>
    <w:rsid w:val="004B71FC"/>
    <w:rsid w:val="004C0EB1"/>
    <w:rsid w:val="004C1ED2"/>
    <w:rsid w:val="004C3048"/>
    <w:rsid w:val="004C3519"/>
    <w:rsid w:val="004C3FE0"/>
    <w:rsid w:val="004C5429"/>
    <w:rsid w:val="004C55DC"/>
    <w:rsid w:val="004C57FD"/>
    <w:rsid w:val="004C5E08"/>
    <w:rsid w:val="004D1243"/>
    <w:rsid w:val="004D1317"/>
    <w:rsid w:val="004D15A9"/>
    <w:rsid w:val="004D24FA"/>
    <w:rsid w:val="004D3BAF"/>
    <w:rsid w:val="004D3C48"/>
    <w:rsid w:val="004D6342"/>
    <w:rsid w:val="004D71B5"/>
    <w:rsid w:val="004E16DA"/>
    <w:rsid w:val="004E1BBC"/>
    <w:rsid w:val="004E2C60"/>
    <w:rsid w:val="004E362B"/>
    <w:rsid w:val="004E39DA"/>
    <w:rsid w:val="004E4EAF"/>
    <w:rsid w:val="004E63A6"/>
    <w:rsid w:val="004F06E6"/>
    <w:rsid w:val="004F11B2"/>
    <w:rsid w:val="004F1414"/>
    <w:rsid w:val="004F15A5"/>
    <w:rsid w:val="004F3096"/>
    <w:rsid w:val="004F56C7"/>
    <w:rsid w:val="004F5D8F"/>
    <w:rsid w:val="004F6777"/>
    <w:rsid w:val="004F683B"/>
    <w:rsid w:val="004F6E9D"/>
    <w:rsid w:val="004F7EFE"/>
    <w:rsid w:val="00500B2E"/>
    <w:rsid w:val="00501495"/>
    <w:rsid w:val="005025BC"/>
    <w:rsid w:val="0050290D"/>
    <w:rsid w:val="0050573C"/>
    <w:rsid w:val="0050696B"/>
    <w:rsid w:val="00506B4D"/>
    <w:rsid w:val="0050761C"/>
    <w:rsid w:val="005079F8"/>
    <w:rsid w:val="00507D33"/>
    <w:rsid w:val="005104C9"/>
    <w:rsid w:val="005106C5"/>
    <w:rsid w:val="0051197F"/>
    <w:rsid w:val="00511C92"/>
    <w:rsid w:val="005127E2"/>
    <w:rsid w:val="00512AEE"/>
    <w:rsid w:val="005142DA"/>
    <w:rsid w:val="0051694C"/>
    <w:rsid w:val="00516CFC"/>
    <w:rsid w:val="0051711B"/>
    <w:rsid w:val="00517765"/>
    <w:rsid w:val="0052056E"/>
    <w:rsid w:val="00521EEE"/>
    <w:rsid w:val="00522395"/>
    <w:rsid w:val="00522B47"/>
    <w:rsid w:val="00522D6E"/>
    <w:rsid w:val="00523A70"/>
    <w:rsid w:val="005247E3"/>
    <w:rsid w:val="00524FC2"/>
    <w:rsid w:val="00525341"/>
    <w:rsid w:val="005254BE"/>
    <w:rsid w:val="0052630A"/>
    <w:rsid w:val="00526C75"/>
    <w:rsid w:val="005274CE"/>
    <w:rsid w:val="00527A51"/>
    <w:rsid w:val="00530F06"/>
    <w:rsid w:val="00531120"/>
    <w:rsid w:val="0053291E"/>
    <w:rsid w:val="00532FC1"/>
    <w:rsid w:val="00534357"/>
    <w:rsid w:val="00534BAC"/>
    <w:rsid w:val="00534E50"/>
    <w:rsid w:val="005352DA"/>
    <w:rsid w:val="00536102"/>
    <w:rsid w:val="005361EC"/>
    <w:rsid w:val="005362AD"/>
    <w:rsid w:val="00537987"/>
    <w:rsid w:val="005400CB"/>
    <w:rsid w:val="00542353"/>
    <w:rsid w:val="00543F4A"/>
    <w:rsid w:val="005440C6"/>
    <w:rsid w:val="0054456C"/>
    <w:rsid w:val="005456C4"/>
    <w:rsid w:val="00547053"/>
    <w:rsid w:val="00550814"/>
    <w:rsid w:val="005515F8"/>
    <w:rsid w:val="00554004"/>
    <w:rsid w:val="005550F7"/>
    <w:rsid w:val="00556999"/>
    <w:rsid w:val="005569A8"/>
    <w:rsid w:val="005574B7"/>
    <w:rsid w:val="005575D5"/>
    <w:rsid w:val="00557DD6"/>
    <w:rsid w:val="005608D7"/>
    <w:rsid w:val="0056187A"/>
    <w:rsid w:val="00561DC9"/>
    <w:rsid w:val="0056240E"/>
    <w:rsid w:val="00564025"/>
    <w:rsid w:val="00564B89"/>
    <w:rsid w:val="00565325"/>
    <w:rsid w:val="005660CF"/>
    <w:rsid w:val="0056624A"/>
    <w:rsid w:val="00566C11"/>
    <w:rsid w:val="00567532"/>
    <w:rsid w:val="0056777D"/>
    <w:rsid w:val="005679E4"/>
    <w:rsid w:val="005711EA"/>
    <w:rsid w:val="00574A1A"/>
    <w:rsid w:val="00575396"/>
    <w:rsid w:val="005757F7"/>
    <w:rsid w:val="0057581D"/>
    <w:rsid w:val="0057667A"/>
    <w:rsid w:val="005768F8"/>
    <w:rsid w:val="00583171"/>
    <w:rsid w:val="005832C8"/>
    <w:rsid w:val="00583D51"/>
    <w:rsid w:val="005845B9"/>
    <w:rsid w:val="0058479D"/>
    <w:rsid w:val="005850E9"/>
    <w:rsid w:val="005856CC"/>
    <w:rsid w:val="0058666B"/>
    <w:rsid w:val="0058752E"/>
    <w:rsid w:val="005877DF"/>
    <w:rsid w:val="00592F12"/>
    <w:rsid w:val="00593D15"/>
    <w:rsid w:val="00593D71"/>
    <w:rsid w:val="005964C0"/>
    <w:rsid w:val="005A0149"/>
    <w:rsid w:val="005A0259"/>
    <w:rsid w:val="005A0C11"/>
    <w:rsid w:val="005A0C46"/>
    <w:rsid w:val="005A123B"/>
    <w:rsid w:val="005A18A6"/>
    <w:rsid w:val="005A26DB"/>
    <w:rsid w:val="005A3400"/>
    <w:rsid w:val="005A518D"/>
    <w:rsid w:val="005B04EB"/>
    <w:rsid w:val="005B05B4"/>
    <w:rsid w:val="005B06D2"/>
    <w:rsid w:val="005B2B3C"/>
    <w:rsid w:val="005B51E7"/>
    <w:rsid w:val="005B5B37"/>
    <w:rsid w:val="005B631F"/>
    <w:rsid w:val="005B7B08"/>
    <w:rsid w:val="005C23E0"/>
    <w:rsid w:val="005C2EDF"/>
    <w:rsid w:val="005C35F2"/>
    <w:rsid w:val="005C3E16"/>
    <w:rsid w:val="005C464E"/>
    <w:rsid w:val="005C4CF8"/>
    <w:rsid w:val="005C6269"/>
    <w:rsid w:val="005C67D2"/>
    <w:rsid w:val="005C7112"/>
    <w:rsid w:val="005C766C"/>
    <w:rsid w:val="005D1810"/>
    <w:rsid w:val="005D43C8"/>
    <w:rsid w:val="005D5C61"/>
    <w:rsid w:val="005D608B"/>
    <w:rsid w:val="005E04F3"/>
    <w:rsid w:val="005E0C50"/>
    <w:rsid w:val="005E1661"/>
    <w:rsid w:val="005E1D3B"/>
    <w:rsid w:val="005E1EF3"/>
    <w:rsid w:val="005E45FC"/>
    <w:rsid w:val="005E533F"/>
    <w:rsid w:val="005E7014"/>
    <w:rsid w:val="005F050C"/>
    <w:rsid w:val="005F1EF3"/>
    <w:rsid w:val="005F2506"/>
    <w:rsid w:val="005F2A2C"/>
    <w:rsid w:val="005F5396"/>
    <w:rsid w:val="005F55DD"/>
    <w:rsid w:val="005F5798"/>
    <w:rsid w:val="005F5D5A"/>
    <w:rsid w:val="005F7239"/>
    <w:rsid w:val="0060009B"/>
    <w:rsid w:val="00602846"/>
    <w:rsid w:val="00603956"/>
    <w:rsid w:val="006046EA"/>
    <w:rsid w:val="00606B09"/>
    <w:rsid w:val="00607170"/>
    <w:rsid w:val="00607FD9"/>
    <w:rsid w:val="0061084F"/>
    <w:rsid w:val="006127B1"/>
    <w:rsid w:val="00612936"/>
    <w:rsid w:val="00612C6C"/>
    <w:rsid w:val="00612D19"/>
    <w:rsid w:val="00612F34"/>
    <w:rsid w:val="00613837"/>
    <w:rsid w:val="00613E35"/>
    <w:rsid w:val="0061554D"/>
    <w:rsid w:val="006160FF"/>
    <w:rsid w:val="006178D9"/>
    <w:rsid w:val="00617A12"/>
    <w:rsid w:val="00617B2A"/>
    <w:rsid w:val="00620463"/>
    <w:rsid w:val="00620888"/>
    <w:rsid w:val="006222B1"/>
    <w:rsid w:val="006230A2"/>
    <w:rsid w:val="00623E4B"/>
    <w:rsid w:val="006252C4"/>
    <w:rsid w:val="00625B5B"/>
    <w:rsid w:val="0062664E"/>
    <w:rsid w:val="0062752A"/>
    <w:rsid w:val="0063138D"/>
    <w:rsid w:val="006326B0"/>
    <w:rsid w:val="00635627"/>
    <w:rsid w:val="00635B70"/>
    <w:rsid w:val="00635E7B"/>
    <w:rsid w:val="0063699E"/>
    <w:rsid w:val="006409BE"/>
    <w:rsid w:val="00640D38"/>
    <w:rsid w:val="00640E87"/>
    <w:rsid w:val="0064152E"/>
    <w:rsid w:val="00641BE3"/>
    <w:rsid w:val="0064296D"/>
    <w:rsid w:val="00645FC8"/>
    <w:rsid w:val="006466F3"/>
    <w:rsid w:val="006512AD"/>
    <w:rsid w:val="00651A56"/>
    <w:rsid w:val="006538C3"/>
    <w:rsid w:val="0065391A"/>
    <w:rsid w:val="00653C17"/>
    <w:rsid w:val="00653F83"/>
    <w:rsid w:val="00654DE8"/>
    <w:rsid w:val="00654F0A"/>
    <w:rsid w:val="0065727C"/>
    <w:rsid w:val="006577EA"/>
    <w:rsid w:val="006608BF"/>
    <w:rsid w:val="00660D4B"/>
    <w:rsid w:val="00660D53"/>
    <w:rsid w:val="0066109A"/>
    <w:rsid w:val="006625C8"/>
    <w:rsid w:val="006634AC"/>
    <w:rsid w:val="006643F4"/>
    <w:rsid w:val="00664451"/>
    <w:rsid w:val="00666BD2"/>
    <w:rsid w:val="00666D03"/>
    <w:rsid w:val="0066771B"/>
    <w:rsid w:val="0067151A"/>
    <w:rsid w:val="0067245C"/>
    <w:rsid w:val="00673327"/>
    <w:rsid w:val="00673C81"/>
    <w:rsid w:val="00674176"/>
    <w:rsid w:val="0067566D"/>
    <w:rsid w:val="00676EC4"/>
    <w:rsid w:val="00677EF5"/>
    <w:rsid w:val="00681F88"/>
    <w:rsid w:val="00683166"/>
    <w:rsid w:val="00685E75"/>
    <w:rsid w:val="00686CBF"/>
    <w:rsid w:val="00690758"/>
    <w:rsid w:val="00690896"/>
    <w:rsid w:val="006908D0"/>
    <w:rsid w:val="00690C28"/>
    <w:rsid w:val="00692A69"/>
    <w:rsid w:val="00692F99"/>
    <w:rsid w:val="00693C74"/>
    <w:rsid w:val="006947C4"/>
    <w:rsid w:val="00694BED"/>
    <w:rsid w:val="00695CAB"/>
    <w:rsid w:val="00695F97"/>
    <w:rsid w:val="006970EC"/>
    <w:rsid w:val="00697429"/>
    <w:rsid w:val="00697EA3"/>
    <w:rsid w:val="006A18F0"/>
    <w:rsid w:val="006A1948"/>
    <w:rsid w:val="006A1DDC"/>
    <w:rsid w:val="006A1EC1"/>
    <w:rsid w:val="006A2668"/>
    <w:rsid w:val="006A2B3F"/>
    <w:rsid w:val="006A37F9"/>
    <w:rsid w:val="006A3F5A"/>
    <w:rsid w:val="006A4273"/>
    <w:rsid w:val="006A478E"/>
    <w:rsid w:val="006A48B7"/>
    <w:rsid w:val="006A55F0"/>
    <w:rsid w:val="006A6078"/>
    <w:rsid w:val="006A66EA"/>
    <w:rsid w:val="006A7298"/>
    <w:rsid w:val="006B0093"/>
    <w:rsid w:val="006B03B3"/>
    <w:rsid w:val="006B14FE"/>
    <w:rsid w:val="006B2E71"/>
    <w:rsid w:val="006B38FA"/>
    <w:rsid w:val="006B3DA1"/>
    <w:rsid w:val="006B455F"/>
    <w:rsid w:val="006B57C4"/>
    <w:rsid w:val="006B6411"/>
    <w:rsid w:val="006B670E"/>
    <w:rsid w:val="006C1180"/>
    <w:rsid w:val="006C11C9"/>
    <w:rsid w:val="006C137D"/>
    <w:rsid w:val="006C2D9E"/>
    <w:rsid w:val="006C587D"/>
    <w:rsid w:val="006C5A1A"/>
    <w:rsid w:val="006C5D83"/>
    <w:rsid w:val="006C6630"/>
    <w:rsid w:val="006D05DF"/>
    <w:rsid w:val="006D12DF"/>
    <w:rsid w:val="006D13C3"/>
    <w:rsid w:val="006D17A7"/>
    <w:rsid w:val="006D1C91"/>
    <w:rsid w:val="006D637B"/>
    <w:rsid w:val="006D66BD"/>
    <w:rsid w:val="006D6BF6"/>
    <w:rsid w:val="006E01CB"/>
    <w:rsid w:val="006E2420"/>
    <w:rsid w:val="006E275C"/>
    <w:rsid w:val="006E2A76"/>
    <w:rsid w:val="006E3939"/>
    <w:rsid w:val="006E4ACA"/>
    <w:rsid w:val="006E5413"/>
    <w:rsid w:val="006E571E"/>
    <w:rsid w:val="006E60A6"/>
    <w:rsid w:val="006E7720"/>
    <w:rsid w:val="006F0BCB"/>
    <w:rsid w:val="006F12C2"/>
    <w:rsid w:val="006F363D"/>
    <w:rsid w:val="006F39E0"/>
    <w:rsid w:val="006F445B"/>
    <w:rsid w:val="006F650D"/>
    <w:rsid w:val="006F6949"/>
    <w:rsid w:val="006F7C19"/>
    <w:rsid w:val="007007CC"/>
    <w:rsid w:val="0070108B"/>
    <w:rsid w:val="007022DB"/>
    <w:rsid w:val="0070279F"/>
    <w:rsid w:val="007067B3"/>
    <w:rsid w:val="00706B52"/>
    <w:rsid w:val="00707AD3"/>
    <w:rsid w:val="00712143"/>
    <w:rsid w:val="00712EAD"/>
    <w:rsid w:val="00715410"/>
    <w:rsid w:val="007200FF"/>
    <w:rsid w:val="007202F7"/>
    <w:rsid w:val="007206F5"/>
    <w:rsid w:val="007207C9"/>
    <w:rsid w:val="007212EF"/>
    <w:rsid w:val="00721481"/>
    <w:rsid w:val="00721916"/>
    <w:rsid w:val="00721D27"/>
    <w:rsid w:val="007227A4"/>
    <w:rsid w:val="00725DF9"/>
    <w:rsid w:val="00727E97"/>
    <w:rsid w:val="007302DA"/>
    <w:rsid w:val="00730342"/>
    <w:rsid w:val="00730D88"/>
    <w:rsid w:val="00732CCF"/>
    <w:rsid w:val="00732EEE"/>
    <w:rsid w:val="007333AE"/>
    <w:rsid w:val="0073380A"/>
    <w:rsid w:val="0073419C"/>
    <w:rsid w:val="0073518C"/>
    <w:rsid w:val="00740171"/>
    <w:rsid w:val="00740482"/>
    <w:rsid w:val="0074204A"/>
    <w:rsid w:val="0074274A"/>
    <w:rsid w:val="00742791"/>
    <w:rsid w:val="00743EC5"/>
    <w:rsid w:val="00743FFC"/>
    <w:rsid w:val="00744216"/>
    <w:rsid w:val="00745B91"/>
    <w:rsid w:val="0074641C"/>
    <w:rsid w:val="00746678"/>
    <w:rsid w:val="00747C43"/>
    <w:rsid w:val="00747FE5"/>
    <w:rsid w:val="00750797"/>
    <w:rsid w:val="00752A5B"/>
    <w:rsid w:val="007538F1"/>
    <w:rsid w:val="00754607"/>
    <w:rsid w:val="00754DBA"/>
    <w:rsid w:val="00755DE2"/>
    <w:rsid w:val="00760359"/>
    <w:rsid w:val="00762462"/>
    <w:rsid w:val="00763547"/>
    <w:rsid w:val="00763974"/>
    <w:rsid w:val="007651A2"/>
    <w:rsid w:val="007658F0"/>
    <w:rsid w:val="00765FDB"/>
    <w:rsid w:val="0076730E"/>
    <w:rsid w:val="00767C6C"/>
    <w:rsid w:val="00770F31"/>
    <w:rsid w:val="007716D7"/>
    <w:rsid w:val="00771EAC"/>
    <w:rsid w:val="00771FC6"/>
    <w:rsid w:val="007735EB"/>
    <w:rsid w:val="00773ED9"/>
    <w:rsid w:val="007743C1"/>
    <w:rsid w:val="007744D6"/>
    <w:rsid w:val="007750F3"/>
    <w:rsid w:val="007753BF"/>
    <w:rsid w:val="0077548A"/>
    <w:rsid w:val="00776941"/>
    <w:rsid w:val="00776A0B"/>
    <w:rsid w:val="007824D6"/>
    <w:rsid w:val="007842CC"/>
    <w:rsid w:val="007874AA"/>
    <w:rsid w:val="00787A23"/>
    <w:rsid w:val="0079190F"/>
    <w:rsid w:val="00792ACD"/>
    <w:rsid w:val="007934A6"/>
    <w:rsid w:val="00793675"/>
    <w:rsid w:val="0079421C"/>
    <w:rsid w:val="00794EA8"/>
    <w:rsid w:val="00795D26"/>
    <w:rsid w:val="00797E97"/>
    <w:rsid w:val="007A0C7F"/>
    <w:rsid w:val="007A0E27"/>
    <w:rsid w:val="007A11E7"/>
    <w:rsid w:val="007A1285"/>
    <w:rsid w:val="007A249D"/>
    <w:rsid w:val="007A3E06"/>
    <w:rsid w:val="007A4034"/>
    <w:rsid w:val="007A4805"/>
    <w:rsid w:val="007A74DF"/>
    <w:rsid w:val="007A7F0D"/>
    <w:rsid w:val="007B0255"/>
    <w:rsid w:val="007B059D"/>
    <w:rsid w:val="007B1446"/>
    <w:rsid w:val="007B2BF1"/>
    <w:rsid w:val="007B5842"/>
    <w:rsid w:val="007B653A"/>
    <w:rsid w:val="007C10BA"/>
    <w:rsid w:val="007C1558"/>
    <w:rsid w:val="007C27CE"/>
    <w:rsid w:val="007C3080"/>
    <w:rsid w:val="007C30B6"/>
    <w:rsid w:val="007C415D"/>
    <w:rsid w:val="007C4B7E"/>
    <w:rsid w:val="007C58D7"/>
    <w:rsid w:val="007C653C"/>
    <w:rsid w:val="007C68EC"/>
    <w:rsid w:val="007C6DD1"/>
    <w:rsid w:val="007C7C6E"/>
    <w:rsid w:val="007D2560"/>
    <w:rsid w:val="007D2598"/>
    <w:rsid w:val="007D3963"/>
    <w:rsid w:val="007D46F4"/>
    <w:rsid w:val="007D79D0"/>
    <w:rsid w:val="007E0428"/>
    <w:rsid w:val="007E04B9"/>
    <w:rsid w:val="007E2486"/>
    <w:rsid w:val="007E29E8"/>
    <w:rsid w:val="007E3681"/>
    <w:rsid w:val="007E658D"/>
    <w:rsid w:val="007E6921"/>
    <w:rsid w:val="007E6D38"/>
    <w:rsid w:val="007E77D8"/>
    <w:rsid w:val="007F053A"/>
    <w:rsid w:val="007F4011"/>
    <w:rsid w:val="007F48DF"/>
    <w:rsid w:val="007F491E"/>
    <w:rsid w:val="007F583E"/>
    <w:rsid w:val="007F59AA"/>
    <w:rsid w:val="008009A5"/>
    <w:rsid w:val="0080119F"/>
    <w:rsid w:val="008018BB"/>
    <w:rsid w:val="00802980"/>
    <w:rsid w:val="00802E94"/>
    <w:rsid w:val="008034D3"/>
    <w:rsid w:val="00804184"/>
    <w:rsid w:val="0080480B"/>
    <w:rsid w:val="00806E23"/>
    <w:rsid w:val="00806E8D"/>
    <w:rsid w:val="00807087"/>
    <w:rsid w:val="008070D2"/>
    <w:rsid w:val="00807110"/>
    <w:rsid w:val="00807337"/>
    <w:rsid w:val="008078B6"/>
    <w:rsid w:val="00807B74"/>
    <w:rsid w:val="00811175"/>
    <w:rsid w:val="008112E8"/>
    <w:rsid w:val="00811322"/>
    <w:rsid w:val="00812199"/>
    <w:rsid w:val="008125A4"/>
    <w:rsid w:val="00812832"/>
    <w:rsid w:val="008128F7"/>
    <w:rsid w:val="00812B76"/>
    <w:rsid w:val="00813977"/>
    <w:rsid w:val="00813E90"/>
    <w:rsid w:val="008146EE"/>
    <w:rsid w:val="00814777"/>
    <w:rsid w:val="00815665"/>
    <w:rsid w:val="00815D8A"/>
    <w:rsid w:val="00816F00"/>
    <w:rsid w:val="00817323"/>
    <w:rsid w:val="0082076D"/>
    <w:rsid w:val="00823B5A"/>
    <w:rsid w:val="00824F64"/>
    <w:rsid w:val="00826118"/>
    <w:rsid w:val="008266C9"/>
    <w:rsid w:val="00826964"/>
    <w:rsid w:val="00827771"/>
    <w:rsid w:val="00832672"/>
    <w:rsid w:val="00835059"/>
    <w:rsid w:val="00835847"/>
    <w:rsid w:val="0083668A"/>
    <w:rsid w:val="008370C4"/>
    <w:rsid w:val="0083769E"/>
    <w:rsid w:val="00837D8A"/>
    <w:rsid w:val="00840E88"/>
    <w:rsid w:val="00841890"/>
    <w:rsid w:val="0084440A"/>
    <w:rsid w:val="00845A99"/>
    <w:rsid w:val="0084784C"/>
    <w:rsid w:val="00847B8E"/>
    <w:rsid w:val="00847F09"/>
    <w:rsid w:val="008504B7"/>
    <w:rsid w:val="008506AB"/>
    <w:rsid w:val="00850F24"/>
    <w:rsid w:val="00851657"/>
    <w:rsid w:val="00851A01"/>
    <w:rsid w:val="00852848"/>
    <w:rsid w:val="00852EFD"/>
    <w:rsid w:val="00853F06"/>
    <w:rsid w:val="00854019"/>
    <w:rsid w:val="00854274"/>
    <w:rsid w:val="0085515A"/>
    <w:rsid w:val="00856591"/>
    <w:rsid w:val="00856F4F"/>
    <w:rsid w:val="00857B09"/>
    <w:rsid w:val="00857EBD"/>
    <w:rsid w:val="00860CD7"/>
    <w:rsid w:val="00860E5F"/>
    <w:rsid w:val="00861AF5"/>
    <w:rsid w:val="00861CFD"/>
    <w:rsid w:val="0086237F"/>
    <w:rsid w:val="0086249C"/>
    <w:rsid w:val="00862AF2"/>
    <w:rsid w:val="00862F5E"/>
    <w:rsid w:val="0086305E"/>
    <w:rsid w:val="00863EF6"/>
    <w:rsid w:val="00865AE5"/>
    <w:rsid w:val="0087067C"/>
    <w:rsid w:val="00870FA4"/>
    <w:rsid w:val="00872583"/>
    <w:rsid w:val="00874CDF"/>
    <w:rsid w:val="00874FCA"/>
    <w:rsid w:val="00875E58"/>
    <w:rsid w:val="008762AA"/>
    <w:rsid w:val="0087775E"/>
    <w:rsid w:val="00880332"/>
    <w:rsid w:val="00880DF1"/>
    <w:rsid w:val="00881577"/>
    <w:rsid w:val="00881EE8"/>
    <w:rsid w:val="008822F2"/>
    <w:rsid w:val="00883E9D"/>
    <w:rsid w:val="00884148"/>
    <w:rsid w:val="00884E81"/>
    <w:rsid w:val="0088633D"/>
    <w:rsid w:val="00886673"/>
    <w:rsid w:val="00887144"/>
    <w:rsid w:val="00887923"/>
    <w:rsid w:val="00887A7E"/>
    <w:rsid w:val="00890716"/>
    <w:rsid w:val="00891456"/>
    <w:rsid w:val="00891E5C"/>
    <w:rsid w:val="008926E3"/>
    <w:rsid w:val="00892B32"/>
    <w:rsid w:val="00892BB0"/>
    <w:rsid w:val="008933E7"/>
    <w:rsid w:val="00893746"/>
    <w:rsid w:val="008954F1"/>
    <w:rsid w:val="00896035"/>
    <w:rsid w:val="00896622"/>
    <w:rsid w:val="008968D4"/>
    <w:rsid w:val="00897885"/>
    <w:rsid w:val="008A08D8"/>
    <w:rsid w:val="008A08E0"/>
    <w:rsid w:val="008A1027"/>
    <w:rsid w:val="008A11E6"/>
    <w:rsid w:val="008A12A3"/>
    <w:rsid w:val="008A1A7B"/>
    <w:rsid w:val="008A4597"/>
    <w:rsid w:val="008A45CE"/>
    <w:rsid w:val="008A4653"/>
    <w:rsid w:val="008A4E3D"/>
    <w:rsid w:val="008A5338"/>
    <w:rsid w:val="008A53CE"/>
    <w:rsid w:val="008B2C5A"/>
    <w:rsid w:val="008B37F0"/>
    <w:rsid w:val="008B4390"/>
    <w:rsid w:val="008B49A8"/>
    <w:rsid w:val="008B5F0E"/>
    <w:rsid w:val="008B649B"/>
    <w:rsid w:val="008B6771"/>
    <w:rsid w:val="008B7239"/>
    <w:rsid w:val="008B730D"/>
    <w:rsid w:val="008B77B4"/>
    <w:rsid w:val="008C007E"/>
    <w:rsid w:val="008C1111"/>
    <w:rsid w:val="008C25EA"/>
    <w:rsid w:val="008C5A0D"/>
    <w:rsid w:val="008C6CDF"/>
    <w:rsid w:val="008C6CF3"/>
    <w:rsid w:val="008D1EB4"/>
    <w:rsid w:val="008D317A"/>
    <w:rsid w:val="008D768F"/>
    <w:rsid w:val="008D7924"/>
    <w:rsid w:val="008E1612"/>
    <w:rsid w:val="008E28CA"/>
    <w:rsid w:val="008E308E"/>
    <w:rsid w:val="008E3D8F"/>
    <w:rsid w:val="008E4148"/>
    <w:rsid w:val="008E444F"/>
    <w:rsid w:val="008E48CD"/>
    <w:rsid w:val="008E4AF1"/>
    <w:rsid w:val="008E4F09"/>
    <w:rsid w:val="008E5853"/>
    <w:rsid w:val="008E5913"/>
    <w:rsid w:val="008E5F5B"/>
    <w:rsid w:val="008E6170"/>
    <w:rsid w:val="008E74DC"/>
    <w:rsid w:val="008F14C1"/>
    <w:rsid w:val="008F3D90"/>
    <w:rsid w:val="008F50F1"/>
    <w:rsid w:val="008F5B23"/>
    <w:rsid w:val="008F6256"/>
    <w:rsid w:val="008F7019"/>
    <w:rsid w:val="008F7A00"/>
    <w:rsid w:val="00900297"/>
    <w:rsid w:val="0090043B"/>
    <w:rsid w:val="00900537"/>
    <w:rsid w:val="00900995"/>
    <w:rsid w:val="0090284E"/>
    <w:rsid w:val="00904ACB"/>
    <w:rsid w:val="00904E4A"/>
    <w:rsid w:val="00905ECB"/>
    <w:rsid w:val="009073FE"/>
    <w:rsid w:val="00907D90"/>
    <w:rsid w:val="009111A9"/>
    <w:rsid w:val="009111E2"/>
    <w:rsid w:val="009128FB"/>
    <w:rsid w:val="00914561"/>
    <w:rsid w:val="00916583"/>
    <w:rsid w:val="00917240"/>
    <w:rsid w:val="00917769"/>
    <w:rsid w:val="00917932"/>
    <w:rsid w:val="009210D1"/>
    <w:rsid w:val="0092145B"/>
    <w:rsid w:val="009218C9"/>
    <w:rsid w:val="0092456E"/>
    <w:rsid w:val="009246FE"/>
    <w:rsid w:val="00925A4C"/>
    <w:rsid w:val="00926F79"/>
    <w:rsid w:val="00927238"/>
    <w:rsid w:val="00927DEE"/>
    <w:rsid w:val="00930932"/>
    <w:rsid w:val="00930AF3"/>
    <w:rsid w:val="00930F3B"/>
    <w:rsid w:val="00932E2B"/>
    <w:rsid w:val="009335E8"/>
    <w:rsid w:val="00933647"/>
    <w:rsid w:val="00933ED0"/>
    <w:rsid w:val="009346B3"/>
    <w:rsid w:val="009361F8"/>
    <w:rsid w:val="00936493"/>
    <w:rsid w:val="00937612"/>
    <w:rsid w:val="009379A9"/>
    <w:rsid w:val="00941235"/>
    <w:rsid w:val="009417DF"/>
    <w:rsid w:val="0094182C"/>
    <w:rsid w:val="00941E77"/>
    <w:rsid w:val="00944A40"/>
    <w:rsid w:val="00944F5E"/>
    <w:rsid w:val="00946544"/>
    <w:rsid w:val="00946A01"/>
    <w:rsid w:val="00950783"/>
    <w:rsid w:val="00952CD5"/>
    <w:rsid w:val="00953310"/>
    <w:rsid w:val="00953E4E"/>
    <w:rsid w:val="00954E2A"/>
    <w:rsid w:val="00954E46"/>
    <w:rsid w:val="00954ECB"/>
    <w:rsid w:val="00957755"/>
    <w:rsid w:val="0095788D"/>
    <w:rsid w:val="0096010E"/>
    <w:rsid w:val="009602D0"/>
    <w:rsid w:val="0096093A"/>
    <w:rsid w:val="009623CB"/>
    <w:rsid w:val="009626CB"/>
    <w:rsid w:val="009629EB"/>
    <w:rsid w:val="009632DB"/>
    <w:rsid w:val="009656A5"/>
    <w:rsid w:val="00966E5D"/>
    <w:rsid w:val="00967AD2"/>
    <w:rsid w:val="009707BC"/>
    <w:rsid w:val="00970DE1"/>
    <w:rsid w:val="00973652"/>
    <w:rsid w:val="0097411F"/>
    <w:rsid w:val="0097429D"/>
    <w:rsid w:val="00975FE3"/>
    <w:rsid w:val="00976032"/>
    <w:rsid w:val="0097674B"/>
    <w:rsid w:val="009771B8"/>
    <w:rsid w:val="00977FD1"/>
    <w:rsid w:val="00980018"/>
    <w:rsid w:val="00980C5B"/>
    <w:rsid w:val="00981167"/>
    <w:rsid w:val="00981205"/>
    <w:rsid w:val="00981AE6"/>
    <w:rsid w:val="009831A3"/>
    <w:rsid w:val="00984C73"/>
    <w:rsid w:val="00984D50"/>
    <w:rsid w:val="00985ABF"/>
    <w:rsid w:val="00987E15"/>
    <w:rsid w:val="00990F07"/>
    <w:rsid w:val="00991B4F"/>
    <w:rsid w:val="00992601"/>
    <w:rsid w:val="00992DB9"/>
    <w:rsid w:val="00992EDD"/>
    <w:rsid w:val="009935E1"/>
    <w:rsid w:val="00993B3E"/>
    <w:rsid w:val="00993BBD"/>
    <w:rsid w:val="009960F7"/>
    <w:rsid w:val="00996518"/>
    <w:rsid w:val="00996F80"/>
    <w:rsid w:val="00997EFC"/>
    <w:rsid w:val="009A0B56"/>
    <w:rsid w:val="009A52AB"/>
    <w:rsid w:val="009A7534"/>
    <w:rsid w:val="009B236C"/>
    <w:rsid w:val="009B23C2"/>
    <w:rsid w:val="009B3DF2"/>
    <w:rsid w:val="009B3E9C"/>
    <w:rsid w:val="009B3FE7"/>
    <w:rsid w:val="009B418A"/>
    <w:rsid w:val="009B4F70"/>
    <w:rsid w:val="009B572E"/>
    <w:rsid w:val="009B6316"/>
    <w:rsid w:val="009B63BE"/>
    <w:rsid w:val="009B6BCE"/>
    <w:rsid w:val="009B7065"/>
    <w:rsid w:val="009B7ECB"/>
    <w:rsid w:val="009C0149"/>
    <w:rsid w:val="009C0F2C"/>
    <w:rsid w:val="009C179B"/>
    <w:rsid w:val="009C4875"/>
    <w:rsid w:val="009C634B"/>
    <w:rsid w:val="009C68F1"/>
    <w:rsid w:val="009C6FC8"/>
    <w:rsid w:val="009C7117"/>
    <w:rsid w:val="009D06E6"/>
    <w:rsid w:val="009D1B8C"/>
    <w:rsid w:val="009D3DEF"/>
    <w:rsid w:val="009E07CD"/>
    <w:rsid w:val="009E09B3"/>
    <w:rsid w:val="009E144E"/>
    <w:rsid w:val="009E18DC"/>
    <w:rsid w:val="009E1B29"/>
    <w:rsid w:val="009E23A1"/>
    <w:rsid w:val="009E2563"/>
    <w:rsid w:val="009E25AE"/>
    <w:rsid w:val="009E29BE"/>
    <w:rsid w:val="009E2CE8"/>
    <w:rsid w:val="009E3FF2"/>
    <w:rsid w:val="009E5290"/>
    <w:rsid w:val="009E5323"/>
    <w:rsid w:val="009E6E13"/>
    <w:rsid w:val="009E71B2"/>
    <w:rsid w:val="009E72CD"/>
    <w:rsid w:val="009E76DB"/>
    <w:rsid w:val="009F29A3"/>
    <w:rsid w:val="009F73A6"/>
    <w:rsid w:val="00A00800"/>
    <w:rsid w:val="00A0124C"/>
    <w:rsid w:val="00A02001"/>
    <w:rsid w:val="00A0421C"/>
    <w:rsid w:val="00A04381"/>
    <w:rsid w:val="00A04814"/>
    <w:rsid w:val="00A06999"/>
    <w:rsid w:val="00A06E84"/>
    <w:rsid w:val="00A071AD"/>
    <w:rsid w:val="00A078AE"/>
    <w:rsid w:val="00A11562"/>
    <w:rsid w:val="00A128BC"/>
    <w:rsid w:val="00A1362F"/>
    <w:rsid w:val="00A144D9"/>
    <w:rsid w:val="00A15118"/>
    <w:rsid w:val="00A15845"/>
    <w:rsid w:val="00A20340"/>
    <w:rsid w:val="00A20843"/>
    <w:rsid w:val="00A2146F"/>
    <w:rsid w:val="00A252BB"/>
    <w:rsid w:val="00A279DB"/>
    <w:rsid w:val="00A30296"/>
    <w:rsid w:val="00A333C9"/>
    <w:rsid w:val="00A33531"/>
    <w:rsid w:val="00A35FA5"/>
    <w:rsid w:val="00A36460"/>
    <w:rsid w:val="00A36900"/>
    <w:rsid w:val="00A40C5B"/>
    <w:rsid w:val="00A4110A"/>
    <w:rsid w:val="00A412A6"/>
    <w:rsid w:val="00A41709"/>
    <w:rsid w:val="00A42EDE"/>
    <w:rsid w:val="00A435C6"/>
    <w:rsid w:val="00A45A6D"/>
    <w:rsid w:val="00A463C9"/>
    <w:rsid w:val="00A47DBE"/>
    <w:rsid w:val="00A5053B"/>
    <w:rsid w:val="00A50F2C"/>
    <w:rsid w:val="00A51273"/>
    <w:rsid w:val="00A51E21"/>
    <w:rsid w:val="00A5471D"/>
    <w:rsid w:val="00A54D8A"/>
    <w:rsid w:val="00A553CB"/>
    <w:rsid w:val="00A56A9E"/>
    <w:rsid w:val="00A5771B"/>
    <w:rsid w:val="00A57C0E"/>
    <w:rsid w:val="00A60198"/>
    <w:rsid w:val="00A61512"/>
    <w:rsid w:val="00A6232A"/>
    <w:rsid w:val="00A62D3E"/>
    <w:rsid w:val="00A62ECE"/>
    <w:rsid w:val="00A6321E"/>
    <w:rsid w:val="00A65091"/>
    <w:rsid w:val="00A653B7"/>
    <w:rsid w:val="00A65A7F"/>
    <w:rsid w:val="00A66940"/>
    <w:rsid w:val="00A6718D"/>
    <w:rsid w:val="00A67B5B"/>
    <w:rsid w:val="00A704C7"/>
    <w:rsid w:val="00A70CE0"/>
    <w:rsid w:val="00A71FB4"/>
    <w:rsid w:val="00A72E1D"/>
    <w:rsid w:val="00A76383"/>
    <w:rsid w:val="00A776CA"/>
    <w:rsid w:val="00A80026"/>
    <w:rsid w:val="00A80063"/>
    <w:rsid w:val="00A80CE0"/>
    <w:rsid w:val="00A81574"/>
    <w:rsid w:val="00A81B69"/>
    <w:rsid w:val="00A81EB2"/>
    <w:rsid w:val="00A8270A"/>
    <w:rsid w:val="00A836E9"/>
    <w:rsid w:val="00A84A28"/>
    <w:rsid w:val="00A84BDB"/>
    <w:rsid w:val="00A854EE"/>
    <w:rsid w:val="00A8592E"/>
    <w:rsid w:val="00A86295"/>
    <w:rsid w:val="00A86B18"/>
    <w:rsid w:val="00A86B66"/>
    <w:rsid w:val="00A86DBC"/>
    <w:rsid w:val="00A879BE"/>
    <w:rsid w:val="00A924A1"/>
    <w:rsid w:val="00A9265B"/>
    <w:rsid w:val="00A92B52"/>
    <w:rsid w:val="00A943A1"/>
    <w:rsid w:val="00A95D6C"/>
    <w:rsid w:val="00AA11D9"/>
    <w:rsid w:val="00AA43FB"/>
    <w:rsid w:val="00AA4A14"/>
    <w:rsid w:val="00AA5851"/>
    <w:rsid w:val="00AA654B"/>
    <w:rsid w:val="00AA7EBD"/>
    <w:rsid w:val="00AB1008"/>
    <w:rsid w:val="00AB1282"/>
    <w:rsid w:val="00AB1943"/>
    <w:rsid w:val="00AB2FC8"/>
    <w:rsid w:val="00AB3B25"/>
    <w:rsid w:val="00AB3C16"/>
    <w:rsid w:val="00AB6597"/>
    <w:rsid w:val="00AB6E22"/>
    <w:rsid w:val="00AB7BD6"/>
    <w:rsid w:val="00AC2558"/>
    <w:rsid w:val="00AC375D"/>
    <w:rsid w:val="00AC3FEA"/>
    <w:rsid w:val="00AC4CBB"/>
    <w:rsid w:val="00AC59CF"/>
    <w:rsid w:val="00AC5ED6"/>
    <w:rsid w:val="00AC6A4D"/>
    <w:rsid w:val="00AC6F1B"/>
    <w:rsid w:val="00AC7BE8"/>
    <w:rsid w:val="00AC7C8E"/>
    <w:rsid w:val="00AD35A0"/>
    <w:rsid w:val="00AD4A7C"/>
    <w:rsid w:val="00AD65DA"/>
    <w:rsid w:val="00AE124E"/>
    <w:rsid w:val="00AE2344"/>
    <w:rsid w:val="00AE28C8"/>
    <w:rsid w:val="00AE3115"/>
    <w:rsid w:val="00AE33CA"/>
    <w:rsid w:val="00AE3E45"/>
    <w:rsid w:val="00AE5196"/>
    <w:rsid w:val="00AE6B8A"/>
    <w:rsid w:val="00AE7482"/>
    <w:rsid w:val="00AF0E92"/>
    <w:rsid w:val="00AF13BF"/>
    <w:rsid w:val="00AF39BA"/>
    <w:rsid w:val="00AF6586"/>
    <w:rsid w:val="00AF68A9"/>
    <w:rsid w:val="00B00C4D"/>
    <w:rsid w:val="00B03043"/>
    <w:rsid w:val="00B039A7"/>
    <w:rsid w:val="00B03E76"/>
    <w:rsid w:val="00B04F13"/>
    <w:rsid w:val="00B05670"/>
    <w:rsid w:val="00B06AD7"/>
    <w:rsid w:val="00B07170"/>
    <w:rsid w:val="00B07CA3"/>
    <w:rsid w:val="00B07FE7"/>
    <w:rsid w:val="00B10862"/>
    <w:rsid w:val="00B11DDB"/>
    <w:rsid w:val="00B12854"/>
    <w:rsid w:val="00B12997"/>
    <w:rsid w:val="00B12BFD"/>
    <w:rsid w:val="00B12E7B"/>
    <w:rsid w:val="00B1374B"/>
    <w:rsid w:val="00B1415F"/>
    <w:rsid w:val="00B14936"/>
    <w:rsid w:val="00B158D6"/>
    <w:rsid w:val="00B1687D"/>
    <w:rsid w:val="00B16FF6"/>
    <w:rsid w:val="00B1787C"/>
    <w:rsid w:val="00B207EA"/>
    <w:rsid w:val="00B20B61"/>
    <w:rsid w:val="00B20B97"/>
    <w:rsid w:val="00B2155A"/>
    <w:rsid w:val="00B2175B"/>
    <w:rsid w:val="00B22781"/>
    <w:rsid w:val="00B2552B"/>
    <w:rsid w:val="00B25D70"/>
    <w:rsid w:val="00B2622A"/>
    <w:rsid w:val="00B277A5"/>
    <w:rsid w:val="00B3096B"/>
    <w:rsid w:val="00B30F7D"/>
    <w:rsid w:val="00B316D1"/>
    <w:rsid w:val="00B3223B"/>
    <w:rsid w:val="00B324AC"/>
    <w:rsid w:val="00B35271"/>
    <w:rsid w:val="00B35DCD"/>
    <w:rsid w:val="00B41302"/>
    <w:rsid w:val="00B41B23"/>
    <w:rsid w:val="00B42E8D"/>
    <w:rsid w:val="00B42FA9"/>
    <w:rsid w:val="00B44011"/>
    <w:rsid w:val="00B44591"/>
    <w:rsid w:val="00B44B34"/>
    <w:rsid w:val="00B4689F"/>
    <w:rsid w:val="00B478EF"/>
    <w:rsid w:val="00B52DFE"/>
    <w:rsid w:val="00B537AF"/>
    <w:rsid w:val="00B55006"/>
    <w:rsid w:val="00B55E01"/>
    <w:rsid w:val="00B55F25"/>
    <w:rsid w:val="00B56315"/>
    <w:rsid w:val="00B575D8"/>
    <w:rsid w:val="00B5765E"/>
    <w:rsid w:val="00B606A8"/>
    <w:rsid w:val="00B6086C"/>
    <w:rsid w:val="00B61BD6"/>
    <w:rsid w:val="00B62362"/>
    <w:rsid w:val="00B62508"/>
    <w:rsid w:val="00B64496"/>
    <w:rsid w:val="00B64F40"/>
    <w:rsid w:val="00B65776"/>
    <w:rsid w:val="00B65A2A"/>
    <w:rsid w:val="00B66B35"/>
    <w:rsid w:val="00B66C7D"/>
    <w:rsid w:val="00B67067"/>
    <w:rsid w:val="00B67646"/>
    <w:rsid w:val="00B67658"/>
    <w:rsid w:val="00B70233"/>
    <w:rsid w:val="00B70E61"/>
    <w:rsid w:val="00B71D34"/>
    <w:rsid w:val="00B7232D"/>
    <w:rsid w:val="00B74241"/>
    <w:rsid w:val="00B76E80"/>
    <w:rsid w:val="00B77486"/>
    <w:rsid w:val="00B77F4C"/>
    <w:rsid w:val="00B80B01"/>
    <w:rsid w:val="00B82026"/>
    <w:rsid w:val="00B83DDC"/>
    <w:rsid w:val="00B85C5F"/>
    <w:rsid w:val="00B85D38"/>
    <w:rsid w:val="00B86FE5"/>
    <w:rsid w:val="00B872C1"/>
    <w:rsid w:val="00B87C42"/>
    <w:rsid w:val="00B90929"/>
    <w:rsid w:val="00B91C16"/>
    <w:rsid w:val="00B97B99"/>
    <w:rsid w:val="00BA0170"/>
    <w:rsid w:val="00BA01D0"/>
    <w:rsid w:val="00BA10A5"/>
    <w:rsid w:val="00BA13EC"/>
    <w:rsid w:val="00BA28DC"/>
    <w:rsid w:val="00BA2B34"/>
    <w:rsid w:val="00BA2C83"/>
    <w:rsid w:val="00BA3D07"/>
    <w:rsid w:val="00BA5BA3"/>
    <w:rsid w:val="00BA5BF1"/>
    <w:rsid w:val="00BA6DA2"/>
    <w:rsid w:val="00BB10CE"/>
    <w:rsid w:val="00BB1B36"/>
    <w:rsid w:val="00BB2BEF"/>
    <w:rsid w:val="00BB383B"/>
    <w:rsid w:val="00BB4401"/>
    <w:rsid w:val="00BB5345"/>
    <w:rsid w:val="00BB6C0A"/>
    <w:rsid w:val="00BB6ED9"/>
    <w:rsid w:val="00BB7E52"/>
    <w:rsid w:val="00BC25DD"/>
    <w:rsid w:val="00BC33BD"/>
    <w:rsid w:val="00BC541B"/>
    <w:rsid w:val="00BC5523"/>
    <w:rsid w:val="00BC6E22"/>
    <w:rsid w:val="00BC744F"/>
    <w:rsid w:val="00BC7EAD"/>
    <w:rsid w:val="00BC7F0F"/>
    <w:rsid w:val="00BD041E"/>
    <w:rsid w:val="00BD07DA"/>
    <w:rsid w:val="00BD0B26"/>
    <w:rsid w:val="00BD151D"/>
    <w:rsid w:val="00BD226E"/>
    <w:rsid w:val="00BD291F"/>
    <w:rsid w:val="00BD2DBA"/>
    <w:rsid w:val="00BD3DA8"/>
    <w:rsid w:val="00BD4AA0"/>
    <w:rsid w:val="00BD4E78"/>
    <w:rsid w:val="00BD59E5"/>
    <w:rsid w:val="00BD5DC4"/>
    <w:rsid w:val="00BD6250"/>
    <w:rsid w:val="00BE0A7E"/>
    <w:rsid w:val="00BE1C27"/>
    <w:rsid w:val="00BE2DF7"/>
    <w:rsid w:val="00BE3D05"/>
    <w:rsid w:val="00BE5949"/>
    <w:rsid w:val="00BE7698"/>
    <w:rsid w:val="00BF0E31"/>
    <w:rsid w:val="00BF0FE5"/>
    <w:rsid w:val="00BF1960"/>
    <w:rsid w:val="00BF1D5C"/>
    <w:rsid w:val="00BF25FF"/>
    <w:rsid w:val="00BF52FC"/>
    <w:rsid w:val="00BF65BE"/>
    <w:rsid w:val="00BF65C4"/>
    <w:rsid w:val="00BF7218"/>
    <w:rsid w:val="00BF7929"/>
    <w:rsid w:val="00BF7B6E"/>
    <w:rsid w:val="00BF7F73"/>
    <w:rsid w:val="00C001EE"/>
    <w:rsid w:val="00C00BB4"/>
    <w:rsid w:val="00C014A4"/>
    <w:rsid w:val="00C02468"/>
    <w:rsid w:val="00C03186"/>
    <w:rsid w:val="00C03611"/>
    <w:rsid w:val="00C107CB"/>
    <w:rsid w:val="00C1135D"/>
    <w:rsid w:val="00C113DF"/>
    <w:rsid w:val="00C12096"/>
    <w:rsid w:val="00C137BD"/>
    <w:rsid w:val="00C1488E"/>
    <w:rsid w:val="00C1545C"/>
    <w:rsid w:val="00C1594B"/>
    <w:rsid w:val="00C225FD"/>
    <w:rsid w:val="00C237E5"/>
    <w:rsid w:val="00C24171"/>
    <w:rsid w:val="00C2454A"/>
    <w:rsid w:val="00C26904"/>
    <w:rsid w:val="00C26A8E"/>
    <w:rsid w:val="00C272E0"/>
    <w:rsid w:val="00C27B19"/>
    <w:rsid w:val="00C27D57"/>
    <w:rsid w:val="00C30CA0"/>
    <w:rsid w:val="00C319BE"/>
    <w:rsid w:val="00C32416"/>
    <w:rsid w:val="00C335A7"/>
    <w:rsid w:val="00C337E5"/>
    <w:rsid w:val="00C339ED"/>
    <w:rsid w:val="00C33A39"/>
    <w:rsid w:val="00C33B35"/>
    <w:rsid w:val="00C35EF6"/>
    <w:rsid w:val="00C369E8"/>
    <w:rsid w:val="00C36DFA"/>
    <w:rsid w:val="00C40FD3"/>
    <w:rsid w:val="00C41431"/>
    <w:rsid w:val="00C41A4D"/>
    <w:rsid w:val="00C42C48"/>
    <w:rsid w:val="00C45ACF"/>
    <w:rsid w:val="00C46AC5"/>
    <w:rsid w:val="00C46AC8"/>
    <w:rsid w:val="00C470A4"/>
    <w:rsid w:val="00C470B2"/>
    <w:rsid w:val="00C51220"/>
    <w:rsid w:val="00C5211B"/>
    <w:rsid w:val="00C52133"/>
    <w:rsid w:val="00C52206"/>
    <w:rsid w:val="00C538A5"/>
    <w:rsid w:val="00C54F69"/>
    <w:rsid w:val="00C56A3F"/>
    <w:rsid w:val="00C56FFB"/>
    <w:rsid w:val="00C6124F"/>
    <w:rsid w:val="00C613D6"/>
    <w:rsid w:val="00C615DC"/>
    <w:rsid w:val="00C61799"/>
    <w:rsid w:val="00C672FB"/>
    <w:rsid w:val="00C67589"/>
    <w:rsid w:val="00C677A1"/>
    <w:rsid w:val="00C67EB9"/>
    <w:rsid w:val="00C67F40"/>
    <w:rsid w:val="00C704A7"/>
    <w:rsid w:val="00C70BCE"/>
    <w:rsid w:val="00C71002"/>
    <w:rsid w:val="00C722CE"/>
    <w:rsid w:val="00C72376"/>
    <w:rsid w:val="00C73974"/>
    <w:rsid w:val="00C73D0C"/>
    <w:rsid w:val="00C75547"/>
    <w:rsid w:val="00C76172"/>
    <w:rsid w:val="00C77251"/>
    <w:rsid w:val="00C81AE5"/>
    <w:rsid w:val="00C822AD"/>
    <w:rsid w:val="00C829C3"/>
    <w:rsid w:val="00C84519"/>
    <w:rsid w:val="00C85E5C"/>
    <w:rsid w:val="00C8602C"/>
    <w:rsid w:val="00C86409"/>
    <w:rsid w:val="00C90449"/>
    <w:rsid w:val="00C905D3"/>
    <w:rsid w:val="00C907AB"/>
    <w:rsid w:val="00C91CD1"/>
    <w:rsid w:val="00C91D02"/>
    <w:rsid w:val="00C94695"/>
    <w:rsid w:val="00C95870"/>
    <w:rsid w:val="00C97530"/>
    <w:rsid w:val="00CA00E5"/>
    <w:rsid w:val="00CA0835"/>
    <w:rsid w:val="00CA20BF"/>
    <w:rsid w:val="00CA31DF"/>
    <w:rsid w:val="00CA39C2"/>
    <w:rsid w:val="00CA6249"/>
    <w:rsid w:val="00CA671A"/>
    <w:rsid w:val="00CA78B7"/>
    <w:rsid w:val="00CB35F2"/>
    <w:rsid w:val="00CB3C4A"/>
    <w:rsid w:val="00CB3DC2"/>
    <w:rsid w:val="00CB4138"/>
    <w:rsid w:val="00CB4786"/>
    <w:rsid w:val="00CB496E"/>
    <w:rsid w:val="00CB51CA"/>
    <w:rsid w:val="00CB7F84"/>
    <w:rsid w:val="00CC15B8"/>
    <w:rsid w:val="00CC1FC4"/>
    <w:rsid w:val="00CC29CF"/>
    <w:rsid w:val="00CC3D71"/>
    <w:rsid w:val="00CC3E24"/>
    <w:rsid w:val="00CC4E66"/>
    <w:rsid w:val="00CC5A02"/>
    <w:rsid w:val="00CC5AD5"/>
    <w:rsid w:val="00CC6213"/>
    <w:rsid w:val="00CD0804"/>
    <w:rsid w:val="00CD15F8"/>
    <w:rsid w:val="00CD26B4"/>
    <w:rsid w:val="00CD29DD"/>
    <w:rsid w:val="00CD36D6"/>
    <w:rsid w:val="00CD399E"/>
    <w:rsid w:val="00CD4CA4"/>
    <w:rsid w:val="00CD4F18"/>
    <w:rsid w:val="00CD56D0"/>
    <w:rsid w:val="00CD577C"/>
    <w:rsid w:val="00CD6ECC"/>
    <w:rsid w:val="00CD7328"/>
    <w:rsid w:val="00CD7577"/>
    <w:rsid w:val="00CD7FD1"/>
    <w:rsid w:val="00CE0192"/>
    <w:rsid w:val="00CE05AA"/>
    <w:rsid w:val="00CE15B9"/>
    <w:rsid w:val="00CE4232"/>
    <w:rsid w:val="00CE4DD7"/>
    <w:rsid w:val="00CE67E8"/>
    <w:rsid w:val="00CE787B"/>
    <w:rsid w:val="00CF2602"/>
    <w:rsid w:val="00CF2AD2"/>
    <w:rsid w:val="00CF5893"/>
    <w:rsid w:val="00CF7B7F"/>
    <w:rsid w:val="00D00408"/>
    <w:rsid w:val="00D00ADE"/>
    <w:rsid w:val="00D0114A"/>
    <w:rsid w:val="00D01CF6"/>
    <w:rsid w:val="00D02D03"/>
    <w:rsid w:val="00D039C2"/>
    <w:rsid w:val="00D0509D"/>
    <w:rsid w:val="00D1070E"/>
    <w:rsid w:val="00D1283F"/>
    <w:rsid w:val="00D1337D"/>
    <w:rsid w:val="00D138DF"/>
    <w:rsid w:val="00D152BE"/>
    <w:rsid w:val="00D15404"/>
    <w:rsid w:val="00D15F37"/>
    <w:rsid w:val="00D16E31"/>
    <w:rsid w:val="00D17B28"/>
    <w:rsid w:val="00D17C1A"/>
    <w:rsid w:val="00D17F9A"/>
    <w:rsid w:val="00D209B7"/>
    <w:rsid w:val="00D20E24"/>
    <w:rsid w:val="00D21037"/>
    <w:rsid w:val="00D21C18"/>
    <w:rsid w:val="00D22F3A"/>
    <w:rsid w:val="00D22F76"/>
    <w:rsid w:val="00D239D0"/>
    <w:rsid w:val="00D26BA3"/>
    <w:rsid w:val="00D32387"/>
    <w:rsid w:val="00D33C98"/>
    <w:rsid w:val="00D3614F"/>
    <w:rsid w:val="00D36C74"/>
    <w:rsid w:val="00D36F82"/>
    <w:rsid w:val="00D40665"/>
    <w:rsid w:val="00D41899"/>
    <w:rsid w:val="00D41AE3"/>
    <w:rsid w:val="00D432D5"/>
    <w:rsid w:val="00D440AD"/>
    <w:rsid w:val="00D4623F"/>
    <w:rsid w:val="00D468A4"/>
    <w:rsid w:val="00D47DE8"/>
    <w:rsid w:val="00D505E6"/>
    <w:rsid w:val="00D51DAC"/>
    <w:rsid w:val="00D525DD"/>
    <w:rsid w:val="00D53897"/>
    <w:rsid w:val="00D54CF2"/>
    <w:rsid w:val="00D56470"/>
    <w:rsid w:val="00D565C6"/>
    <w:rsid w:val="00D5669B"/>
    <w:rsid w:val="00D57EEE"/>
    <w:rsid w:val="00D608C1"/>
    <w:rsid w:val="00D60E16"/>
    <w:rsid w:val="00D6105E"/>
    <w:rsid w:val="00D62A14"/>
    <w:rsid w:val="00D62CC7"/>
    <w:rsid w:val="00D62D2C"/>
    <w:rsid w:val="00D62F77"/>
    <w:rsid w:val="00D64669"/>
    <w:rsid w:val="00D64A5F"/>
    <w:rsid w:val="00D66776"/>
    <w:rsid w:val="00D70758"/>
    <w:rsid w:val="00D7199E"/>
    <w:rsid w:val="00D7414D"/>
    <w:rsid w:val="00D745A3"/>
    <w:rsid w:val="00D7495F"/>
    <w:rsid w:val="00D74D88"/>
    <w:rsid w:val="00D76363"/>
    <w:rsid w:val="00D77139"/>
    <w:rsid w:val="00D77D39"/>
    <w:rsid w:val="00D803B2"/>
    <w:rsid w:val="00D8177A"/>
    <w:rsid w:val="00D81B86"/>
    <w:rsid w:val="00D821C4"/>
    <w:rsid w:val="00D83135"/>
    <w:rsid w:val="00D84B4F"/>
    <w:rsid w:val="00D853CF"/>
    <w:rsid w:val="00D8562A"/>
    <w:rsid w:val="00D8700B"/>
    <w:rsid w:val="00D90208"/>
    <w:rsid w:val="00D90338"/>
    <w:rsid w:val="00D9182C"/>
    <w:rsid w:val="00D9294D"/>
    <w:rsid w:val="00D9301D"/>
    <w:rsid w:val="00D94050"/>
    <w:rsid w:val="00D95DA4"/>
    <w:rsid w:val="00D968F8"/>
    <w:rsid w:val="00D96D4E"/>
    <w:rsid w:val="00DA0197"/>
    <w:rsid w:val="00DA0669"/>
    <w:rsid w:val="00DA23A0"/>
    <w:rsid w:val="00DA35FA"/>
    <w:rsid w:val="00DA36AB"/>
    <w:rsid w:val="00DA3D22"/>
    <w:rsid w:val="00DA3F64"/>
    <w:rsid w:val="00DA711B"/>
    <w:rsid w:val="00DA7565"/>
    <w:rsid w:val="00DA79E5"/>
    <w:rsid w:val="00DA7C2D"/>
    <w:rsid w:val="00DB03E6"/>
    <w:rsid w:val="00DB0D4D"/>
    <w:rsid w:val="00DB1645"/>
    <w:rsid w:val="00DB278F"/>
    <w:rsid w:val="00DB2B3B"/>
    <w:rsid w:val="00DB2ECE"/>
    <w:rsid w:val="00DB35C1"/>
    <w:rsid w:val="00DB55FA"/>
    <w:rsid w:val="00DB5B8F"/>
    <w:rsid w:val="00DC0314"/>
    <w:rsid w:val="00DC1C2E"/>
    <w:rsid w:val="00DC1EBF"/>
    <w:rsid w:val="00DC2185"/>
    <w:rsid w:val="00DC2CFB"/>
    <w:rsid w:val="00DC3DC9"/>
    <w:rsid w:val="00DC5695"/>
    <w:rsid w:val="00DC5B0F"/>
    <w:rsid w:val="00DC7C16"/>
    <w:rsid w:val="00DC7C86"/>
    <w:rsid w:val="00DD06AE"/>
    <w:rsid w:val="00DD273F"/>
    <w:rsid w:val="00DD3D50"/>
    <w:rsid w:val="00DD5B91"/>
    <w:rsid w:val="00DD6857"/>
    <w:rsid w:val="00DD7440"/>
    <w:rsid w:val="00DD7EE1"/>
    <w:rsid w:val="00DE196D"/>
    <w:rsid w:val="00DE2555"/>
    <w:rsid w:val="00DE2561"/>
    <w:rsid w:val="00DE3836"/>
    <w:rsid w:val="00DE6BF6"/>
    <w:rsid w:val="00DE7F35"/>
    <w:rsid w:val="00DF0241"/>
    <w:rsid w:val="00DF04FF"/>
    <w:rsid w:val="00DF0DEB"/>
    <w:rsid w:val="00DF1D1D"/>
    <w:rsid w:val="00DF50F8"/>
    <w:rsid w:val="00DF7C23"/>
    <w:rsid w:val="00E0211D"/>
    <w:rsid w:val="00E022C4"/>
    <w:rsid w:val="00E0237E"/>
    <w:rsid w:val="00E0259C"/>
    <w:rsid w:val="00E028D3"/>
    <w:rsid w:val="00E02B6F"/>
    <w:rsid w:val="00E0323E"/>
    <w:rsid w:val="00E0325E"/>
    <w:rsid w:val="00E034E6"/>
    <w:rsid w:val="00E038D3"/>
    <w:rsid w:val="00E070DE"/>
    <w:rsid w:val="00E074C3"/>
    <w:rsid w:val="00E07CCF"/>
    <w:rsid w:val="00E10729"/>
    <w:rsid w:val="00E1137F"/>
    <w:rsid w:val="00E11426"/>
    <w:rsid w:val="00E1146A"/>
    <w:rsid w:val="00E12728"/>
    <w:rsid w:val="00E12862"/>
    <w:rsid w:val="00E1487E"/>
    <w:rsid w:val="00E1504E"/>
    <w:rsid w:val="00E15290"/>
    <w:rsid w:val="00E158C7"/>
    <w:rsid w:val="00E2045A"/>
    <w:rsid w:val="00E21211"/>
    <w:rsid w:val="00E21AD1"/>
    <w:rsid w:val="00E21F1D"/>
    <w:rsid w:val="00E23010"/>
    <w:rsid w:val="00E2360B"/>
    <w:rsid w:val="00E24F84"/>
    <w:rsid w:val="00E25792"/>
    <w:rsid w:val="00E259B9"/>
    <w:rsid w:val="00E26E92"/>
    <w:rsid w:val="00E26EB4"/>
    <w:rsid w:val="00E27AEB"/>
    <w:rsid w:val="00E3052D"/>
    <w:rsid w:val="00E3236C"/>
    <w:rsid w:val="00E325C6"/>
    <w:rsid w:val="00E3287F"/>
    <w:rsid w:val="00E32BDC"/>
    <w:rsid w:val="00E33526"/>
    <w:rsid w:val="00E34377"/>
    <w:rsid w:val="00E37677"/>
    <w:rsid w:val="00E37BD4"/>
    <w:rsid w:val="00E40C7C"/>
    <w:rsid w:val="00E4152D"/>
    <w:rsid w:val="00E41D4D"/>
    <w:rsid w:val="00E434DC"/>
    <w:rsid w:val="00E438EE"/>
    <w:rsid w:val="00E440A4"/>
    <w:rsid w:val="00E46578"/>
    <w:rsid w:val="00E5071F"/>
    <w:rsid w:val="00E51589"/>
    <w:rsid w:val="00E51D89"/>
    <w:rsid w:val="00E51FDC"/>
    <w:rsid w:val="00E5255C"/>
    <w:rsid w:val="00E52A0D"/>
    <w:rsid w:val="00E53944"/>
    <w:rsid w:val="00E54AC5"/>
    <w:rsid w:val="00E54FAA"/>
    <w:rsid w:val="00E5760D"/>
    <w:rsid w:val="00E57666"/>
    <w:rsid w:val="00E57C77"/>
    <w:rsid w:val="00E61BBE"/>
    <w:rsid w:val="00E6230A"/>
    <w:rsid w:val="00E631F9"/>
    <w:rsid w:val="00E63F72"/>
    <w:rsid w:val="00E64CA0"/>
    <w:rsid w:val="00E64E09"/>
    <w:rsid w:val="00E650A7"/>
    <w:rsid w:val="00E6554F"/>
    <w:rsid w:val="00E65C6C"/>
    <w:rsid w:val="00E66654"/>
    <w:rsid w:val="00E66F8D"/>
    <w:rsid w:val="00E67277"/>
    <w:rsid w:val="00E67938"/>
    <w:rsid w:val="00E70130"/>
    <w:rsid w:val="00E70360"/>
    <w:rsid w:val="00E7253A"/>
    <w:rsid w:val="00E72A06"/>
    <w:rsid w:val="00E73230"/>
    <w:rsid w:val="00E73373"/>
    <w:rsid w:val="00E73CDA"/>
    <w:rsid w:val="00E74207"/>
    <w:rsid w:val="00E744AF"/>
    <w:rsid w:val="00E744B6"/>
    <w:rsid w:val="00E76F92"/>
    <w:rsid w:val="00E813EB"/>
    <w:rsid w:val="00E81633"/>
    <w:rsid w:val="00E8183C"/>
    <w:rsid w:val="00E8248B"/>
    <w:rsid w:val="00E82A13"/>
    <w:rsid w:val="00E82F99"/>
    <w:rsid w:val="00E83783"/>
    <w:rsid w:val="00E83B29"/>
    <w:rsid w:val="00E840FF"/>
    <w:rsid w:val="00E85677"/>
    <w:rsid w:val="00E85F91"/>
    <w:rsid w:val="00E86587"/>
    <w:rsid w:val="00E86CC9"/>
    <w:rsid w:val="00E8706D"/>
    <w:rsid w:val="00E872EC"/>
    <w:rsid w:val="00E87D17"/>
    <w:rsid w:val="00E9246E"/>
    <w:rsid w:val="00E92CBC"/>
    <w:rsid w:val="00E9375A"/>
    <w:rsid w:val="00E94BA5"/>
    <w:rsid w:val="00E96EDD"/>
    <w:rsid w:val="00E976F9"/>
    <w:rsid w:val="00E97A7D"/>
    <w:rsid w:val="00E97AE8"/>
    <w:rsid w:val="00EA0240"/>
    <w:rsid w:val="00EA036F"/>
    <w:rsid w:val="00EA03A0"/>
    <w:rsid w:val="00EA150E"/>
    <w:rsid w:val="00EA2D99"/>
    <w:rsid w:val="00EA458B"/>
    <w:rsid w:val="00EA707E"/>
    <w:rsid w:val="00EA753E"/>
    <w:rsid w:val="00EA7823"/>
    <w:rsid w:val="00EA7B68"/>
    <w:rsid w:val="00EA7C6F"/>
    <w:rsid w:val="00EB0EAB"/>
    <w:rsid w:val="00EB12F1"/>
    <w:rsid w:val="00EB206B"/>
    <w:rsid w:val="00EB24A1"/>
    <w:rsid w:val="00EB255B"/>
    <w:rsid w:val="00EB295D"/>
    <w:rsid w:val="00EB301C"/>
    <w:rsid w:val="00EB358C"/>
    <w:rsid w:val="00EB39B6"/>
    <w:rsid w:val="00EB439B"/>
    <w:rsid w:val="00EB47E0"/>
    <w:rsid w:val="00EB52C1"/>
    <w:rsid w:val="00EB58F8"/>
    <w:rsid w:val="00EB5A7D"/>
    <w:rsid w:val="00EB63EF"/>
    <w:rsid w:val="00EB72C0"/>
    <w:rsid w:val="00EB75A9"/>
    <w:rsid w:val="00EB7F59"/>
    <w:rsid w:val="00EC02C3"/>
    <w:rsid w:val="00EC3008"/>
    <w:rsid w:val="00EC3E39"/>
    <w:rsid w:val="00EC46EC"/>
    <w:rsid w:val="00EC54B8"/>
    <w:rsid w:val="00EC6695"/>
    <w:rsid w:val="00EC684C"/>
    <w:rsid w:val="00EC687E"/>
    <w:rsid w:val="00EC6EAF"/>
    <w:rsid w:val="00EC704A"/>
    <w:rsid w:val="00EC7429"/>
    <w:rsid w:val="00EC7B9B"/>
    <w:rsid w:val="00ED0A78"/>
    <w:rsid w:val="00ED1003"/>
    <w:rsid w:val="00ED11DD"/>
    <w:rsid w:val="00ED123F"/>
    <w:rsid w:val="00ED1B8B"/>
    <w:rsid w:val="00ED2EC2"/>
    <w:rsid w:val="00ED3C35"/>
    <w:rsid w:val="00ED515F"/>
    <w:rsid w:val="00ED66B3"/>
    <w:rsid w:val="00ED6920"/>
    <w:rsid w:val="00EE090C"/>
    <w:rsid w:val="00EE1568"/>
    <w:rsid w:val="00EE4FEC"/>
    <w:rsid w:val="00EE5777"/>
    <w:rsid w:val="00EE5B75"/>
    <w:rsid w:val="00EE60E5"/>
    <w:rsid w:val="00EE6E61"/>
    <w:rsid w:val="00EE74C8"/>
    <w:rsid w:val="00EF42D4"/>
    <w:rsid w:val="00EF4BD4"/>
    <w:rsid w:val="00EF5EFC"/>
    <w:rsid w:val="00EF6144"/>
    <w:rsid w:val="00EF67A6"/>
    <w:rsid w:val="00EF6CE0"/>
    <w:rsid w:val="00F00E24"/>
    <w:rsid w:val="00F01A73"/>
    <w:rsid w:val="00F01F8E"/>
    <w:rsid w:val="00F028A3"/>
    <w:rsid w:val="00F039F3"/>
    <w:rsid w:val="00F040C9"/>
    <w:rsid w:val="00F0596D"/>
    <w:rsid w:val="00F05EF4"/>
    <w:rsid w:val="00F073CB"/>
    <w:rsid w:val="00F0776B"/>
    <w:rsid w:val="00F07C9C"/>
    <w:rsid w:val="00F07DB1"/>
    <w:rsid w:val="00F10AC5"/>
    <w:rsid w:val="00F1126B"/>
    <w:rsid w:val="00F1148C"/>
    <w:rsid w:val="00F121E9"/>
    <w:rsid w:val="00F122AB"/>
    <w:rsid w:val="00F123AE"/>
    <w:rsid w:val="00F13BDE"/>
    <w:rsid w:val="00F13F05"/>
    <w:rsid w:val="00F151AD"/>
    <w:rsid w:val="00F15852"/>
    <w:rsid w:val="00F16D7E"/>
    <w:rsid w:val="00F17671"/>
    <w:rsid w:val="00F17DAA"/>
    <w:rsid w:val="00F2414A"/>
    <w:rsid w:val="00F24163"/>
    <w:rsid w:val="00F2503A"/>
    <w:rsid w:val="00F26263"/>
    <w:rsid w:val="00F2761A"/>
    <w:rsid w:val="00F30482"/>
    <w:rsid w:val="00F308E9"/>
    <w:rsid w:val="00F3214E"/>
    <w:rsid w:val="00F32E30"/>
    <w:rsid w:val="00F32E31"/>
    <w:rsid w:val="00F33084"/>
    <w:rsid w:val="00F334DD"/>
    <w:rsid w:val="00F33AD3"/>
    <w:rsid w:val="00F33CEC"/>
    <w:rsid w:val="00F350BF"/>
    <w:rsid w:val="00F35BFC"/>
    <w:rsid w:val="00F35EA9"/>
    <w:rsid w:val="00F37D58"/>
    <w:rsid w:val="00F4047D"/>
    <w:rsid w:val="00F42539"/>
    <w:rsid w:val="00F4453A"/>
    <w:rsid w:val="00F460CD"/>
    <w:rsid w:val="00F46D95"/>
    <w:rsid w:val="00F47050"/>
    <w:rsid w:val="00F50195"/>
    <w:rsid w:val="00F50E42"/>
    <w:rsid w:val="00F51818"/>
    <w:rsid w:val="00F52068"/>
    <w:rsid w:val="00F5217D"/>
    <w:rsid w:val="00F533F4"/>
    <w:rsid w:val="00F5399B"/>
    <w:rsid w:val="00F55360"/>
    <w:rsid w:val="00F56FD0"/>
    <w:rsid w:val="00F575CB"/>
    <w:rsid w:val="00F57ABB"/>
    <w:rsid w:val="00F601D4"/>
    <w:rsid w:val="00F615BF"/>
    <w:rsid w:val="00F6174C"/>
    <w:rsid w:val="00F628BF"/>
    <w:rsid w:val="00F628C8"/>
    <w:rsid w:val="00F62DB8"/>
    <w:rsid w:val="00F64BDA"/>
    <w:rsid w:val="00F64EE6"/>
    <w:rsid w:val="00F662E2"/>
    <w:rsid w:val="00F66385"/>
    <w:rsid w:val="00F67799"/>
    <w:rsid w:val="00F6783E"/>
    <w:rsid w:val="00F71A56"/>
    <w:rsid w:val="00F71AB9"/>
    <w:rsid w:val="00F73801"/>
    <w:rsid w:val="00F741FE"/>
    <w:rsid w:val="00F758B6"/>
    <w:rsid w:val="00F75DF9"/>
    <w:rsid w:val="00F80C85"/>
    <w:rsid w:val="00F80C9E"/>
    <w:rsid w:val="00F81602"/>
    <w:rsid w:val="00F837F5"/>
    <w:rsid w:val="00F85DCE"/>
    <w:rsid w:val="00F8641F"/>
    <w:rsid w:val="00F86AD9"/>
    <w:rsid w:val="00F86BC6"/>
    <w:rsid w:val="00F90965"/>
    <w:rsid w:val="00F91EF9"/>
    <w:rsid w:val="00F91F71"/>
    <w:rsid w:val="00F928A2"/>
    <w:rsid w:val="00F944A6"/>
    <w:rsid w:val="00F949EA"/>
    <w:rsid w:val="00F95474"/>
    <w:rsid w:val="00F95BCD"/>
    <w:rsid w:val="00F95DB3"/>
    <w:rsid w:val="00F97191"/>
    <w:rsid w:val="00FA046A"/>
    <w:rsid w:val="00FA06C7"/>
    <w:rsid w:val="00FA0A8D"/>
    <w:rsid w:val="00FA27AC"/>
    <w:rsid w:val="00FA2AAF"/>
    <w:rsid w:val="00FA3F87"/>
    <w:rsid w:val="00FA5013"/>
    <w:rsid w:val="00FA55EE"/>
    <w:rsid w:val="00FA6A94"/>
    <w:rsid w:val="00FA6D48"/>
    <w:rsid w:val="00FA6EC4"/>
    <w:rsid w:val="00FA7372"/>
    <w:rsid w:val="00FB2A1D"/>
    <w:rsid w:val="00FB4FF7"/>
    <w:rsid w:val="00FC0142"/>
    <w:rsid w:val="00FC01D3"/>
    <w:rsid w:val="00FC02FC"/>
    <w:rsid w:val="00FC05A6"/>
    <w:rsid w:val="00FC09A1"/>
    <w:rsid w:val="00FC16FA"/>
    <w:rsid w:val="00FC2CE5"/>
    <w:rsid w:val="00FC442A"/>
    <w:rsid w:val="00FC4F2C"/>
    <w:rsid w:val="00FC5519"/>
    <w:rsid w:val="00FC5AE7"/>
    <w:rsid w:val="00FC5B99"/>
    <w:rsid w:val="00FC64C8"/>
    <w:rsid w:val="00FC6599"/>
    <w:rsid w:val="00FC66E3"/>
    <w:rsid w:val="00FC677D"/>
    <w:rsid w:val="00FD20F8"/>
    <w:rsid w:val="00FD2AD7"/>
    <w:rsid w:val="00FD3B0C"/>
    <w:rsid w:val="00FD3C4C"/>
    <w:rsid w:val="00FD5427"/>
    <w:rsid w:val="00FD559E"/>
    <w:rsid w:val="00FD59E9"/>
    <w:rsid w:val="00FD7A75"/>
    <w:rsid w:val="00FE1E25"/>
    <w:rsid w:val="00FE3016"/>
    <w:rsid w:val="00FE3383"/>
    <w:rsid w:val="00FE3DFA"/>
    <w:rsid w:val="00FE43B2"/>
    <w:rsid w:val="00FE5177"/>
    <w:rsid w:val="00FE59F1"/>
    <w:rsid w:val="00FE5B0A"/>
    <w:rsid w:val="00FE5EDA"/>
    <w:rsid w:val="00FE71BA"/>
    <w:rsid w:val="00FE7C78"/>
    <w:rsid w:val="00FF147A"/>
    <w:rsid w:val="00FF1521"/>
    <w:rsid w:val="00FF339F"/>
    <w:rsid w:val="00FF3BED"/>
    <w:rsid w:val="00FF5393"/>
    <w:rsid w:val="00FF5F65"/>
    <w:rsid w:val="0505EDD0"/>
    <w:rsid w:val="05C88AAF"/>
    <w:rsid w:val="0867277D"/>
    <w:rsid w:val="08919B74"/>
    <w:rsid w:val="0D465946"/>
    <w:rsid w:val="0DEE020D"/>
    <w:rsid w:val="0E60D8DE"/>
    <w:rsid w:val="0FA12A81"/>
    <w:rsid w:val="1104D710"/>
    <w:rsid w:val="13EA9DE9"/>
    <w:rsid w:val="17004469"/>
    <w:rsid w:val="1C4E95A1"/>
    <w:rsid w:val="1CDF73EB"/>
    <w:rsid w:val="247362CC"/>
    <w:rsid w:val="28C788CC"/>
    <w:rsid w:val="2B16AFDF"/>
    <w:rsid w:val="2C6B5780"/>
    <w:rsid w:val="2F0E9F7D"/>
    <w:rsid w:val="315CD3E4"/>
    <w:rsid w:val="33CB4623"/>
    <w:rsid w:val="37CB656C"/>
    <w:rsid w:val="3B13AB4C"/>
    <w:rsid w:val="3E46C160"/>
    <w:rsid w:val="404FC294"/>
    <w:rsid w:val="4633E038"/>
    <w:rsid w:val="47EA26B8"/>
    <w:rsid w:val="484A92CC"/>
    <w:rsid w:val="4A937751"/>
    <w:rsid w:val="4B36803A"/>
    <w:rsid w:val="4ECE7E8D"/>
    <w:rsid w:val="4F0E10CD"/>
    <w:rsid w:val="538657FC"/>
    <w:rsid w:val="5502C0CB"/>
    <w:rsid w:val="59A94D7E"/>
    <w:rsid w:val="5B7A3ABD"/>
    <w:rsid w:val="5DC3BFF2"/>
    <w:rsid w:val="5EF652B6"/>
    <w:rsid w:val="5F08ECBE"/>
    <w:rsid w:val="5F2F914C"/>
    <w:rsid w:val="62B569F7"/>
    <w:rsid w:val="63682931"/>
    <w:rsid w:val="63D8EEB2"/>
    <w:rsid w:val="6CEDC3BE"/>
    <w:rsid w:val="78CCB164"/>
    <w:rsid w:val="7DC962F8"/>
    <w:rsid w:val="7E80B2FF"/>
  </w:rsids>
  <m:mathPr>
    <m:mathFont m:val="Cambria Math"/>
    <m:brkBin m:val="before"/>
    <m:brkBinSub m:val="--"/>
    <m:smallFrac m:val="0"/>
    <m:dispDef m:val="0"/>
    <m:lMargin m:val="0"/>
    <m:rMargin m:val="0"/>
    <m:defJc m:val="centerGroup"/>
    <m:wrapRight/>
    <m:intLim m:val="subSup"/>
    <m:naryLim m:val="subSup"/>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2D7C40F7"/>
  <w15:docId w15:val="{789FF89A-3BF6-B044-B7B2-09D4E3D02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37B"/>
    <w:rPr>
      <w:rFonts w:ascii="Helvetica" w:hAnsi="Helvetica"/>
      <w:sz w:val="24"/>
      <w:szCs w:val="24"/>
    </w:rPr>
  </w:style>
  <w:style w:type="paragraph" w:styleId="Heading1">
    <w:name w:val="heading 1"/>
    <w:basedOn w:val="Normal"/>
    <w:next w:val="Normal"/>
    <w:link w:val="Heading1Char"/>
    <w:uiPriority w:val="9"/>
    <w:qFormat/>
    <w:rsid w:val="003B053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D00ADE"/>
    <w:pPr>
      <w:spacing w:before="100" w:beforeAutospacing="1" w:after="100" w:afterAutospacing="1"/>
      <w:outlineLvl w:val="1"/>
    </w:pPr>
    <w:rPr>
      <w:rFonts w:ascii="Times" w:hAnsi="Times"/>
      <w:b/>
      <w:bCs/>
      <w:sz w:val="36"/>
      <w:szCs w:val="36"/>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7577"/>
    <w:rPr>
      <w:color w:val="0000FF" w:themeColor="hyperlink"/>
      <w:u w:val="single"/>
    </w:rPr>
  </w:style>
  <w:style w:type="character" w:styleId="FollowedHyperlink">
    <w:name w:val="FollowedHyperlink"/>
    <w:basedOn w:val="DefaultParagraphFont"/>
    <w:uiPriority w:val="99"/>
    <w:semiHidden/>
    <w:unhideWhenUsed/>
    <w:rsid w:val="00494861"/>
    <w:rPr>
      <w:color w:val="800080" w:themeColor="followedHyperlink"/>
      <w:u w:val="single"/>
    </w:rPr>
  </w:style>
  <w:style w:type="paragraph" w:styleId="BalloonText">
    <w:name w:val="Balloon Text"/>
    <w:basedOn w:val="Normal"/>
    <w:link w:val="BalloonTextChar"/>
    <w:uiPriority w:val="99"/>
    <w:semiHidden/>
    <w:unhideWhenUsed/>
    <w:rsid w:val="0028378D"/>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378D"/>
    <w:rPr>
      <w:rFonts w:ascii="Lucida Grande" w:hAnsi="Lucida Grande" w:cs="Lucida Grande"/>
      <w:sz w:val="18"/>
      <w:szCs w:val="18"/>
    </w:rPr>
  </w:style>
  <w:style w:type="paragraph" w:styleId="ListParagraph">
    <w:name w:val="List Paragraph"/>
    <w:aliases w:val="Bullet 1"/>
    <w:basedOn w:val="Normal"/>
    <w:uiPriority w:val="34"/>
    <w:qFormat/>
    <w:rsid w:val="00EE6E61"/>
    <w:pPr>
      <w:ind w:left="720"/>
      <w:contextualSpacing/>
    </w:pPr>
  </w:style>
  <w:style w:type="paragraph" w:styleId="Revision">
    <w:name w:val="Revision"/>
    <w:hidden/>
    <w:uiPriority w:val="99"/>
    <w:semiHidden/>
    <w:rsid w:val="000A1700"/>
    <w:pPr>
      <w:spacing w:after="0"/>
    </w:pPr>
    <w:rPr>
      <w:rFonts w:ascii="Helvetica" w:hAnsi="Helvetica"/>
      <w:sz w:val="24"/>
      <w:szCs w:val="24"/>
    </w:rPr>
  </w:style>
  <w:style w:type="character" w:styleId="CommentReference">
    <w:name w:val="annotation reference"/>
    <w:basedOn w:val="DefaultParagraphFont"/>
    <w:uiPriority w:val="99"/>
    <w:semiHidden/>
    <w:unhideWhenUsed/>
    <w:rsid w:val="00A854EE"/>
    <w:rPr>
      <w:sz w:val="18"/>
      <w:szCs w:val="18"/>
    </w:rPr>
  </w:style>
  <w:style w:type="paragraph" w:styleId="CommentText">
    <w:name w:val="annotation text"/>
    <w:basedOn w:val="Normal"/>
    <w:link w:val="CommentTextChar"/>
    <w:uiPriority w:val="99"/>
    <w:unhideWhenUsed/>
    <w:rsid w:val="00A854EE"/>
  </w:style>
  <w:style w:type="character" w:customStyle="1" w:styleId="CommentTextChar">
    <w:name w:val="Comment Text Char"/>
    <w:basedOn w:val="DefaultParagraphFont"/>
    <w:link w:val="CommentText"/>
    <w:uiPriority w:val="99"/>
    <w:rsid w:val="00A854EE"/>
    <w:rPr>
      <w:rFonts w:ascii="Helvetica" w:hAnsi="Helvetica"/>
      <w:sz w:val="24"/>
      <w:szCs w:val="24"/>
    </w:rPr>
  </w:style>
  <w:style w:type="paragraph" w:styleId="CommentSubject">
    <w:name w:val="annotation subject"/>
    <w:basedOn w:val="CommentText"/>
    <w:next w:val="CommentText"/>
    <w:link w:val="CommentSubjectChar"/>
    <w:uiPriority w:val="99"/>
    <w:semiHidden/>
    <w:unhideWhenUsed/>
    <w:rsid w:val="00A854EE"/>
    <w:rPr>
      <w:b/>
      <w:bCs/>
      <w:sz w:val="20"/>
      <w:szCs w:val="20"/>
    </w:rPr>
  </w:style>
  <w:style w:type="character" w:customStyle="1" w:styleId="CommentSubjectChar">
    <w:name w:val="Comment Subject Char"/>
    <w:basedOn w:val="CommentTextChar"/>
    <w:link w:val="CommentSubject"/>
    <w:uiPriority w:val="99"/>
    <w:semiHidden/>
    <w:rsid w:val="00A854EE"/>
    <w:rPr>
      <w:rFonts w:ascii="Helvetica" w:hAnsi="Helvetica"/>
      <w:b/>
      <w:bCs/>
      <w:sz w:val="24"/>
      <w:szCs w:val="24"/>
    </w:rPr>
  </w:style>
  <w:style w:type="character" w:customStyle="1" w:styleId="apple-converted-space">
    <w:name w:val="apple-converted-space"/>
    <w:basedOn w:val="DefaultParagraphFont"/>
    <w:rsid w:val="002819A9"/>
  </w:style>
  <w:style w:type="character" w:customStyle="1" w:styleId="Heading2Char">
    <w:name w:val="Heading 2 Char"/>
    <w:basedOn w:val="DefaultParagraphFont"/>
    <w:link w:val="Heading2"/>
    <w:uiPriority w:val="9"/>
    <w:rsid w:val="00D00ADE"/>
    <w:rPr>
      <w:rFonts w:ascii="Times" w:hAnsi="Times"/>
      <w:b/>
      <w:bCs/>
      <w:sz w:val="36"/>
      <w:szCs w:val="36"/>
      <w:lang w:val="en-CA" w:eastAsia="en-US"/>
    </w:rPr>
  </w:style>
  <w:style w:type="paragraph" w:styleId="NormalWeb">
    <w:name w:val="Normal (Web)"/>
    <w:basedOn w:val="Normal"/>
    <w:uiPriority w:val="99"/>
    <w:unhideWhenUsed/>
    <w:rsid w:val="00D00ADE"/>
    <w:pPr>
      <w:spacing w:before="100" w:beforeAutospacing="1" w:after="100" w:afterAutospacing="1"/>
    </w:pPr>
    <w:rPr>
      <w:rFonts w:ascii="Times" w:hAnsi="Times" w:cs="Times New Roman"/>
      <w:sz w:val="20"/>
      <w:szCs w:val="20"/>
      <w:lang w:val="en-CA" w:eastAsia="en-US"/>
    </w:rPr>
  </w:style>
  <w:style w:type="character" w:styleId="Strong">
    <w:name w:val="Strong"/>
    <w:basedOn w:val="DefaultParagraphFont"/>
    <w:uiPriority w:val="22"/>
    <w:qFormat/>
    <w:rsid w:val="00D00ADE"/>
    <w:rPr>
      <w:b/>
      <w:bCs/>
    </w:rPr>
  </w:style>
  <w:style w:type="character" w:styleId="Emphasis">
    <w:name w:val="Emphasis"/>
    <w:basedOn w:val="DefaultParagraphFont"/>
    <w:uiPriority w:val="20"/>
    <w:qFormat/>
    <w:rsid w:val="00917769"/>
    <w:rPr>
      <w:i/>
      <w:iCs/>
    </w:rPr>
  </w:style>
  <w:style w:type="table" w:styleId="TableGrid">
    <w:name w:val="Table Grid"/>
    <w:aliases w:val="HTA Table"/>
    <w:basedOn w:val="TableNormal"/>
    <w:uiPriority w:val="39"/>
    <w:rsid w:val="00F17DAA"/>
    <w:pPr>
      <w:spacing w:after="160" w:line="252" w:lineRule="auto"/>
      <w:jc w:val="both"/>
    </w:pPr>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A6C41"/>
    <w:rPr>
      <w:color w:val="605E5C"/>
      <w:shd w:val="clear" w:color="auto" w:fill="E1DFDD"/>
    </w:rPr>
  </w:style>
  <w:style w:type="paragraph" w:styleId="Header">
    <w:name w:val="header"/>
    <w:basedOn w:val="Normal"/>
    <w:link w:val="HeaderChar"/>
    <w:uiPriority w:val="99"/>
    <w:unhideWhenUsed/>
    <w:rsid w:val="00695CAB"/>
    <w:pPr>
      <w:tabs>
        <w:tab w:val="center" w:pos="4680"/>
        <w:tab w:val="right" w:pos="9360"/>
      </w:tabs>
      <w:spacing w:after="0"/>
    </w:pPr>
  </w:style>
  <w:style w:type="character" w:customStyle="1" w:styleId="HeaderChar">
    <w:name w:val="Header Char"/>
    <w:basedOn w:val="DefaultParagraphFont"/>
    <w:link w:val="Header"/>
    <w:uiPriority w:val="99"/>
    <w:rsid w:val="00695CAB"/>
    <w:rPr>
      <w:rFonts w:ascii="Helvetica" w:hAnsi="Helvetica"/>
      <w:sz w:val="24"/>
      <w:szCs w:val="24"/>
    </w:rPr>
  </w:style>
  <w:style w:type="paragraph" w:styleId="Footer">
    <w:name w:val="footer"/>
    <w:basedOn w:val="Normal"/>
    <w:link w:val="FooterChar"/>
    <w:uiPriority w:val="99"/>
    <w:unhideWhenUsed/>
    <w:rsid w:val="00695CAB"/>
    <w:pPr>
      <w:tabs>
        <w:tab w:val="center" w:pos="4680"/>
        <w:tab w:val="right" w:pos="9360"/>
      </w:tabs>
      <w:spacing w:after="0"/>
    </w:pPr>
  </w:style>
  <w:style w:type="character" w:customStyle="1" w:styleId="FooterChar">
    <w:name w:val="Footer Char"/>
    <w:basedOn w:val="DefaultParagraphFont"/>
    <w:link w:val="Footer"/>
    <w:uiPriority w:val="99"/>
    <w:rsid w:val="00695CAB"/>
    <w:rPr>
      <w:rFonts w:ascii="Helvetica" w:hAnsi="Helvetica"/>
      <w:sz w:val="24"/>
      <w:szCs w:val="24"/>
    </w:rPr>
  </w:style>
  <w:style w:type="paragraph" w:customStyle="1" w:styleId="MacPacTrailer">
    <w:name w:val="MacPac Trailer"/>
    <w:rsid w:val="003A74D9"/>
    <w:pPr>
      <w:widowControl w:val="0"/>
      <w:spacing w:after="0" w:line="200" w:lineRule="exact"/>
    </w:pPr>
    <w:rPr>
      <w:rFonts w:ascii="Arial" w:eastAsia="Times New Roman" w:hAnsi="Arial" w:cs="Times New Roman"/>
      <w:sz w:val="16"/>
      <w:szCs w:val="22"/>
      <w:lang w:eastAsia="en-US"/>
    </w:rPr>
  </w:style>
  <w:style w:type="character" w:styleId="PlaceholderText">
    <w:name w:val="Placeholder Text"/>
    <w:basedOn w:val="DefaultParagraphFont"/>
    <w:uiPriority w:val="99"/>
    <w:semiHidden/>
    <w:rsid w:val="00695CAB"/>
    <w:rPr>
      <w:color w:val="808080"/>
    </w:rPr>
  </w:style>
  <w:style w:type="paragraph" w:customStyle="1" w:styleId="xmsonormal">
    <w:name w:val="x_msonormal"/>
    <w:basedOn w:val="Normal"/>
    <w:rsid w:val="00190537"/>
    <w:pPr>
      <w:spacing w:before="100" w:beforeAutospacing="1" w:after="100" w:afterAutospacing="1"/>
    </w:pPr>
    <w:rPr>
      <w:rFonts w:ascii="Times New Roman" w:eastAsia="Times New Roman" w:hAnsi="Times New Roman" w:cs="Times New Roman"/>
      <w:lang w:val="en-GB" w:eastAsia="zh-CN"/>
    </w:rPr>
  </w:style>
  <w:style w:type="character" w:customStyle="1" w:styleId="font101">
    <w:name w:val="font101"/>
    <w:basedOn w:val="DefaultParagraphFont"/>
    <w:rsid w:val="00743FFC"/>
    <w:rPr>
      <w:rFonts w:ascii="Arial" w:hAnsi="Arial" w:cs="Arial" w:hint="default"/>
      <w:b w:val="0"/>
      <w:bCs w:val="0"/>
      <w:i w:val="0"/>
      <w:iCs w:val="0"/>
      <w:strike w:val="0"/>
      <w:dstrike w:val="0"/>
      <w:color w:val="000000"/>
      <w:sz w:val="18"/>
      <w:szCs w:val="18"/>
      <w:u w:val="none"/>
      <w:effect w:val="none"/>
    </w:rPr>
  </w:style>
  <w:style w:type="character" w:customStyle="1" w:styleId="font91">
    <w:name w:val="font91"/>
    <w:basedOn w:val="DefaultParagraphFont"/>
    <w:rsid w:val="00743FFC"/>
    <w:rPr>
      <w:rFonts w:ascii="Arial" w:hAnsi="Arial" w:cs="Arial" w:hint="default"/>
      <w:b w:val="0"/>
      <w:bCs w:val="0"/>
      <w:i w:val="0"/>
      <w:iCs w:val="0"/>
      <w:strike w:val="0"/>
      <w:dstrike w:val="0"/>
      <w:color w:val="000000"/>
      <w:sz w:val="18"/>
      <w:szCs w:val="18"/>
      <w:u w:val="none"/>
      <w:effect w:val="none"/>
    </w:rPr>
  </w:style>
  <w:style w:type="paragraph" w:styleId="Caption">
    <w:name w:val="caption"/>
    <w:basedOn w:val="Normal"/>
    <w:next w:val="Normal"/>
    <w:autoRedefine/>
    <w:uiPriority w:val="35"/>
    <w:semiHidden/>
    <w:unhideWhenUsed/>
    <w:qFormat/>
    <w:rsid w:val="00D64669"/>
    <w:pPr>
      <w:spacing w:before="240" w:after="240"/>
      <w:ind w:left="964"/>
      <w:jc w:val="both"/>
    </w:pPr>
    <w:rPr>
      <w:rFonts w:asciiTheme="minorHAnsi" w:eastAsiaTheme="minorHAnsi" w:hAnsiTheme="minorHAnsi"/>
      <w:b/>
      <w:bCs/>
      <w:color w:val="4F81BD" w:themeColor="accent1"/>
      <w:sz w:val="18"/>
      <w:szCs w:val="18"/>
      <w:lang w:val="en-ZA" w:eastAsia="en-US"/>
    </w:rPr>
  </w:style>
  <w:style w:type="paragraph" w:customStyle="1" w:styleId="Bulletone">
    <w:name w:val="Bullet one"/>
    <w:basedOn w:val="Normal"/>
    <w:autoRedefine/>
    <w:uiPriority w:val="99"/>
    <w:semiHidden/>
    <w:qFormat/>
    <w:rsid w:val="00D64669"/>
    <w:pPr>
      <w:numPr>
        <w:numId w:val="31"/>
      </w:numPr>
      <w:spacing w:before="120" w:after="120"/>
      <w:jc w:val="both"/>
    </w:pPr>
    <w:rPr>
      <w:rFonts w:asciiTheme="minorHAnsi" w:eastAsiaTheme="minorHAnsi" w:hAnsiTheme="minorHAnsi"/>
      <w:sz w:val="22"/>
      <w:szCs w:val="22"/>
      <w:lang w:eastAsia="en-US"/>
    </w:rPr>
  </w:style>
  <w:style w:type="paragraph" w:customStyle="1" w:styleId="OtherText">
    <w:name w:val="Other Text"/>
    <w:basedOn w:val="Normal"/>
    <w:uiPriority w:val="99"/>
    <w:semiHidden/>
    <w:qFormat/>
    <w:rsid w:val="00D64669"/>
    <w:pPr>
      <w:spacing w:before="120" w:after="120"/>
    </w:pPr>
    <w:rPr>
      <w:rFonts w:asciiTheme="minorHAnsi" w:eastAsiaTheme="minorHAnsi" w:hAnsiTheme="minorHAnsi"/>
      <w:sz w:val="22"/>
      <w:szCs w:val="28"/>
      <w:lang w:val="en-ZA" w:eastAsia="en-US"/>
    </w:rPr>
  </w:style>
  <w:style w:type="paragraph" w:customStyle="1" w:styleId="Tabletext">
    <w:name w:val="Table text"/>
    <w:basedOn w:val="Header"/>
    <w:qFormat/>
    <w:rsid w:val="00281C15"/>
    <w:pPr>
      <w:tabs>
        <w:tab w:val="clear" w:pos="4680"/>
        <w:tab w:val="clear" w:pos="9360"/>
        <w:tab w:val="center" w:pos="4513"/>
        <w:tab w:val="right" w:pos="9026"/>
      </w:tabs>
      <w:spacing w:before="120" w:after="120"/>
    </w:pPr>
    <w:rPr>
      <w:rFonts w:asciiTheme="minorHAnsi" w:eastAsiaTheme="minorHAnsi" w:hAnsiTheme="minorHAnsi"/>
      <w:sz w:val="22"/>
      <w:szCs w:val="22"/>
      <w:lang w:val="en-GB" w:eastAsia="en-US"/>
    </w:rPr>
  </w:style>
  <w:style w:type="character" w:customStyle="1" w:styleId="Heading1Char">
    <w:name w:val="Heading 1 Char"/>
    <w:basedOn w:val="DefaultParagraphFont"/>
    <w:link w:val="Heading1"/>
    <w:uiPriority w:val="9"/>
    <w:rsid w:val="003B0530"/>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013">
      <w:bodyDiv w:val="1"/>
      <w:marLeft w:val="0"/>
      <w:marRight w:val="0"/>
      <w:marTop w:val="0"/>
      <w:marBottom w:val="0"/>
      <w:divBdr>
        <w:top w:val="none" w:sz="0" w:space="0" w:color="auto"/>
        <w:left w:val="none" w:sz="0" w:space="0" w:color="auto"/>
        <w:bottom w:val="none" w:sz="0" w:space="0" w:color="auto"/>
        <w:right w:val="none" w:sz="0" w:space="0" w:color="auto"/>
      </w:divBdr>
    </w:div>
    <w:div w:id="11760578">
      <w:bodyDiv w:val="1"/>
      <w:marLeft w:val="0"/>
      <w:marRight w:val="0"/>
      <w:marTop w:val="0"/>
      <w:marBottom w:val="0"/>
      <w:divBdr>
        <w:top w:val="none" w:sz="0" w:space="0" w:color="auto"/>
        <w:left w:val="none" w:sz="0" w:space="0" w:color="auto"/>
        <w:bottom w:val="none" w:sz="0" w:space="0" w:color="auto"/>
        <w:right w:val="none" w:sz="0" w:space="0" w:color="auto"/>
      </w:divBdr>
    </w:div>
    <w:div w:id="13659215">
      <w:bodyDiv w:val="1"/>
      <w:marLeft w:val="0"/>
      <w:marRight w:val="0"/>
      <w:marTop w:val="0"/>
      <w:marBottom w:val="0"/>
      <w:divBdr>
        <w:top w:val="none" w:sz="0" w:space="0" w:color="auto"/>
        <w:left w:val="none" w:sz="0" w:space="0" w:color="auto"/>
        <w:bottom w:val="none" w:sz="0" w:space="0" w:color="auto"/>
        <w:right w:val="none" w:sz="0" w:space="0" w:color="auto"/>
      </w:divBdr>
    </w:div>
    <w:div w:id="44915876">
      <w:bodyDiv w:val="1"/>
      <w:marLeft w:val="0"/>
      <w:marRight w:val="0"/>
      <w:marTop w:val="0"/>
      <w:marBottom w:val="0"/>
      <w:divBdr>
        <w:top w:val="none" w:sz="0" w:space="0" w:color="auto"/>
        <w:left w:val="none" w:sz="0" w:space="0" w:color="auto"/>
        <w:bottom w:val="none" w:sz="0" w:space="0" w:color="auto"/>
        <w:right w:val="none" w:sz="0" w:space="0" w:color="auto"/>
      </w:divBdr>
    </w:div>
    <w:div w:id="104472705">
      <w:bodyDiv w:val="1"/>
      <w:marLeft w:val="0"/>
      <w:marRight w:val="0"/>
      <w:marTop w:val="0"/>
      <w:marBottom w:val="0"/>
      <w:divBdr>
        <w:top w:val="none" w:sz="0" w:space="0" w:color="auto"/>
        <w:left w:val="none" w:sz="0" w:space="0" w:color="auto"/>
        <w:bottom w:val="none" w:sz="0" w:space="0" w:color="auto"/>
        <w:right w:val="none" w:sz="0" w:space="0" w:color="auto"/>
      </w:divBdr>
    </w:div>
    <w:div w:id="110830383">
      <w:bodyDiv w:val="1"/>
      <w:marLeft w:val="0"/>
      <w:marRight w:val="0"/>
      <w:marTop w:val="0"/>
      <w:marBottom w:val="0"/>
      <w:divBdr>
        <w:top w:val="none" w:sz="0" w:space="0" w:color="auto"/>
        <w:left w:val="none" w:sz="0" w:space="0" w:color="auto"/>
        <w:bottom w:val="none" w:sz="0" w:space="0" w:color="auto"/>
        <w:right w:val="none" w:sz="0" w:space="0" w:color="auto"/>
      </w:divBdr>
    </w:div>
    <w:div w:id="142695660">
      <w:bodyDiv w:val="1"/>
      <w:marLeft w:val="0"/>
      <w:marRight w:val="0"/>
      <w:marTop w:val="0"/>
      <w:marBottom w:val="0"/>
      <w:divBdr>
        <w:top w:val="none" w:sz="0" w:space="0" w:color="auto"/>
        <w:left w:val="none" w:sz="0" w:space="0" w:color="auto"/>
        <w:bottom w:val="none" w:sz="0" w:space="0" w:color="auto"/>
        <w:right w:val="none" w:sz="0" w:space="0" w:color="auto"/>
      </w:divBdr>
    </w:div>
    <w:div w:id="143357561">
      <w:bodyDiv w:val="1"/>
      <w:marLeft w:val="0"/>
      <w:marRight w:val="0"/>
      <w:marTop w:val="0"/>
      <w:marBottom w:val="0"/>
      <w:divBdr>
        <w:top w:val="none" w:sz="0" w:space="0" w:color="auto"/>
        <w:left w:val="none" w:sz="0" w:space="0" w:color="auto"/>
        <w:bottom w:val="none" w:sz="0" w:space="0" w:color="auto"/>
        <w:right w:val="none" w:sz="0" w:space="0" w:color="auto"/>
      </w:divBdr>
    </w:div>
    <w:div w:id="146627377">
      <w:bodyDiv w:val="1"/>
      <w:marLeft w:val="0"/>
      <w:marRight w:val="0"/>
      <w:marTop w:val="0"/>
      <w:marBottom w:val="0"/>
      <w:divBdr>
        <w:top w:val="none" w:sz="0" w:space="0" w:color="auto"/>
        <w:left w:val="none" w:sz="0" w:space="0" w:color="auto"/>
        <w:bottom w:val="none" w:sz="0" w:space="0" w:color="auto"/>
        <w:right w:val="none" w:sz="0" w:space="0" w:color="auto"/>
      </w:divBdr>
    </w:div>
    <w:div w:id="154996008">
      <w:bodyDiv w:val="1"/>
      <w:marLeft w:val="0"/>
      <w:marRight w:val="0"/>
      <w:marTop w:val="0"/>
      <w:marBottom w:val="0"/>
      <w:divBdr>
        <w:top w:val="none" w:sz="0" w:space="0" w:color="auto"/>
        <w:left w:val="none" w:sz="0" w:space="0" w:color="auto"/>
        <w:bottom w:val="none" w:sz="0" w:space="0" w:color="auto"/>
        <w:right w:val="none" w:sz="0" w:space="0" w:color="auto"/>
      </w:divBdr>
    </w:div>
    <w:div w:id="194972401">
      <w:bodyDiv w:val="1"/>
      <w:marLeft w:val="0"/>
      <w:marRight w:val="0"/>
      <w:marTop w:val="0"/>
      <w:marBottom w:val="0"/>
      <w:divBdr>
        <w:top w:val="none" w:sz="0" w:space="0" w:color="auto"/>
        <w:left w:val="none" w:sz="0" w:space="0" w:color="auto"/>
        <w:bottom w:val="none" w:sz="0" w:space="0" w:color="auto"/>
        <w:right w:val="none" w:sz="0" w:space="0" w:color="auto"/>
      </w:divBdr>
    </w:div>
    <w:div w:id="201598279">
      <w:bodyDiv w:val="1"/>
      <w:marLeft w:val="0"/>
      <w:marRight w:val="0"/>
      <w:marTop w:val="0"/>
      <w:marBottom w:val="0"/>
      <w:divBdr>
        <w:top w:val="none" w:sz="0" w:space="0" w:color="auto"/>
        <w:left w:val="none" w:sz="0" w:space="0" w:color="auto"/>
        <w:bottom w:val="none" w:sz="0" w:space="0" w:color="auto"/>
        <w:right w:val="none" w:sz="0" w:space="0" w:color="auto"/>
      </w:divBdr>
    </w:div>
    <w:div w:id="216625788">
      <w:bodyDiv w:val="1"/>
      <w:marLeft w:val="0"/>
      <w:marRight w:val="0"/>
      <w:marTop w:val="0"/>
      <w:marBottom w:val="0"/>
      <w:divBdr>
        <w:top w:val="none" w:sz="0" w:space="0" w:color="auto"/>
        <w:left w:val="none" w:sz="0" w:space="0" w:color="auto"/>
        <w:bottom w:val="none" w:sz="0" w:space="0" w:color="auto"/>
        <w:right w:val="none" w:sz="0" w:space="0" w:color="auto"/>
      </w:divBdr>
    </w:div>
    <w:div w:id="234367041">
      <w:bodyDiv w:val="1"/>
      <w:marLeft w:val="0"/>
      <w:marRight w:val="0"/>
      <w:marTop w:val="0"/>
      <w:marBottom w:val="0"/>
      <w:divBdr>
        <w:top w:val="none" w:sz="0" w:space="0" w:color="auto"/>
        <w:left w:val="none" w:sz="0" w:space="0" w:color="auto"/>
        <w:bottom w:val="none" w:sz="0" w:space="0" w:color="auto"/>
        <w:right w:val="none" w:sz="0" w:space="0" w:color="auto"/>
      </w:divBdr>
    </w:div>
    <w:div w:id="237785486">
      <w:bodyDiv w:val="1"/>
      <w:marLeft w:val="0"/>
      <w:marRight w:val="0"/>
      <w:marTop w:val="0"/>
      <w:marBottom w:val="0"/>
      <w:divBdr>
        <w:top w:val="none" w:sz="0" w:space="0" w:color="auto"/>
        <w:left w:val="none" w:sz="0" w:space="0" w:color="auto"/>
        <w:bottom w:val="none" w:sz="0" w:space="0" w:color="auto"/>
        <w:right w:val="none" w:sz="0" w:space="0" w:color="auto"/>
      </w:divBdr>
    </w:div>
    <w:div w:id="261570384">
      <w:bodyDiv w:val="1"/>
      <w:marLeft w:val="0"/>
      <w:marRight w:val="0"/>
      <w:marTop w:val="0"/>
      <w:marBottom w:val="0"/>
      <w:divBdr>
        <w:top w:val="none" w:sz="0" w:space="0" w:color="auto"/>
        <w:left w:val="none" w:sz="0" w:space="0" w:color="auto"/>
        <w:bottom w:val="none" w:sz="0" w:space="0" w:color="auto"/>
        <w:right w:val="none" w:sz="0" w:space="0" w:color="auto"/>
      </w:divBdr>
    </w:div>
    <w:div w:id="273640211">
      <w:bodyDiv w:val="1"/>
      <w:marLeft w:val="0"/>
      <w:marRight w:val="0"/>
      <w:marTop w:val="0"/>
      <w:marBottom w:val="0"/>
      <w:divBdr>
        <w:top w:val="none" w:sz="0" w:space="0" w:color="auto"/>
        <w:left w:val="none" w:sz="0" w:space="0" w:color="auto"/>
        <w:bottom w:val="none" w:sz="0" w:space="0" w:color="auto"/>
        <w:right w:val="none" w:sz="0" w:space="0" w:color="auto"/>
      </w:divBdr>
    </w:div>
    <w:div w:id="289438821">
      <w:bodyDiv w:val="1"/>
      <w:marLeft w:val="0"/>
      <w:marRight w:val="0"/>
      <w:marTop w:val="0"/>
      <w:marBottom w:val="0"/>
      <w:divBdr>
        <w:top w:val="none" w:sz="0" w:space="0" w:color="auto"/>
        <w:left w:val="none" w:sz="0" w:space="0" w:color="auto"/>
        <w:bottom w:val="none" w:sz="0" w:space="0" w:color="auto"/>
        <w:right w:val="none" w:sz="0" w:space="0" w:color="auto"/>
      </w:divBdr>
    </w:div>
    <w:div w:id="306401145">
      <w:bodyDiv w:val="1"/>
      <w:marLeft w:val="0"/>
      <w:marRight w:val="0"/>
      <w:marTop w:val="0"/>
      <w:marBottom w:val="0"/>
      <w:divBdr>
        <w:top w:val="none" w:sz="0" w:space="0" w:color="auto"/>
        <w:left w:val="none" w:sz="0" w:space="0" w:color="auto"/>
        <w:bottom w:val="none" w:sz="0" w:space="0" w:color="auto"/>
        <w:right w:val="none" w:sz="0" w:space="0" w:color="auto"/>
      </w:divBdr>
    </w:div>
    <w:div w:id="318003241">
      <w:bodyDiv w:val="1"/>
      <w:marLeft w:val="0"/>
      <w:marRight w:val="0"/>
      <w:marTop w:val="0"/>
      <w:marBottom w:val="0"/>
      <w:divBdr>
        <w:top w:val="none" w:sz="0" w:space="0" w:color="auto"/>
        <w:left w:val="none" w:sz="0" w:space="0" w:color="auto"/>
        <w:bottom w:val="none" w:sz="0" w:space="0" w:color="auto"/>
        <w:right w:val="none" w:sz="0" w:space="0" w:color="auto"/>
      </w:divBdr>
    </w:div>
    <w:div w:id="352192846">
      <w:bodyDiv w:val="1"/>
      <w:marLeft w:val="0"/>
      <w:marRight w:val="0"/>
      <w:marTop w:val="0"/>
      <w:marBottom w:val="0"/>
      <w:divBdr>
        <w:top w:val="none" w:sz="0" w:space="0" w:color="auto"/>
        <w:left w:val="none" w:sz="0" w:space="0" w:color="auto"/>
        <w:bottom w:val="none" w:sz="0" w:space="0" w:color="auto"/>
        <w:right w:val="none" w:sz="0" w:space="0" w:color="auto"/>
      </w:divBdr>
    </w:div>
    <w:div w:id="419066276">
      <w:bodyDiv w:val="1"/>
      <w:marLeft w:val="0"/>
      <w:marRight w:val="0"/>
      <w:marTop w:val="0"/>
      <w:marBottom w:val="0"/>
      <w:divBdr>
        <w:top w:val="none" w:sz="0" w:space="0" w:color="auto"/>
        <w:left w:val="none" w:sz="0" w:space="0" w:color="auto"/>
        <w:bottom w:val="none" w:sz="0" w:space="0" w:color="auto"/>
        <w:right w:val="none" w:sz="0" w:space="0" w:color="auto"/>
      </w:divBdr>
    </w:div>
    <w:div w:id="440994809">
      <w:bodyDiv w:val="1"/>
      <w:marLeft w:val="0"/>
      <w:marRight w:val="0"/>
      <w:marTop w:val="0"/>
      <w:marBottom w:val="0"/>
      <w:divBdr>
        <w:top w:val="none" w:sz="0" w:space="0" w:color="auto"/>
        <w:left w:val="none" w:sz="0" w:space="0" w:color="auto"/>
        <w:bottom w:val="none" w:sz="0" w:space="0" w:color="auto"/>
        <w:right w:val="none" w:sz="0" w:space="0" w:color="auto"/>
      </w:divBdr>
      <w:divsChild>
        <w:div w:id="977607449">
          <w:marLeft w:val="0"/>
          <w:marRight w:val="0"/>
          <w:marTop w:val="0"/>
          <w:marBottom w:val="0"/>
          <w:divBdr>
            <w:top w:val="none" w:sz="0" w:space="0" w:color="auto"/>
            <w:left w:val="none" w:sz="0" w:space="0" w:color="auto"/>
            <w:bottom w:val="none" w:sz="0" w:space="0" w:color="auto"/>
            <w:right w:val="none" w:sz="0" w:space="0" w:color="auto"/>
          </w:divBdr>
        </w:div>
      </w:divsChild>
    </w:div>
    <w:div w:id="474685833">
      <w:bodyDiv w:val="1"/>
      <w:marLeft w:val="0"/>
      <w:marRight w:val="0"/>
      <w:marTop w:val="0"/>
      <w:marBottom w:val="0"/>
      <w:divBdr>
        <w:top w:val="none" w:sz="0" w:space="0" w:color="auto"/>
        <w:left w:val="none" w:sz="0" w:space="0" w:color="auto"/>
        <w:bottom w:val="none" w:sz="0" w:space="0" w:color="auto"/>
        <w:right w:val="none" w:sz="0" w:space="0" w:color="auto"/>
      </w:divBdr>
      <w:divsChild>
        <w:div w:id="1077360047">
          <w:blockQuote w:val="1"/>
          <w:marLeft w:val="150"/>
          <w:marRight w:val="150"/>
          <w:marTop w:val="0"/>
          <w:marBottom w:val="0"/>
          <w:divBdr>
            <w:top w:val="none" w:sz="0" w:space="0" w:color="auto"/>
            <w:left w:val="none" w:sz="0" w:space="0" w:color="auto"/>
            <w:bottom w:val="none" w:sz="0" w:space="0" w:color="auto"/>
            <w:right w:val="none" w:sz="0" w:space="0" w:color="auto"/>
          </w:divBdr>
          <w:divsChild>
            <w:div w:id="788939288">
              <w:marLeft w:val="0"/>
              <w:marRight w:val="0"/>
              <w:marTop w:val="0"/>
              <w:marBottom w:val="0"/>
              <w:divBdr>
                <w:top w:val="none" w:sz="0" w:space="0" w:color="auto"/>
                <w:left w:val="none" w:sz="0" w:space="0" w:color="auto"/>
                <w:bottom w:val="none" w:sz="0" w:space="0" w:color="auto"/>
                <w:right w:val="none" w:sz="0" w:space="0" w:color="auto"/>
              </w:divBdr>
              <w:divsChild>
                <w:div w:id="172760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958732">
      <w:bodyDiv w:val="1"/>
      <w:marLeft w:val="0"/>
      <w:marRight w:val="0"/>
      <w:marTop w:val="0"/>
      <w:marBottom w:val="0"/>
      <w:divBdr>
        <w:top w:val="none" w:sz="0" w:space="0" w:color="auto"/>
        <w:left w:val="none" w:sz="0" w:space="0" w:color="auto"/>
        <w:bottom w:val="none" w:sz="0" w:space="0" w:color="auto"/>
        <w:right w:val="none" w:sz="0" w:space="0" w:color="auto"/>
      </w:divBdr>
    </w:div>
    <w:div w:id="479349562">
      <w:bodyDiv w:val="1"/>
      <w:marLeft w:val="0"/>
      <w:marRight w:val="0"/>
      <w:marTop w:val="0"/>
      <w:marBottom w:val="0"/>
      <w:divBdr>
        <w:top w:val="none" w:sz="0" w:space="0" w:color="auto"/>
        <w:left w:val="none" w:sz="0" w:space="0" w:color="auto"/>
        <w:bottom w:val="none" w:sz="0" w:space="0" w:color="auto"/>
        <w:right w:val="none" w:sz="0" w:space="0" w:color="auto"/>
      </w:divBdr>
    </w:div>
    <w:div w:id="492181616">
      <w:bodyDiv w:val="1"/>
      <w:marLeft w:val="0"/>
      <w:marRight w:val="0"/>
      <w:marTop w:val="0"/>
      <w:marBottom w:val="0"/>
      <w:divBdr>
        <w:top w:val="none" w:sz="0" w:space="0" w:color="auto"/>
        <w:left w:val="none" w:sz="0" w:space="0" w:color="auto"/>
        <w:bottom w:val="none" w:sz="0" w:space="0" w:color="auto"/>
        <w:right w:val="none" w:sz="0" w:space="0" w:color="auto"/>
      </w:divBdr>
    </w:div>
    <w:div w:id="513766039">
      <w:bodyDiv w:val="1"/>
      <w:marLeft w:val="0"/>
      <w:marRight w:val="0"/>
      <w:marTop w:val="0"/>
      <w:marBottom w:val="0"/>
      <w:divBdr>
        <w:top w:val="none" w:sz="0" w:space="0" w:color="auto"/>
        <w:left w:val="none" w:sz="0" w:space="0" w:color="auto"/>
        <w:bottom w:val="none" w:sz="0" w:space="0" w:color="auto"/>
        <w:right w:val="none" w:sz="0" w:space="0" w:color="auto"/>
      </w:divBdr>
    </w:div>
    <w:div w:id="551234078">
      <w:bodyDiv w:val="1"/>
      <w:marLeft w:val="0"/>
      <w:marRight w:val="0"/>
      <w:marTop w:val="0"/>
      <w:marBottom w:val="0"/>
      <w:divBdr>
        <w:top w:val="none" w:sz="0" w:space="0" w:color="auto"/>
        <w:left w:val="none" w:sz="0" w:space="0" w:color="auto"/>
        <w:bottom w:val="none" w:sz="0" w:space="0" w:color="auto"/>
        <w:right w:val="none" w:sz="0" w:space="0" w:color="auto"/>
      </w:divBdr>
    </w:div>
    <w:div w:id="561984494">
      <w:bodyDiv w:val="1"/>
      <w:marLeft w:val="0"/>
      <w:marRight w:val="0"/>
      <w:marTop w:val="0"/>
      <w:marBottom w:val="0"/>
      <w:divBdr>
        <w:top w:val="none" w:sz="0" w:space="0" w:color="auto"/>
        <w:left w:val="none" w:sz="0" w:space="0" w:color="auto"/>
        <w:bottom w:val="none" w:sz="0" w:space="0" w:color="auto"/>
        <w:right w:val="none" w:sz="0" w:space="0" w:color="auto"/>
      </w:divBdr>
    </w:div>
    <w:div w:id="659314871">
      <w:bodyDiv w:val="1"/>
      <w:marLeft w:val="0"/>
      <w:marRight w:val="0"/>
      <w:marTop w:val="0"/>
      <w:marBottom w:val="0"/>
      <w:divBdr>
        <w:top w:val="none" w:sz="0" w:space="0" w:color="auto"/>
        <w:left w:val="none" w:sz="0" w:space="0" w:color="auto"/>
        <w:bottom w:val="none" w:sz="0" w:space="0" w:color="auto"/>
        <w:right w:val="none" w:sz="0" w:space="0" w:color="auto"/>
      </w:divBdr>
    </w:div>
    <w:div w:id="672878010">
      <w:bodyDiv w:val="1"/>
      <w:marLeft w:val="0"/>
      <w:marRight w:val="0"/>
      <w:marTop w:val="0"/>
      <w:marBottom w:val="0"/>
      <w:divBdr>
        <w:top w:val="none" w:sz="0" w:space="0" w:color="auto"/>
        <w:left w:val="none" w:sz="0" w:space="0" w:color="auto"/>
        <w:bottom w:val="none" w:sz="0" w:space="0" w:color="auto"/>
        <w:right w:val="none" w:sz="0" w:space="0" w:color="auto"/>
      </w:divBdr>
    </w:div>
    <w:div w:id="710109302">
      <w:bodyDiv w:val="1"/>
      <w:marLeft w:val="0"/>
      <w:marRight w:val="0"/>
      <w:marTop w:val="0"/>
      <w:marBottom w:val="0"/>
      <w:divBdr>
        <w:top w:val="none" w:sz="0" w:space="0" w:color="auto"/>
        <w:left w:val="none" w:sz="0" w:space="0" w:color="auto"/>
        <w:bottom w:val="none" w:sz="0" w:space="0" w:color="auto"/>
        <w:right w:val="none" w:sz="0" w:space="0" w:color="auto"/>
      </w:divBdr>
    </w:div>
    <w:div w:id="789859391">
      <w:bodyDiv w:val="1"/>
      <w:marLeft w:val="0"/>
      <w:marRight w:val="0"/>
      <w:marTop w:val="0"/>
      <w:marBottom w:val="0"/>
      <w:divBdr>
        <w:top w:val="none" w:sz="0" w:space="0" w:color="auto"/>
        <w:left w:val="none" w:sz="0" w:space="0" w:color="auto"/>
        <w:bottom w:val="none" w:sz="0" w:space="0" w:color="auto"/>
        <w:right w:val="none" w:sz="0" w:space="0" w:color="auto"/>
      </w:divBdr>
    </w:div>
    <w:div w:id="795490546">
      <w:bodyDiv w:val="1"/>
      <w:marLeft w:val="0"/>
      <w:marRight w:val="0"/>
      <w:marTop w:val="0"/>
      <w:marBottom w:val="0"/>
      <w:divBdr>
        <w:top w:val="none" w:sz="0" w:space="0" w:color="auto"/>
        <w:left w:val="none" w:sz="0" w:space="0" w:color="auto"/>
        <w:bottom w:val="none" w:sz="0" w:space="0" w:color="auto"/>
        <w:right w:val="none" w:sz="0" w:space="0" w:color="auto"/>
      </w:divBdr>
    </w:div>
    <w:div w:id="800803459">
      <w:bodyDiv w:val="1"/>
      <w:marLeft w:val="0"/>
      <w:marRight w:val="0"/>
      <w:marTop w:val="0"/>
      <w:marBottom w:val="0"/>
      <w:divBdr>
        <w:top w:val="none" w:sz="0" w:space="0" w:color="auto"/>
        <w:left w:val="none" w:sz="0" w:space="0" w:color="auto"/>
        <w:bottom w:val="none" w:sz="0" w:space="0" w:color="auto"/>
        <w:right w:val="none" w:sz="0" w:space="0" w:color="auto"/>
      </w:divBdr>
    </w:div>
    <w:div w:id="824053086">
      <w:bodyDiv w:val="1"/>
      <w:marLeft w:val="0"/>
      <w:marRight w:val="0"/>
      <w:marTop w:val="0"/>
      <w:marBottom w:val="0"/>
      <w:divBdr>
        <w:top w:val="none" w:sz="0" w:space="0" w:color="auto"/>
        <w:left w:val="none" w:sz="0" w:space="0" w:color="auto"/>
        <w:bottom w:val="none" w:sz="0" w:space="0" w:color="auto"/>
        <w:right w:val="none" w:sz="0" w:space="0" w:color="auto"/>
      </w:divBdr>
    </w:div>
    <w:div w:id="831067247">
      <w:bodyDiv w:val="1"/>
      <w:marLeft w:val="0"/>
      <w:marRight w:val="0"/>
      <w:marTop w:val="0"/>
      <w:marBottom w:val="0"/>
      <w:divBdr>
        <w:top w:val="none" w:sz="0" w:space="0" w:color="auto"/>
        <w:left w:val="none" w:sz="0" w:space="0" w:color="auto"/>
        <w:bottom w:val="none" w:sz="0" w:space="0" w:color="auto"/>
        <w:right w:val="none" w:sz="0" w:space="0" w:color="auto"/>
      </w:divBdr>
    </w:div>
    <w:div w:id="837310257">
      <w:bodyDiv w:val="1"/>
      <w:marLeft w:val="0"/>
      <w:marRight w:val="0"/>
      <w:marTop w:val="0"/>
      <w:marBottom w:val="0"/>
      <w:divBdr>
        <w:top w:val="none" w:sz="0" w:space="0" w:color="auto"/>
        <w:left w:val="none" w:sz="0" w:space="0" w:color="auto"/>
        <w:bottom w:val="none" w:sz="0" w:space="0" w:color="auto"/>
        <w:right w:val="none" w:sz="0" w:space="0" w:color="auto"/>
      </w:divBdr>
    </w:div>
    <w:div w:id="845100073">
      <w:bodyDiv w:val="1"/>
      <w:marLeft w:val="0"/>
      <w:marRight w:val="0"/>
      <w:marTop w:val="0"/>
      <w:marBottom w:val="0"/>
      <w:divBdr>
        <w:top w:val="none" w:sz="0" w:space="0" w:color="auto"/>
        <w:left w:val="none" w:sz="0" w:space="0" w:color="auto"/>
        <w:bottom w:val="none" w:sz="0" w:space="0" w:color="auto"/>
        <w:right w:val="none" w:sz="0" w:space="0" w:color="auto"/>
      </w:divBdr>
    </w:div>
    <w:div w:id="849488724">
      <w:bodyDiv w:val="1"/>
      <w:marLeft w:val="0"/>
      <w:marRight w:val="0"/>
      <w:marTop w:val="0"/>
      <w:marBottom w:val="0"/>
      <w:divBdr>
        <w:top w:val="none" w:sz="0" w:space="0" w:color="auto"/>
        <w:left w:val="none" w:sz="0" w:space="0" w:color="auto"/>
        <w:bottom w:val="none" w:sz="0" w:space="0" w:color="auto"/>
        <w:right w:val="none" w:sz="0" w:space="0" w:color="auto"/>
      </w:divBdr>
    </w:div>
    <w:div w:id="900289629">
      <w:bodyDiv w:val="1"/>
      <w:marLeft w:val="0"/>
      <w:marRight w:val="0"/>
      <w:marTop w:val="0"/>
      <w:marBottom w:val="0"/>
      <w:divBdr>
        <w:top w:val="none" w:sz="0" w:space="0" w:color="auto"/>
        <w:left w:val="none" w:sz="0" w:space="0" w:color="auto"/>
        <w:bottom w:val="none" w:sz="0" w:space="0" w:color="auto"/>
        <w:right w:val="none" w:sz="0" w:space="0" w:color="auto"/>
      </w:divBdr>
      <w:divsChild>
        <w:div w:id="11613865">
          <w:marLeft w:val="0"/>
          <w:marRight w:val="0"/>
          <w:marTop w:val="0"/>
          <w:marBottom w:val="0"/>
          <w:divBdr>
            <w:top w:val="none" w:sz="0" w:space="0" w:color="auto"/>
            <w:left w:val="none" w:sz="0" w:space="0" w:color="auto"/>
            <w:bottom w:val="none" w:sz="0" w:space="0" w:color="auto"/>
            <w:right w:val="none" w:sz="0" w:space="0" w:color="auto"/>
          </w:divBdr>
        </w:div>
        <w:div w:id="48382932">
          <w:marLeft w:val="0"/>
          <w:marRight w:val="0"/>
          <w:marTop w:val="0"/>
          <w:marBottom w:val="0"/>
          <w:divBdr>
            <w:top w:val="none" w:sz="0" w:space="0" w:color="auto"/>
            <w:left w:val="none" w:sz="0" w:space="0" w:color="auto"/>
            <w:bottom w:val="none" w:sz="0" w:space="0" w:color="auto"/>
            <w:right w:val="none" w:sz="0" w:space="0" w:color="auto"/>
          </w:divBdr>
        </w:div>
        <w:div w:id="194002020">
          <w:marLeft w:val="0"/>
          <w:marRight w:val="0"/>
          <w:marTop w:val="0"/>
          <w:marBottom w:val="0"/>
          <w:divBdr>
            <w:top w:val="none" w:sz="0" w:space="0" w:color="auto"/>
            <w:left w:val="none" w:sz="0" w:space="0" w:color="auto"/>
            <w:bottom w:val="none" w:sz="0" w:space="0" w:color="auto"/>
            <w:right w:val="none" w:sz="0" w:space="0" w:color="auto"/>
          </w:divBdr>
        </w:div>
        <w:div w:id="222915062">
          <w:marLeft w:val="0"/>
          <w:marRight w:val="0"/>
          <w:marTop w:val="0"/>
          <w:marBottom w:val="0"/>
          <w:divBdr>
            <w:top w:val="none" w:sz="0" w:space="0" w:color="auto"/>
            <w:left w:val="none" w:sz="0" w:space="0" w:color="auto"/>
            <w:bottom w:val="none" w:sz="0" w:space="0" w:color="auto"/>
            <w:right w:val="none" w:sz="0" w:space="0" w:color="auto"/>
          </w:divBdr>
        </w:div>
        <w:div w:id="243074094">
          <w:marLeft w:val="0"/>
          <w:marRight w:val="0"/>
          <w:marTop w:val="0"/>
          <w:marBottom w:val="0"/>
          <w:divBdr>
            <w:top w:val="none" w:sz="0" w:space="0" w:color="auto"/>
            <w:left w:val="none" w:sz="0" w:space="0" w:color="auto"/>
            <w:bottom w:val="none" w:sz="0" w:space="0" w:color="auto"/>
            <w:right w:val="none" w:sz="0" w:space="0" w:color="auto"/>
          </w:divBdr>
        </w:div>
        <w:div w:id="309866269">
          <w:marLeft w:val="0"/>
          <w:marRight w:val="0"/>
          <w:marTop w:val="0"/>
          <w:marBottom w:val="0"/>
          <w:divBdr>
            <w:top w:val="none" w:sz="0" w:space="0" w:color="auto"/>
            <w:left w:val="none" w:sz="0" w:space="0" w:color="auto"/>
            <w:bottom w:val="none" w:sz="0" w:space="0" w:color="auto"/>
            <w:right w:val="none" w:sz="0" w:space="0" w:color="auto"/>
          </w:divBdr>
        </w:div>
        <w:div w:id="341863798">
          <w:marLeft w:val="0"/>
          <w:marRight w:val="0"/>
          <w:marTop w:val="0"/>
          <w:marBottom w:val="0"/>
          <w:divBdr>
            <w:top w:val="none" w:sz="0" w:space="0" w:color="auto"/>
            <w:left w:val="none" w:sz="0" w:space="0" w:color="auto"/>
            <w:bottom w:val="none" w:sz="0" w:space="0" w:color="auto"/>
            <w:right w:val="none" w:sz="0" w:space="0" w:color="auto"/>
          </w:divBdr>
        </w:div>
        <w:div w:id="365450952">
          <w:marLeft w:val="0"/>
          <w:marRight w:val="0"/>
          <w:marTop w:val="0"/>
          <w:marBottom w:val="0"/>
          <w:divBdr>
            <w:top w:val="none" w:sz="0" w:space="0" w:color="auto"/>
            <w:left w:val="none" w:sz="0" w:space="0" w:color="auto"/>
            <w:bottom w:val="none" w:sz="0" w:space="0" w:color="auto"/>
            <w:right w:val="none" w:sz="0" w:space="0" w:color="auto"/>
          </w:divBdr>
        </w:div>
        <w:div w:id="443041784">
          <w:marLeft w:val="0"/>
          <w:marRight w:val="0"/>
          <w:marTop w:val="0"/>
          <w:marBottom w:val="0"/>
          <w:divBdr>
            <w:top w:val="none" w:sz="0" w:space="0" w:color="auto"/>
            <w:left w:val="none" w:sz="0" w:space="0" w:color="auto"/>
            <w:bottom w:val="none" w:sz="0" w:space="0" w:color="auto"/>
            <w:right w:val="none" w:sz="0" w:space="0" w:color="auto"/>
          </w:divBdr>
        </w:div>
        <w:div w:id="509685097">
          <w:marLeft w:val="0"/>
          <w:marRight w:val="0"/>
          <w:marTop w:val="0"/>
          <w:marBottom w:val="0"/>
          <w:divBdr>
            <w:top w:val="none" w:sz="0" w:space="0" w:color="auto"/>
            <w:left w:val="none" w:sz="0" w:space="0" w:color="auto"/>
            <w:bottom w:val="none" w:sz="0" w:space="0" w:color="auto"/>
            <w:right w:val="none" w:sz="0" w:space="0" w:color="auto"/>
          </w:divBdr>
        </w:div>
        <w:div w:id="576864944">
          <w:marLeft w:val="0"/>
          <w:marRight w:val="0"/>
          <w:marTop w:val="0"/>
          <w:marBottom w:val="0"/>
          <w:divBdr>
            <w:top w:val="none" w:sz="0" w:space="0" w:color="auto"/>
            <w:left w:val="none" w:sz="0" w:space="0" w:color="auto"/>
            <w:bottom w:val="none" w:sz="0" w:space="0" w:color="auto"/>
            <w:right w:val="none" w:sz="0" w:space="0" w:color="auto"/>
          </w:divBdr>
        </w:div>
        <w:div w:id="636692284">
          <w:marLeft w:val="0"/>
          <w:marRight w:val="0"/>
          <w:marTop w:val="0"/>
          <w:marBottom w:val="0"/>
          <w:divBdr>
            <w:top w:val="none" w:sz="0" w:space="0" w:color="auto"/>
            <w:left w:val="none" w:sz="0" w:space="0" w:color="auto"/>
            <w:bottom w:val="none" w:sz="0" w:space="0" w:color="auto"/>
            <w:right w:val="none" w:sz="0" w:space="0" w:color="auto"/>
          </w:divBdr>
        </w:div>
        <w:div w:id="637490651">
          <w:marLeft w:val="0"/>
          <w:marRight w:val="0"/>
          <w:marTop w:val="0"/>
          <w:marBottom w:val="0"/>
          <w:divBdr>
            <w:top w:val="none" w:sz="0" w:space="0" w:color="auto"/>
            <w:left w:val="none" w:sz="0" w:space="0" w:color="auto"/>
            <w:bottom w:val="none" w:sz="0" w:space="0" w:color="auto"/>
            <w:right w:val="none" w:sz="0" w:space="0" w:color="auto"/>
          </w:divBdr>
        </w:div>
        <w:div w:id="647176797">
          <w:marLeft w:val="0"/>
          <w:marRight w:val="0"/>
          <w:marTop w:val="0"/>
          <w:marBottom w:val="0"/>
          <w:divBdr>
            <w:top w:val="none" w:sz="0" w:space="0" w:color="auto"/>
            <w:left w:val="none" w:sz="0" w:space="0" w:color="auto"/>
            <w:bottom w:val="none" w:sz="0" w:space="0" w:color="auto"/>
            <w:right w:val="none" w:sz="0" w:space="0" w:color="auto"/>
          </w:divBdr>
        </w:div>
        <w:div w:id="650907609">
          <w:marLeft w:val="0"/>
          <w:marRight w:val="0"/>
          <w:marTop w:val="0"/>
          <w:marBottom w:val="0"/>
          <w:divBdr>
            <w:top w:val="none" w:sz="0" w:space="0" w:color="auto"/>
            <w:left w:val="none" w:sz="0" w:space="0" w:color="auto"/>
            <w:bottom w:val="none" w:sz="0" w:space="0" w:color="auto"/>
            <w:right w:val="none" w:sz="0" w:space="0" w:color="auto"/>
          </w:divBdr>
        </w:div>
        <w:div w:id="724569696">
          <w:marLeft w:val="0"/>
          <w:marRight w:val="0"/>
          <w:marTop w:val="0"/>
          <w:marBottom w:val="0"/>
          <w:divBdr>
            <w:top w:val="none" w:sz="0" w:space="0" w:color="auto"/>
            <w:left w:val="none" w:sz="0" w:space="0" w:color="auto"/>
            <w:bottom w:val="none" w:sz="0" w:space="0" w:color="auto"/>
            <w:right w:val="none" w:sz="0" w:space="0" w:color="auto"/>
          </w:divBdr>
        </w:div>
        <w:div w:id="726105900">
          <w:marLeft w:val="0"/>
          <w:marRight w:val="0"/>
          <w:marTop w:val="0"/>
          <w:marBottom w:val="0"/>
          <w:divBdr>
            <w:top w:val="none" w:sz="0" w:space="0" w:color="auto"/>
            <w:left w:val="none" w:sz="0" w:space="0" w:color="auto"/>
            <w:bottom w:val="none" w:sz="0" w:space="0" w:color="auto"/>
            <w:right w:val="none" w:sz="0" w:space="0" w:color="auto"/>
          </w:divBdr>
        </w:div>
        <w:div w:id="783228157">
          <w:marLeft w:val="0"/>
          <w:marRight w:val="0"/>
          <w:marTop w:val="0"/>
          <w:marBottom w:val="0"/>
          <w:divBdr>
            <w:top w:val="none" w:sz="0" w:space="0" w:color="auto"/>
            <w:left w:val="none" w:sz="0" w:space="0" w:color="auto"/>
            <w:bottom w:val="none" w:sz="0" w:space="0" w:color="auto"/>
            <w:right w:val="none" w:sz="0" w:space="0" w:color="auto"/>
          </w:divBdr>
        </w:div>
        <w:div w:id="822743870">
          <w:marLeft w:val="0"/>
          <w:marRight w:val="0"/>
          <w:marTop w:val="0"/>
          <w:marBottom w:val="0"/>
          <w:divBdr>
            <w:top w:val="none" w:sz="0" w:space="0" w:color="auto"/>
            <w:left w:val="none" w:sz="0" w:space="0" w:color="auto"/>
            <w:bottom w:val="none" w:sz="0" w:space="0" w:color="auto"/>
            <w:right w:val="none" w:sz="0" w:space="0" w:color="auto"/>
          </w:divBdr>
        </w:div>
        <w:div w:id="908079346">
          <w:marLeft w:val="0"/>
          <w:marRight w:val="0"/>
          <w:marTop w:val="0"/>
          <w:marBottom w:val="0"/>
          <w:divBdr>
            <w:top w:val="none" w:sz="0" w:space="0" w:color="auto"/>
            <w:left w:val="none" w:sz="0" w:space="0" w:color="auto"/>
            <w:bottom w:val="none" w:sz="0" w:space="0" w:color="auto"/>
            <w:right w:val="none" w:sz="0" w:space="0" w:color="auto"/>
          </w:divBdr>
        </w:div>
        <w:div w:id="975526809">
          <w:marLeft w:val="0"/>
          <w:marRight w:val="0"/>
          <w:marTop w:val="0"/>
          <w:marBottom w:val="0"/>
          <w:divBdr>
            <w:top w:val="none" w:sz="0" w:space="0" w:color="auto"/>
            <w:left w:val="none" w:sz="0" w:space="0" w:color="auto"/>
            <w:bottom w:val="none" w:sz="0" w:space="0" w:color="auto"/>
            <w:right w:val="none" w:sz="0" w:space="0" w:color="auto"/>
          </w:divBdr>
        </w:div>
        <w:div w:id="1016154846">
          <w:marLeft w:val="0"/>
          <w:marRight w:val="0"/>
          <w:marTop w:val="0"/>
          <w:marBottom w:val="0"/>
          <w:divBdr>
            <w:top w:val="none" w:sz="0" w:space="0" w:color="auto"/>
            <w:left w:val="none" w:sz="0" w:space="0" w:color="auto"/>
            <w:bottom w:val="none" w:sz="0" w:space="0" w:color="auto"/>
            <w:right w:val="none" w:sz="0" w:space="0" w:color="auto"/>
          </w:divBdr>
        </w:div>
        <w:div w:id="1035665410">
          <w:marLeft w:val="0"/>
          <w:marRight w:val="0"/>
          <w:marTop w:val="0"/>
          <w:marBottom w:val="0"/>
          <w:divBdr>
            <w:top w:val="none" w:sz="0" w:space="0" w:color="auto"/>
            <w:left w:val="none" w:sz="0" w:space="0" w:color="auto"/>
            <w:bottom w:val="none" w:sz="0" w:space="0" w:color="auto"/>
            <w:right w:val="none" w:sz="0" w:space="0" w:color="auto"/>
          </w:divBdr>
        </w:div>
        <w:div w:id="1082918730">
          <w:marLeft w:val="0"/>
          <w:marRight w:val="0"/>
          <w:marTop w:val="0"/>
          <w:marBottom w:val="0"/>
          <w:divBdr>
            <w:top w:val="none" w:sz="0" w:space="0" w:color="auto"/>
            <w:left w:val="none" w:sz="0" w:space="0" w:color="auto"/>
            <w:bottom w:val="none" w:sz="0" w:space="0" w:color="auto"/>
            <w:right w:val="none" w:sz="0" w:space="0" w:color="auto"/>
          </w:divBdr>
        </w:div>
        <w:div w:id="1103261096">
          <w:marLeft w:val="0"/>
          <w:marRight w:val="0"/>
          <w:marTop w:val="0"/>
          <w:marBottom w:val="0"/>
          <w:divBdr>
            <w:top w:val="none" w:sz="0" w:space="0" w:color="auto"/>
            <w:left w:val="none" w:sz="0" w:space="0" w:color="auto"/>
            <w:bottom w:val="none" w:sz="0" w:space="0" w:color="auto"/>
            <w:right w:val="none" w:sz="0" w:space="0" w:color="auto"/>
          </w:divBdr>
        </w:div>
        <w:div w:id="1154645386">
          <w:marLeft w:val="0"/>
          <w:marRight w:val="0"/>
          <w:marTop w:val="0"/>
          <w:marBottom w:val="0"/>
          <w:divBdr>
            <w:top w:val="none" w:sz="0" w:space="0" w:color="auto"/>
            <w:left w:val="none" w:sz="0" w:space="0" w:color="auto"/>
            <w:bottom w:val="none" w:sz="0" w:space="0" w:color="auto"/>
            <w:right w:val="none" w:sz="0" w:space="0" w:color="auto"/>
          </w:divBdr>
        </w:div>
        <w:div w:id="1196045977">
          <w:marLeft w:val="0"/>
          <w:marRight w:val="0"/>
          <w:marTop w:val="0"/>
          <w:marBottom w:val="0"/>
          <w:divBdr>
            <w:top w:val="none" w:sz="0" w:space="0" w:color="auto"/>
            <w:left w:val="none" w:sz="0" w:space="0" w:color="auto"/>
            <w:bottom w:val="none" w:sz="0" w:space="0" w:color="auto"/>
            <w:right w:val="none" w:sz="0" w:space="0" w:color="auto"/>
          </w:divBdr>
        </w:div>
        <w:div w:id="1268543252">
          <w:marLeft w:val="0"/>
          <w:marRight w:val="0"/>
          <w:marTop w:val="0"/>
          <w:marBottom w:val="0"/>
          <w:divBdr>
            <w:top w:val="none" w:sz="0" w:space="0" w:color="auto"/>
            <w:left w:val="none" w:sz="0" w:space="0" w:color="auto"/>
            <w:bottom w:val="none" w:sz="0" w:space="0" w:color="auto"/>
            <w:right w:val="none" w:sz="0" w:space="0" w:color="auto"/>
          </w:divBdr>
        </w:div>
        <w:div w:id="1336228897">
          <w:marLeft w:val="0"/>
          <w:marRight w:val="0"/>
          <w:marTop w:val="0"/>
          <w:marBottom w:val="0"/>
          <w:divBdr>
            <w:top w:val="none" w:sz="0" w:space="0" w:color="auto"/>
            <w:left w:val="none" w:sz="0" w:space="0" w:color="auto"/>
            <w:bottom w:val="none" w:sz="0" w:space="0" w:color="auto"/>
            <w:right w:val="none" w:sz="0" w:space="0" w:color="auto"/>
          </w:divBdr>
        </w:div>
        <w:div w:id="1347056331">
          <w:marLeft w:val="0"/>
          <w:marRight w:val="0"/>
          <w:marTop w:val="0"/>
          <w:marBottom w:val="0"/>
          <w:divBdr>
            <w:top w:val="none" w:sz="0" w:space="0" w:color="auto"/>
            <w:left w:val="none" w:sz="0" w:space="0" w:color="auto"/>
            <w:bottom w:val="none" w:sz="0" w:space="0" w:color="auto"/>
            <w:right w:val="none" w:sz="0" w:space="0" w:color="auto"/>
          </w:divBdr>
        </w:div>
        <w:div w:id="1429085999">
          <w:marLeft w:val="0"/>
          <w:marRight w:val="0"/>
          <w:marTop w:val="0"/>
          <w:marBottom w:val="0"/>
          <w:divBdr>
            <w:top w:val="none" w:sz="0" w:space="0" w:color="auto"/>
            <w:left w:val="none" w:sz="0" w:space="0" w:color="auto"/>
            <w:bottom w:val="none" w:sz="0" w:space="0" w:color="auto"/>
            <w:right w:val="none" w:sz="0" w:space="0" w:color="auto"/>
          </w:divBdr>
        </w:div>
        <w:div w:id="1466585972">
          <w:marLeft w:val="0"/>
          <w:marRight w:val="0"/>
          <w:marTop w:val="0"/>
          <w:marBottom w:val="0"/>
          <w:divBdr>
            <w:top w:val="none" w:sz="0" w:space="0" w:color="auto"/>
            <w:left w:val="none" w:sz="0" w:space="0" w:color="auto"/>
            <w:bottom w:val="none" w:sz="0" w:space="0" w:color="auto"/>
            <w:right w:val="none" w:sz="0" w:space="0" w:color="auto"/>
          </w:divBdr>
        </w:div>
        <w:div w:id="1525170233">
          <w:marLeft w:val="0"/>
          <w:marRight w:val="0"/>
          <w:marTop w:val="0"/>
          <w:marBottom w:val="0"/>
          <w:divBdr>
            <w:top w:val="none" w:sz="0" w:space="0" w:color="auto"/>
            <w:left w:val="none" w:sz="0" w:space="0" w:color="auto"/>
            <w:bottom w:val="none" w:sz="0" w:space="0" w:color="auto"/>
            <w:right w:val="none" w:sz="0" w:space="0" w:color="auto"/>
          </w:divBdr>
        </w:div>
        <w:div w:id="1544054079">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 w:id="1618101095">
          <w:marLeft w:val="0"/>
          <w:marRight w:val="0"/>
          <w:marTop w:val="0"/>
          <w:marBottom w:val="0"/>
          <w:divBdr>
            <w:top w:val="none" w:sz="0" w:space="0" w:color="auto"/>
            <w:left w:val="none" w:sz="0" w:space="0" w:color="auto"/>
            <w:bottom w:val="none" w:sz="0" w:space="0" w:color="auto"/>
            <w:right w:val="none" w:sz="0" w:space="0" w:color="auto"/>
          </w:divBdr>
        </w:div>
        <w:div w:id="1681544523">
          <w:marLeft w:val="0"/>
          <w:marRight w:val="0"/>
          <w:marTop w:val="0"/>
          <w:marBottom w:val="0"/>
          <w:divBdr>
            <w:top w:val="none" w:sz="0" w:space="0" w:color="auto"/>
            <w:left w:val="none" w:sz="0" w:space="0" w:color="auto"/>
            <w:bottom w:val="none" w:sz="0" w:space="0" w:color="auto"/>
            <w:right w:val="none" w:sz="0" w:space="0" w:color="auto"/>
          </w:divBdr>
        </w:div>
        <w:div w:id="1716735511">
          <w:marLeft w:val="0"/>
          <w:marRight w:val="0"/>
          <w:marTop w:val="0"/>
          <w:marBottom w:val="0"/>
          <w:divBdr>
            <w:top w:val="none" w:sz="0" w:space="0" w:color="auto"/>
            <w:left w:val="none" w:sz="0" w:space="0" w:color="auto"/>
            <w:bottom w:val="none" w:sz="0" w:space="0" w:color="auto"/>
            <w:right w:val="none" w:sz="0" w:space="0" w:color="auto"/>
          </w:divBdr>
        </w:div>
        <w:div w:id="1770273340">
          <w:marLeft w:val="0"/>
          <w:marRight w:val="0"/>
          <w:marTop w:val="0"/>
          <w:marBottom w:val="0"/>
          <w:divBdr>
            <w:top w:val="none" w:sz="0" w:space="0" w:color="auto"/>
            <w:left w:val="none" w:sz="0" w:space="0" w:color="auto"/>
            <w:bottom w:val="none" w:sz="0" w:space="0" w:color="auto"/>
            <w:right w:val="none" w:sz="0" w:space="0" w:color="auto"/>
          </w:divBdr>
        </w:div>
        <w:div w:id="1856193775">
          <w:marLeft w:val="0"/>
          <w:marRight w:val="0"/>
          <w:marTop w:val="0"/>
          <w:marBottom w:val="0"/>
          <w:divBdr>
            <w:top w:val="none" w:sz="0" w:space="0" w:color="auto"/>
            <w:left w:val="none" w:sz="0" w:space="0" w:color="auto"/>
            <w:bottom w:val="none" w:sz="0" w:space="0" w:color="auto"/>
            <w:right w:val="none" w:sz="0" w:space="0" w:color="auto"/>
          </w:divBdr>
        </w:div>
        <w:div w:id="1858346616">
          <w:marLeft w:val="0"/>
          <w:marRight w:val="0"/>
          <w:marTop w:val="0"/>
          <w:marBottom w:val="0"/>
          <w:divBdr>
            <w:top w:val="none" w:sz="0" w:space="0" w:color="auto"/>
            <w:left w:val="none" w:sz="0" w:space="0" w:color="auto"/>
            <w:bottom w:val="none" w:sz="0" w:space="0" w:color="auto"/>
            <w:right w:val="none" w:sz="0" w:space="0" w:color="auto"/>
          </w:divBdr>
        </w:div>
        <w:div w:id="1865702747">
          <w:marLeft w:val="0"/>
          <w:marRight w:val="0"/>
          <w:marTop w:val="0"/>
          <w:marBottom w:val="0"/>
          <w:divBdr>
            <w:top w:val="none" w:sz="0" w:space="0" w:color="auto"/>
            <w:left w:val="none" w:sz="0" w:space="0" w:color="auto"/>
            <w:bottom w:val="none" w:sz="0" w:space="0" w:color="auto"/>
            <w:right w:val="none" w:sz="0" w:space="0" w:color="auto"/>
          </w:divBdr>
        </w:div>
        <w:div w:id="1874034628">
          <w:marLeft w:val="0"/>
          <w:marRight w:val="0"/>
          <w:marTop w:val="0"/>
          <w:marBottom w:val="0"/>
          <w:divBdr>
            <w:top w:val="none" w:sz="0" w:space="0" w:color="auto"/>
            <w:left w:val="none" w:sz="0" w:space="0" w:color="auto"/>
            <w:bottom w:val="none" w:sz="0" w:space="0" w:color="auto"/>
            <w:right w:val="none" w:sz="0" w:space="0" w:color="auto"/>
          </w:divBdr>
        </w:div>
        <w:div w:id="2043629161">
          <w:marLeft w:val="0"/>
          <w:marRight w:val="0"/>
          <w:marTop w:val="0"/>
          <w:marBottom w:val="0"/>
          <w:divBdr>
            <w:top w:val="none" w:sz="0" w:space="0" w:color="auto"/>
            <w:left w:val="none" w:sz="0" w:space="0" w:color="auto"/>
            <w:bottom w:val="none" w:sz="0" w:space="0" w:color="auto"/>
            <w:right w:val="none" w:sz="0" w:space="0" w:color="auto"/>
          </w:divBdr>
        </w:div>
        <w:div w:id="2105953192">
          <w:marLeft w:val="0"/>
          <w:marRight w:val="0"/>
          <w:marTop w:val="0"/>
          <w:marBottom w:val="0"/>
          <w:divBdr>
            <w:top w:val="none" w:sz="0" w:space="0" w:color="auto"/>
            <w:left w:val="none" w:sz="0" w:space="0" w:color="auto"/>
            <w:bottom w:val="none" w:sz="0" w:space="0" w:color="auto"/>
            <w:right w:val="none" w:sz="0" w:space="0" w:color="auto"/>
          </w:divBdr>
        </w:div>
        <w:div w:id="2130120860">
          <w:marLeft w:val="0"/>
          <w:marRight w:val="0"/>
          <w:marTop w:val="0"/>
          <w:marBottom w:val="0"/>
          <w:divBdr>
            <w:top w:val="none" w:sz="0" w:space="0" w:color="auto"/>
            <w:left w:val="none" w:sz="0" w:space="0" w:color="auto"/>
            <w:bottom w:val="none" w:sz="0" w:space="0" w:color="auto"/>
            <w:right w:val="none" w:sz="0" w:space="0" w:color="auto"/>
          </w:divBdr>
        </w:div>
        <w:div w:id="2146581455">
          <w:marLeft w:val="0"/>
          <w:marRight w:val="0"/>
          <w:marTop w:val="0"/>
          <w:marBottom w:val="0"/>
          <w:divBdr>
            <w:top w:val="none" w:sz="0" w:space="0" w:color="auto"/>
            <w:left w:val="none" w:sz="0" w:space="0" w:color="auto"/>
            <w:bottom w:val="none" w:sz="0" w:space="0" w:color="auto"/>
            <w:right w:val="none" w:sz="0" w:space="0" w:color="auto"/>
          </w:divBdr>
        </w:div>
      </w:divsChild>
    </w:div>
    <w:div w:id="903417629">
      <w:bodyDiv w:val="1"/>
      <w:marLeft w:val="0"/>
      <w:marRight w:val="0"/>
      <w:marTop w:val="0"/>
      <w:marBottom w:val="0"/>
      <w:divBdr>
        <w:top w:val="none" w:sz="0" w:space="0" w:color="auto"/>
        <w:left w:val="none" w:sz="0" w:space="0" w:color="auto"/>
        <w:bottom w:val="none" w:sz="0" w:space="0" w:color="auto"/>
        <w:right w:val="none" w:sz="0" w:space="0" w:color="auto"/>
      </w:divBdr>
    </w:div>
    <w:div w:id="905803294">
      <w:bodyDiv w:val="1"/>
      <w:marLeft w:val="0"/>
      <w:marRight w:val="0"/>
      <w:marTop w:val="0"/>
      <w:marBottom w:val="0"/>
      <w:divBdr>
        <w:top w:val="none" w:sz="0" w:space="0" w:color="auto"/>
        <w:left w:val="none" w:sz="0" w:space="0" w:color="auto"/>
        <w:bottom w:val="none" w:sz="0" w:space="0" w:color="auto"/>
        <w:right w:val="none" w:sz="0" w:space="0" w:color="auto"/>
      </w:divBdr>
    </w:div>
    <w:div w:id="924607260">
      <w:bodyDiv w:val="1"/>
      <w:marLeft w:val="0"/>
      <w:marRight w:val="0"/>
      <w:marTop w:val="0"/>
      <w:marBottom w:val="0"/>
      <w:divBdr>
        <w:top w:val="none" w:sz="0" w:space="0" w:color="auto"/>
        <w:left w:val="none" w:sz="0" w:space="0" w:color="auto"/>
        <w:bottom w:val="none" w:sz="0" w:space="0" w:color="auto"/>
        <w:right w:val="none" w:sz="0" w:space="0" w:color="auto"/>
      </w:divBdr>
    </w:div>
    <w:div w:id="940187007">
      <w:bodyDiv w:val="1"/>
      <w:marLeft w:val="0"/>
      <w:marRight w:val="0"/>
      <w:marTop w:val="0"/>
      <w:marBottom w:val="0"/>
      <w:divBdr>
        <w:top w:val="none" w:sz="0" w:space="0" w:color="auto"/>
        <w:left w:val="none" w:sz="0" w:space="0" w:color="auto"/>
        <w:bottom w:val="none" w:sz="0" w:space="0" w:color="auto"/>
        <w:right w:val="none" w:sz="0" w:space="0" w:color="auto"/>
      </w:divBdr>
    </w:div>
    <w:div w:id="940642394">
      <w:bodyDiv w:val="1"/>
      <w:marLeft w:val="0"/>
      <w:marRight w:val="0"/>
      <w:marTop w:val="0"/>
      <w:marBottom w:val="0"/>
      <w:divBdr>
        <w:top w:val="none" w:sz="0" w:space="0" w:color="auto"/>
        <w:left w:val="none" w:sz="0" w:space="0" w:color="auto"/>
        <w:bottom w:val="none" w:sz="0" w:space="0" w:color="auto"/>
        <w:right w:val="none" w:sz="0" w:space="0" w:color="auto"/>
      </w:divBdr>
    </w:div>
    <w:div w:id="970093676">
      <w:bodyDiv w:val="1"/>
      <w:marLeft w:val="0"/>
      <w:marRight w:val="0"/>
      <w:marTop w:val="0"/>
      <w:marBottom w:val="0"/>
      <w:divBdr>
        <w:top w:val="none" w:sz="0" w:space="0" w:color="auto"/>
        <w:left w:val="none" w:sz="0" w:space="0" w:color="auto"/>
        <w:bottom w:val="none" w:sz="0" w:space="0" w:color="auto"/>
        <w:right w:val="none" w:sz="0" w:space="0" w:color="auto"/>
      </w:divBdr>
    </w:div>
    <w:div w:id="970792133">
      <w:bodyDiv w:val="1"/>
      <w:marLeft w:val="0"/>
      <w:marRight w:val="0"/>
      <w:marTop w:val="0"/>
      <w:marBottom w:val="0"/>
      <w:divBdr>
        <w:top w:val="none" w:sz="0" w:space="0" w:color="auto"/>
        <w:left w:val="none" w:sz="0" w:space="0" w:color="auto"/>
        <w:bottom w:val="none" w:sz="0" w:space="0" w:color="auto"/>
        <w:right w:val="none" w:sz="0" w:space="0" w:color="auto"/>
      </w:divBdr>
      <w:divsChild>
        <w:div w:id="1677728378">
          <w:marLeft w:val="446"/>
          <w:marRight w:val="0"/>
          <w:marTop w:val="0"/>
          <w:marBottom w:val="0"/>
          <w:divBdr>
            <w:top w:val="none" w:sz="0" w:space="0" w:color="auto"/>
            <w:left w:val="none" w:sz="0" w:space="0" w:color="auto"/>
            <w:bottom w:val="none" w:sz="0" w:space="0" w:color="auto"/>
            <w:right w:val="none" w:sz="0" w:space="0" w:color="auto"/>
          </w:divBdr>
        </w:div>
      </w:divsChild>
    </w:div>
    <w:div w:id="991637893">
      <w:bodyDiv w:val="1"/>
      <w:marLeft w:val="0"/>
      <w:marRight w:val="0"/>
      <w:marTop w:val="0"/>
      <w:marBottom w:val="0"/>
      <w:divBdr>
        <w:top w:val="none" w:sz="0" w:space="0" w:color="auto"/>
        <w:left w:val="none" w:sz="0" w:space="0" w:color="auto"/>
        <w:bottom w:val="none" w:sz="0" w:space="0" w:color="auto"/>
        <w:right w:val="none" w:sz="0" w:space="0" w:color="auto"/>
      </w:divBdr>
    </w:div>
    <w:div w:id="1033456693">
      <w:bodyDiv w:val="1"/>
      <w:marLeft w:val="0"/>
      <w:marRight w:val="0"/>
      <w:marTop w:val="0"/>
      <w:marBottom w:val="0"/>
      <w:divBdr>
        <w:top w:val="none" w:sz="0" w:space="0" w:color="auto"/>
        <w:left w:val="none" w:sz="0" w:space="0" w:color="auto"/>
        <w:bottom w:val="none" w:sz="0" w:space="0" w:color="auto"/>
        <w:right w:val="none" w:sz="0" w:space="0" w:color="auto"/>
      </w:divBdr>
    </w:div>
    <w:div w:id="1058355291">
      <w:bodyDiv w:val="1"/>
      <w:marLeft w:val="0"/>
      <w:marRight w:val="0"/>
      <w:marTop w:val="0"/>
      <w:marBottom w:val="0"/>
      <w:divBdr>
        <w:top w:val="none" w:sz="0" w:space="0" w:color="auto"/>
        <w:left w:val="none" w:sz="0" w:space="0" w:color="auto"/>
        <w:bottom w:val="none" w:sz="0" w:space="0" w:color="auto"/>
        <w:right w:val="none" w:sz="0" w:space="0" w:color="auto"/>
      </w:divBdr>
    </w:div>
    <w:div w:id="1078671759">
      <w:bodyDiv w:val="1"/>
      <w:marLeft w:val="0"/>
      <w:marRight w:val="0"/>
      <w:marTop w:val="0"/>
      <w:marBottom w:val="0"/>
      <w:divBdr>
        <w:top w:val="none" w:sz="0" w:space="0" w:color="auto"/>
        <w:left w:val="none" w:sz="0" w:space="0" w:color="auto"/>
        <w:bottom w:val="none" w:sz="0" w:space="0" w:color="auto"/>
        <w:right w:val="none" w:sz="0" w:space="0" w:color="auto"/>
      </w:divBdr>
    </w:div>
    <w:div w:id="1081949492">
      <w:bodyDiv w:val="1"/>
      <w:marLeft w:val="0"/>
      <w:marRight w:val="0"/>
      <w:marTop w:val="0"/>
      <w:marBottom w:val="0"/>
      <w:divBdr>
        <w:top w:val="none" w:sz="0" w:space="0" w:color="auto"/>
        <w:left w:val="none" w:sz="0" w:space="0" w:color="auto"/>
        <w:bottom w:val="none" w:sz="0" w:space="0" w:color="auto"/>
        <w:right w:val="none" w:sz="0" w:space="0" w:color="auto"/>
      </w:divBdr>
    </w:div>
    <w:div w:id="1091773881">
      <w:bodyDiv w:val="1"/>
      <w:marLeft w:val="0"/>
      <w:marRight w:val="0"/>
      <w:marTop w:val="0"/>
      <w:marBottom w:val="0"/>
      <w:divBdr>
        <w:top w:val="none" w:sz="0" w:space="0" w:color="auto"/>
        <w:left w:val="none" w:sz="0" w:space="0" w:color="auto"/>
        <w:bottom w:val="none" w:sz="0" w:space="0" w:color="auto"/>
        <w:right w:val="none" w:sz="0" w:space="0" w:color="auto"/>
      </w:divBdr>
    </w:div>
    <w:div w:id="1100950853">
      <w:bodyDiv w:val="1"/>
      <w:marLeft w:val="0"/>
      <w:marRight w:val="0"/>
      <w:marTop w:val="0"/>
      <w:marBottom w:val="0"/>
      <w:divBdr>
        <w:top w:val="none" w:sz="0" w:space="0" w:color="auto"/>
        <w:left w:val="none" w:sz="0" w:space="0" w:color="auto"/>
        <w:bottom w:val="none" w:sz="0" w:space="0" w:color="auto"/>
        <w:right w:val="none" w:sz="0" w:space="0" w:color="auto"/>
      </w:divBdr>
    </w:div>
    <w:div w:id="1115639828">
      <w:bodyDiv w:val="1"/>
      <w:marLeft w:val="0"/>
      <w:marRight w:val="0"/>
      <w:marTop w:val="0"/>
      <w:marBottom w:val="0"/>
      <w:divBdr>
        <w:top w:val="none" w:sz="0" w:space="0" w:color="auto"/>
        <w:left w:val="none" w:sz="0" w:space="0" w:color="auto"/>
        <w:bottom w:val="none" w:sz="0" w:space="0" w:color="auto"/>
        <w:right w:val="none" w:sz="0" w:space="0" w:color="auto"/>
      </w:divBdr>
    </w:div>
    <w:div w:id="1126582082">
      <w:bodyDiv w:val="1"/>
      <w:marLeft w:val="0"/>
      <w:marRight w:val="0"/>
      <w:marTop w:val="0"/>
      <w:marBottom w:val="0"/>
      <w:divBdr>
        <w:top w:val="none" w:sz="0" w:space="0" w:color="auto"/>
        <w:left w:val="none" w:sz="0" w:space="0" w:color="auto"/>
        <w:bottom w:val="none" w:sz="0" w:space="0" w:color="auto"/>
        <w:right w:val="none" w:sz="0" w:space="0" w:color="auto"/>
      </w:divBdr>
    </w:div>
    <w:div w:id="1157842260">
      <w:bodyDiv w:val="1"/>
      <w:marLeft w:val="0"/>
      <w:marRight w:val="0"/>
      <w:marTop w:val="0"/>
      <w:marBottom w:val="0"/>
      <w:divBdr>
        <w:top w:val="none" w:sz="0" w:space="0" w:color="auto"/>
        <w:left w:val="none" w:sz="0" w:space="0" w:color="auto"/>
        <w:bottom w:val="none" w:sz="0" w:space="0" w:color="auto"/>
        <w:right w:val="none" w:sz="0" w:space="0" w:color="auto"/>
      </w:divBdr>
    </w:div>
    <w:div w:id="1207529370">
      <w:bodyDiv w:val="1"/>
      <w:marLeft w:val="0"/>
      <w:marRight w:val="0"/>
      <w:marTop w:val="0"/>
      <w:marBottom w:val="0"/>
      <w:divBdr>
        <w:top w:val="none" w:sz="0" w:space="0" w:color="auto"/>
        <w:left w:val="none" w:sz="0" w:space="0" w:color="auto"/>
        <w:bottom w:val="none" w:sz="0" w:space="0" w:color="auto"/>
        <w:right w:val="none" w:sz="0" w:space="0" w:color="auto"/>
      </w:divBdr>
    </w:div>
    <w:div w:id="1239094707">
      <w:bodyDiv w:val="1"/>
      <w:marLeft w:val="0"/>
      <w:marRight w:val="0"/>
      <w:marTop w:val="0"/>
      <w:marBottom w:val="0"/>
      <w:divBdr>
        <w:top w:val="none" w:sz="0" w:space="0" w:color="auto"/>
        <w:left w:val="none" w:sz="0" w:space="0" w:color="auto"/>
        <w:bottom w:val="none" w:sz="0" w:space="0" w:color="auto"/>
        <w:right w:val="none" w:sz="0" w:space="0" w:color="auto"/>
      </w:divBdr>
    </w:div>
    <w:div w:id="1239096894">
      <w:bodyDiv w:val="1"/>
      <w:marLeft w:val="0"/>
      <w:marRight w:val="0"/>
      <w:marTop w:val="0"/>
      <w:marBottom w:val="0"/>
      <w:divBdr>
        <w:top w:val="none" w:sz="0" w:space="0" w:color="auto"/>
        <w:left w:val="none" w:sz="0" w:space="0" w:color="auto"/>
        <w:bottom w:val="none" w:sz="0" w:space="0" w:color="auto"/>
        <w:right w:val="none" w:sz="0" w:space="0" w:color="auto"/>
      </w:divBdr>
    </w:div>
    <w:div w:id="1252395893">
      <w:bodyDiv w:val="1"/>
      <w:marLeft w:val="0"/>
      <w:marRight w:val="0"/>
      <w:marTop w:val="0"/>
      <w:marBottom w:val="0"/>
      <w:divBdr>
        <w:top w:val="none" w:sz="0" w:space="0" w:color="auto"/>
        <w:left w:val="none" w:sz="0" w:space="0" w:color="auto"/>
        <w:bottom w:val="none" w:sz="0" w:space="0" w:color="auto"/>
        <w:right w:val="none" w:sz="0" w:space="0" w:color="auto"/>
      </w:divBdr>
      <w:divsChild>
        <w:div w:id="778181843">
          <w:marLeft w:val="0"/>
          <w:marRight w:val="0"/>
          <w:marTop w:val="0"/>
          <w:marBottom w:val="0"/>
          <w:divBdr>
            <w:top w:val="none" w:sz="0" w:space="0" w:color="auto"/>
            <w:left w:val="none" w:sz="0" w:space="0" w:color="auto"/>
            <w:bottom w:val="none" w:sz="0" w:space="0" w:color="auto"/>
            <w:right w:val="none" w:sz="0" w:space="0" w:color="auto"/>
          </w:divBdr>
        </w:div>
      </w:divsChild>
    </w:div>
    <w:div w:id="1254048404">
      <w:bodyDiv w:val="1"/>
      <w:marLeft w:val="0"/>
      <w:marRight w:val="0"/>
      <w:marTop w:val="0"/>
      <w:marBottom w:val="0"/>
      <w:divBdr>
        <w:top w:val="none" w:sz="0" w:space="0" w:color="auto"/>
        <w:left w:val="none" w:sz="0" w:space="0" w:color="auto"/>
        <w:bottom w:val="none" w:sz="0" w:space="0" w:color="auto"/>
        <w:right w:val="none" w:sz="0" w:space="0" w:color="auto"/>
      </w:divBdr>
    </w:div>
    <w:div w:id="1264529378">
      <w:bodyDiv w:val="1"/>
      <w:marLeft w:val="0"/>
      <w:marRight w:val="0"/>
      <w:marTop w:val="0"/>
      <w:marBottom w:val="0"/>
      <w:divBdr>
        <w:top w:val="none" w:sz="0" w:space="0" w:color="auto"/>
        <w:left w:val="none" w:sz="0" w:space="0" w:color="auto"/>
        <w:bottom w:val="none" w:sz="0" w:space="0" w:color="auto"/>
        <w:right w:val="none" w:sz="0" w:space="0" w:color="auto"/>
      </w:divBdr>
      <w:divsChild>
        <w:div w:id="2004577666">
          <w:marLeft w:val="0"/>
          <w:marRight w:val="0"/>
          <w:marTop w:val="0"/>
          <w:marBottom w:val="0"/>
          <w:divBdr>
            <w:top w:val="none" w:sz="0" w:space="0" w:color="auto"/>
            <w:left w:val="none" w:sz="0" w:space="0" w:color="auto"/>
            <w:bottom w:val="none" w:sz="0" w:space="0" w:color="auto"/>
            <w:right w:val="none" w:sz="0" w:space="0" w:color="auto"/>
          </w:divBdr>
          <w:divsChild>
            <w:div w:id="952133038">
              <w:marLeft w:val="0"/>
              <w:marRight w:val="0"/>
              <w:marTop w:val="0"/>
              <w:marBottom w:val="0"/>
              <w:divBdr>
                <w:top w:val="none" w:sz="0" w:space="0" w:color="auto"/>
                <w:left w:val="none" w:sz="0" w:space="0" w:color="auto"/>
                <w:bottom w:val="none" w:sz="0" w:space="0" w:color="auto"/>
                <w:right w:val="none" w:sz="0" w:space="0" w:color="auto"/>
              </w:divBdr>
              <w:divsChild>
                <w:div w:id="172872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118179">
      <w:bodyDiv w:val="1"/>
      <w:marLeft w:val="0"/>
      <w:marRight w:val="0"/>
      <w:marTop w:val="0"/>
      <w:marBottom w:val="0"/>
      <w:divBdr>
        <w:top w:val="none" w:sz="0" w:space="0" w:color="auto"/>
        <w:left w:val="none" w:sz="0" w:space="0" w:color="auto"/>
        <w:bottom w:val="none" w:sz="0" w:space="0" w:color="auto"/>
        <w:right w:val="none" w:sz="0" w:space="0" w:color="auto"/>
      </w:divBdr>
    </w:div>
    <w:div w:id="1270547104">
      <w:bodyDiv w:val="1"/>
      <w:marLeft w:val="0"/>
      <w:marRight w:val="0"/>
      <w:marTop w:val="0"/>
      <w:marBottom w:val="0"/>
      <w:divBdr>
        <w:top w:val="none" w:sz="0" w:space="0" w:color="auto"/>
        <w:left w:val="none" w:sz="0" w:space="0" w:color="auto"/>
        <w:bottom w:val="none" w:sz="0" w:space="0" w:color="auto"/>
        <w:right w:val="none" w:sz="0" w:space="0" w:color="auto"/>
      </w:divBdr>
    </w:div>
    <w:div w:id="1283417228">
      <w:bodyDiv w:val="1"/>
      <w:marLeft w:val="0"/>
      <w:marRight w:val="0"/>
      <w:marTop w:val="0"/>
      <w:marBottom w:val="0"/>
      <w:divBdr>
        <w:top w:val="none" w:sz="0" w:space="0" w:color="auto"/>
        <w:left w:val="none" w:sz="0" w:space="0" w:color="auto"/>
        <w:bottom w:val="none" w:sz="0" w:space="0" w:color="auto"/>
        <w:right w:val="none" w:sz="0" w:space="0" w:color="auto"/>
      </w:divBdr>
    </w:div>
    <w:div w:id="1293828544">
      <w:bodyDiv w:val="1"/>
      <w:marLeft w:val="0"/>
      <w:marRight w:val="0"/>
      <w:marTop w:val="0"/>
      <w:marBottom w:val="0"/>
      <w:divBdr>
        <w:top w:val="none" w:sz="0" w:space="0" w:color="auto"/>
        <w:left w:val="none" w:sz="0" w:space="0" w:color="auto"/>
        <w:bottom w:val="none" w:sz="0" w:space="0" w:color="auto"/>
        <w:right w:val="none" w:sz="0" w:space="0" w:color="auto"/>
      </w:divBdr>
      <w:divsChild>
        <w:div w:id="1499812191">
          <w:blockQuote w:val="1"/>
          <w:marLeft w:val="150"/>
          <w:marRight w:val="150"/>
          <w:marTop w:val="0"/>
          <w:marBottom w:val="0"/>
          <w:divBdr>
            <w:top w:val="none" w:sz="0" w:space="0" w:color="auto"/>
            <w:left w:val="none" w:sz="0" w:space="0" w:color="auto"/>
            <w:bottom w:val="none" w:sz="0" w:space="0" w:color="auto"/>
            <w:right w:val="none" w:sz="0" w:space="0" w:color="auto"/>
          </w:divBdr>
          <w:divsChild>
            <w:div w:id="517819593">
              <w:marLeft w:val="0"/>
              <w:marRight w:val="0"/>
              <w:marTop w:val="0"/>
              <w:marBottom w:val="0"/>
              <w:divBdr>
                <w:top w:val="none" w:sz="0" w:space="0" w:color="auto"/>
                <w:left w:val="none" w:sz="0" w:space="0" w:color="auto"/>
                <w:bottom w:val="none" w:sz="0" w:space="0" w:color="auto"/>
                <w:right w:val="none" w:sz="0" w:space="0" w:color="auto"/>
              </w:divBdr>
              <w:divsChild>
                <w:div w:id="40888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675678">
      <w:bodyDiv w:val="1"/>
      <w:marLeft w:val="0"/>
      <w:marRight w:val="0"/>
      <w:marTop w:val="0"/>
      <w:marBottom w:val="0"/>
      <w:divBdr>
        <w:top w:val="none" w:sz="0" w:space="0" w:color="auto"/>
        <w:left w:val="none" w:sz="0" w:space="0" w:color="auto"/>
        <w:bottom w:val="none" w:sz="0" w:space="0" w:color="auto"/>
        <w:right w:val="none" w:sz="0" w:space="0" w:color="auto"/>
      </w:divBdr>
    </w:div>
    <w:div w:id="1318725249">
      <w:bodyDiv w:val="1"/>
      <w:marLeft w:val="0"/>
      <w:marRight w:val="0"/>
      <w:marTop w:val="0"/>
      <w:marBottom w:val="0"/>
      <w:divBdr>
        <w:top w:val="none" w:sz="0" w:space="0" w:color="auto"/>
        <w:left w:val="none" w:sz="0" w:space="0" w:color="auto"/>
        <w:bottom w:val="none" w:sz="0" w:space="0" w:color="auto"/>
        <w:right w:val="none" w:sz="0" w:space="0" w:color="auto"/>
      </w:divBdr>
      <w:divsChild>
        <w:div w:id="11297851">
          <w:marLeft w:val="0"/>
          <w:marRight w:val="0"/>
          <w:marTop w:val="0"/>
          <w:marBottom w:val="0"/>
          <w:divBdr>
            <w:top w:val="none" w:sz="0" w:space="0" w:color="auto"/>
            <w:left w:val="none" w:sz="0" w:space="0" w:color="auto"/>
            <w:bottom w:val="none" w:sz="0" w:space="0" w:color="auto"/>
            <w:right w:val="none" w:sz="0" w:space="0" w:color="auto"/>
          </w:divBdr>
        </w:div>
        <w:div w:id="132646699">
          <w:marLeft w:val="0"/>
          <w:marRight w:val="0"/>
          <w:marTop w:val="0"/>
          <w:marBottom w:val="0"/>
          <w:divBdr>
            <w:top w:val="none" w:sz="0" w:space="0" w:color="auto"/>
            <w:left w:val="none" w:sz="0" w:space="0" w:color="auto"/>
            <w:bottom w:val="none" w:sz="0" w:space="0" w:color="auto"/>
            <w:right w:val="none" w:sz="0" w:space="0" w:color="auto"/>
          </w:divBdr>
        </w:div>
        <w:div w:id="210845834">
          <w:marLeft w:val="0"/>
          <w:marRight w:val="0"/>
          <w:marTop w:val="0"/>
          <w:marBottom w:val="0"/>
          <w:divBdr>
            <w:top w:val="none" w:sz="0" w:space="0" w:color="auto"/>
            <w:left w:val="none" w:sz="0" w:space="0" w:color="auto"/>
            <w:bottom w:val="none" w:sz="0" w:space="0" w:color="auto"/>
            <w:right w:val="none" w:sz="0" w:space="0" w:color="auto"/>
          </w:divBdr>
        </w:div>
        <w:div w:id="229970657">
          <w:marLeft w:val="0"/>
          <w:marRight w:val="0"/>
          <w:marTop w:val="0"/>
          <w:marBottom w:val="0"/>
          <w:divBdr>
            <w:top w:val="none" w:sz="0" w:space="0" w:color="auto"/>
            <w:left w:val="none" w:sz="0" w:space="0" w:color="auto"/>
            <w:bottom w:val="none" w:sz="0" w:space="0" w:color="auto"/>
            <w:right w:val="none" w:sz="0" w:space="0" w:color="auto"/>
          </w:divBdr>
        </w:div>
        <w:div w:id="259526405">
          <w:marLeft w:val="0"/>
          <w:marRight w:val="0"/>
          <w:marTop w:val="0"/>
          <w:marBottom w:val="0"/>
          <w:divBdr>
            <w:top w:val="none" w:sz="0" w:space="0" w:color="auto"/>
            <w:left w:val="none" w:sz="0" w:space="0" w:color="auto"/>
            <w:bottom w:val="none" w:sz="0" w:space="0" w:color="auto"/>
            <w:right w:val="none" w:sz="0" w:space="0" w:color="auto"/>
          </w:divBdr>
        </w:div>
        <w:div w:id="326522015">
          <w:marLeft w:val="0"/>
          <w:marRight w:val="0"/>
          <w:marTop w:val="0"/>
          <w:marBottom w:val="0"/>
          <w:divBdr>
            <w:top w:val="none" w:sz="0" w:space="0" w:color="auto"/>
            <w:left w:val="none" w:sz="0" w:space="0" w:color="auto"/>
            <w:bottom w:val="none" w:sz="0" w:space="0" w:color="auto"/>
            <w:right w:val="none" w:sz="0" w:space="0" w:color="auto"/>
          </w:divBdr>
        </w:div>
        <w:div w:id="326785918">
          <w:marLeft w:val="0"/>
          <w:marRight w:val="0"/>
          <w:marTop w:val="0"/>
          <w:marBottom w:val="0"/>
          <w:divBdr>
            <w:top w:val="none" w:sz="0" w:space="0" w:color="auto"/>
            <w:left w:val="none" w:sz="0" w:space="0" w:color="auto"/>
            <w:bottom w:val="none" w:sz="0" w:space="0" w:color="auto"/>
            <w:right w:val="none" w:sz="0" w:space="0" w:color="auto"/>
          </w:divBdr>
        </w:div>
        <w:div w:id="338895639">
          <w:marLeft w:val="0"/>
          <w:marRight w:val="0"/>
          <w:marTop w:val="0"/>
          <w:marBottom w:val="0"/>
          <w:divBdr>
            <w:top w:val="none" w:sz="0" w:space="0" w:color="auto"/>
            <w:left w:val="none" w:sz="0" w:space="0" w:color="auto"/>
            <w:bottom w:val="none" w:sz="0" w:space="0" w:color="auto"/>
            <w:right w:val="none" w:sz="0" w:space="0" w:color="auto"/>
          </w:divBdr>
        </w:div>
        <w:div w:id="389350451">
          <w:marLeft w:val="0"/>
          <w:marRight w:val="0"/>
          <w:marTop w:val="0"/>
          <w:marBottom w:val="0"/>
          <w:divBdr>
            <w:top w:val="none" w:sz="0" w:space="0" w:color="auto"/>
            <w:left w:val="none" w:sz="0" w:space="0" w:color="auto"/>
            <w:bottom w:val="none" w:sz="0" w:space="0" w:color="auto"/>
            <w:right w:val="none" w:sz="0" w:space="0" w:color="auto"/>
          </w:divBdr>
        </w:div>
        <w:div w:id="400101303">
          <w:marLeft w:val="0"/>
          <w:marRight w:val="0"/>
          <w:marTop w:val="0"/>
          <w:marBottom w:val="0"/>
          <w:divBdr>
            <w:top w:val="none" w:sz="0" w:space="0" w:color="auto"/>
            <w:left w:val="none" w:sz="0" w:space="0" w:color="auto"/>
            <w:bottom w:val="none" w:sz="0" w:space="0" w:color="auto"/>
            <w:right w:val="none" w:sz="0" w:space="0" w:color="auto"/>
          </w:divBdr>
        </w:div>
        <w:div w:id="440076436">
          <w:marLeft w:val="0"/>
          <w:marRight w:val="0"/>
          <w:marTop w:val="0"/>
          <w:marBottom w:val="0"/>
          <w:divBdr>
            <w:top w:val="none" w:sz="0" w:space="0" w:color="auto"/>
            <w:left w:val="none" w:sz="0" w:space="0" w:color="auto"/>
            <w:bottom w:val="none" w:sz="0" w:space="0" w:color="auto"/>
            <w:right w:val="none" w:sz="0" w:space="0" w:color="auto"/>
          </w:divBdr>
        </w:div>
        <w:div w:id="479613659">
          <w:marLeft w:val="0"/>
          <w:marRight w:val="0"/>
          <w:marTop w:val="0"/>
          <w:marBottom w:val="0"/>
          <w:divBdr>
            <w:top w:val="none" w:sz="0" w:space="0" w:color="auto"/>
            <w:left w:val="none" w:sz="0" w:space="0" w:color="auto"/>
            <w:bottom w:val="none" w:sz="0" w:space="0" w:color="auto"/>
            <w:right w:val="none" w:sz="0" w:space="0" w:color="auto"/>
          </w:divBdr>
        </w:div>
        <w:div w:id="482740540">
          <w:marLeft w:val="0"/>
          <w:marRight w:val="0"/>
          <w:marTop w:val="0"/>
          <w:marBottom w:val="0"/>
          <w:divBdr>
            <w:top w:val="none" w:sz="0" w:space="0" w:color="auto"/>
            <w:left w:val="none" w:sz="0" w:space="0" w:color="auto"/>
            <w:bottom w:val="none" w:sz="0" w:space="0" w:color="auto"/>
            <w:right w:val="none" w:sz="0" w:space="0" w:color="auto"/>
          </w:divBdr>
        </w:div>
        <w:div w:id="541213759">
          <w:marLeft w:val="0"/>
          <w:marRight w:val="0"/>
          <w:marTop w:val="0"/>
          <w:marBottom w:val="0"/>
          <w:divBdr>
            <w:top w:val="none" w:sz="0" w:space="0" w:color="auto"/>
            <w:left w:val="none" w:sz="0" w:space="0" w:color="auto"/>
            <w:bottom w:val="none" w:sz="0" w:space="0" w:color="auto"/>
            <w:right w:val="none" w:sz="0" w:space="0" w:color="auto"/>
          </w:divBdr>
        </w:div>
        <w:div w:id="769475877">
          <w:marLeft w:val="0"/>
          <w:marRight w:val="0"/>
          <w:marTop w:val="0"/>
          <w:marBottom w:val="0"/>
          <w:divBdr>
            <w:top w:val="none" w:sz="0" w:space="0" w:color="auto"/>
            <w:left w:val="none" w:sz="0" w:space="0" w:color="auto"/>
            <w:bottom w:val="none" w:sz="0" w:space="0" w:color="auto"/>
            <w:right w:val="none" w:sz="0" w:space="0" w:color="auto"/>
          </w:divBdr>
        </w:div>
        <w:div w:id="853150427">
          <w:marLeft w:val="0"/>
          <w:marRight w:val="0"/>
          <w:marTop w:val="0"/>
          <w:marBottom w:val="0"/>
          <w:divBdr>
            <w:top w:val="none" w:sz="0" w:space="0" w:color="auto"/>
            <w:left w:val="none" w:sz="0" w:space="0" w:color="auto"/>
            <w:bottom w:val="none" w:sz="0" w:space="0" w:color="auto"/>
            <w:right w:val="none" w:sz="0" w:space="0" w:color="auto"/>
          </w:divBdr>
        </w:div>
        <w:div w:id="901912365">
          <w:marLeft w:val="0"/>
          <w:marRight w:val="0"/>
          <w:marTop w:val="0"/>
          <w:marBottom w:val="0"/>
          <w:divBdr>
            <w:top w:val="none" w:sz="0" w:space="0" w:color="auto"/>
            <w:left w:val="none" w:sz="0" w:space="0" w:color="auto"/>
            <w:bottom w:val="none" w:sz="0" w:space="0" w:color="auto"/>
            <w:right w:val="none" w:sz="0" w:space="0" w:color="auto"/>
          </w:divBdr>
        </w:div>
        <w:div w:id="924995360">
          <w:marLeft w:val="0"/>
          <w:marRight w:val="0"/>
          <w:marTop w:val="0"/>
          <w:marBottom w:val="0"/>
          <w:divBdr>
            <w:top w:val="none" w:sz="0" w:space="0" w:color="auto"/>
            <w:left w:val="none" w:sz="0" w:space="0" w:color="auto"/>
            <w:bottom w:val="none" w:sz="0" w:space="0" w:color="auto"/>
            <w:right w:val="none" w:sz="0" w:space="0" w:color="auto"/>
          </w:divBdr>
        </w:div>
        <w:div w:id="1012875301">
          <w:marLeft w:val="0"/>
          <w:marRight w:val="0"/>
          <w:marTop w:val="0"/>
          <w:marBottom w:val="0"/>
          <w:divBdr>
            <w:top w:val="none" w:sz="0" w:space="0" w:color="auto"/>
            <w:left w:val="none" w:sz="0" w:space="0" w:color="auto"/>
            <w:bottom w:val="none" w:sz="0" w:space="0" w:color="auto"/>
            <w:right w:val="none" w:sz="0" w:space="0" w:color="auto"/>
          </w:divBdr>
        </w:div>
        <w:div w:id="1038510288">
          <w:marLeft w:val="0"/>
          <w:marRight w:val="0"/>
          <w:marTop w:val="0"/>
          <w:marBottom w:val="0"/>
          <w:divBdr>
            <w:top w:val="none" w:sz="0" w:space="0" w:color="auto"/>
            <w:left w:val="none" w:sz="0" w:space="0" w:color="auto"/>
            <w:bottom w:val="none" w:sz="0" w:space="0" w:color="auto"/>
            <w:right w:val="none" w:sz="0" w:space="0" w:color="auto"/>
          </w:divBdr>
        </w:div>
        <w:div w:id="1129283353">
          <w:marLeft w:val="0"/>
          <w:marRight w:val="0"/>
          <w:marTop w:val="0"/>
          <w:marBottom w:val="0"/>
          <w:divBdr>
            <w:top w:val="none" w:sz="0" w:space="0" w:color="auto"/>
            <w:left w:val="none" w:sz="0" w:space="0" w:color="auto"/>
            <w:bottom w:val="none" w:sz="0" w:space="0" w:color="auto"/>
            <w:right w:val="none" w:sz="0" w:space="0" w:color="auto"/>
          </w:divBdr>
        </w:div>
        <w:div w:id="1177229068">
          <w:marLeft w:val="0"/>
          <w:marRight w:val="0"/>
          <w:marTop w:val="0"/>
          <w:marBottom w:val="0"/>
          <w:divBdr>
            <w:top w:val="none" w:sz="0" w:space="0" w:color="auto"/>
            <w:left w:val="none" w:sz="0" w:space="0" w:color="auto"/>
            <w:bottom w:val="none" w:sz="0" w:space="0" w:color="auto"/>
            <w:right w:val="none" w:sz="0" w:space="0" w:color="auto"/>
          </w:divBdr>
        </w:div>
        <w:div w:id="1185750499">
          <w:marLeft w:val="0"/>
          <w:marRight w:val="0"/>
          <w:marTop w:val="0"/>
          <w:marBottom w:val="0"/>
          <w:divBdr>
            <w:top w:val="none" w:sz="0" w:space="0" w:color="auto"/>
            <w:left w:val="none" w:sz="0" w:space="0" w:color="auto"/>
            <w:bottom w:val="none" w:sz="0" w:space="0" w:color="auto"/>
            <w:right w:val="none" w:sz="0" w:space="0" w:color="auto"/>
          </w:divBdr>
        </w:div>
        <w:div w:id="1203327395">
          <w:marLeft w:val="0"/>
          <w:marRight w:val="0"/>
          <w:marTop w:val="0"/>
          <w:marBottom w:val="0"/>
          <w:divBdr>
            <w:top w:val="none" w:sz="0" w:space="0" w:color="auto"/>
            <w:left w:val="none" w:sz="0" w:space="0" w:color="auto"/>
            <w:bottom w:val="none" w:sz="0" w:space="0" w:color="auto"/>
            <w:right w:val="none" w:sz="0" w:space="0" w:color="auto"/>
          </w:divBdr>
        </w:div>
        <w:div w:id="1265773469">
          <w:marLeft w:val="0"/>
          <w:marRight w:val="0"/>
          <w:marTop w:val="0"/>
          <w:marBottom w:val="0"/>
          <w:divBdr>
            <w:top w:val="none" w:sz="0" w:space="0" w:color="auto"/>
            <w:left w:val="none" w:sz="0" w:space="0" w:color="auto"/>
            <w:bottom w:val="none" w:sz="0" w:space="0" w:color="auto"/>
            <w:right w:val="none" w:sz="0" w:space="0" w:color="auto"/>
          </w:divBdr>
        </w:div>
        <w:div w:id="1276912635">
          <w:marLeft w:val="0"/>
          <w:marRight w:val="0"/>
          <w:marTop w:val="0"/>
          <w:marBottom w:val="0"/>
          <w:divBdr>
            <w:top w:val="none" w:sz="0" w:space="0" w:color="auto"/>
            <w:left w:val="none" w:sz="0" w:space="0" w:color="auto"/>
            <w:bottom w:val="none" w:sz="0" w:space="0" w:color="auto"/>
            <w:right w:val="none" w:sz="0" w:space="0" w:color="auto"/>
          </w:divBdr>
        </w:div>
        <w:div w:id="1330406577">
          <w:marLeft w:val="0"/>
          <w:marRight w:val="0"/>
          <w:marTop w:val="0"/>
          <w:marBottom w:val="0"/>
          <w:divBdr>
            <w:top w:val="none" w:sz="0" w:space="0" w:color="auto"/>
            <w:left w:val="none" w:sz="0" w:space="0" w:color="auto"/>
            <w:bottom w:val="none" w:sz="0" w:space="0" w:color="auto"/>
            <w:right w:val="none" w:sz="0" w:space="0" w:color="auto"/>
          </w:divBdr>
        </w:div>
        <w:div w:id="1354576976">
          <w:marLeft w:val="0"/>
          <w:marRight w:val="0"/>
          <w:marTop w:val="0"/>
          <w:marBottom w:val="0"/>
          <w:divBdr>
            <w:top w:val="none" w:sz="0" w:space="0" w:color="auto"/>
            <w:left w:val="none" w:sz="0" w:space="0" w:color="auto"/>
            <w:bottom w:val="none" w:sz="0" w:space="0" w:color="auto"/>
            <w:right w:val="none" w:sz="0" w:space="0" w:color="auto"/>
          </w:divBdr>
        </w:div>
        <w:div w:id="1443719136">
          <w:marLeft w:val="0"/>
          <w:marRight w:val="0"/>
          <w:marTop w:val="0"/>
          <w:marBottom w:val="0"/>
          <w:divBdr>
            <w:top w:val="none" w:sz="0" w:space="0" w:color="auto"/>
            <w:left w:val="none" w:sz="0" w:space="0" w:color="auto"/>
            <w:bottom w:val="none" w:sz="0" w:space="0" w:color="auto"/>
            <w:right w:val="none" w:sz="0" w:space="0" w:color="auto"/>
          </w:divBdr>
        </w:div>
        <w:div w:id="1505432370">
          <w:marLeft w:val="0"/>
          <w:marRight w:val="0"/>
          <w:marTop w:val="0"/>
          <w:marBottom w:val="0"/>
          <w:divBdr>
            <w:top w:val="none" w:sz="0" w:space="0" w:color="auto"/>
            <w:left w:val="none" w:sz="0" w:space="0" w:color="auto"/>
            <w:bottom w:val="none" w:sz="0" w:space="0" w:color="auto"/>
            <w:right w:val="none" w:sz="0" w:space="0" w:color="auto"/>
          </w:divBdr>
        </w:div>
        <w:div w:id="1535120859">
          <w:marLeft w:val="0"/>
          <w:marRight w:val="0"/>
          <w:marTop w:val="0"/>
          <w:marBottom w:val="0"/>
          <w:divBdr>
            <w:top w:val="none" w:sz="0" w:space="0" w:color="auto"/>
            <w:left w:val="none" w:sz="0" w:space="0" w:color="auto"/>
            <w:bottom w:val="none" w:sz="0" w:space="0" w:color="auto"/>
            <w:right w:val="none" w:sz="0" w:space="0" w:color="auto"/>
          </w:divBdr>
        </w:div>
        <w:div w:id="1559245930">
          <w:marLeft w:val="0"/>
          <w:marRight w:val="0"/>
          <w:marTop w:val="0"/>
          <w:marBottom w:val="0"/>
          <w:divBdr>
            <w:top w:val="none" w:sz="0" w:space="0" w:color="auto"/>
            <w:left w:val="none" w:sz="0" w:space="0" w:color="auto"/>
            <w:bottom w:val="none" w:sz="0" w:space="0" w:color="auto"/>
            <w:right w:val="none" w:sz="0" w:space="0" w:color="auto"/>
          </w:divBdr>
        </w:div>
        <w:div w:id="1564563531">
          <w:marLeft w:val="0"/>
          <w:marRight w:val="0"/>
          <w:marTop w:val="0"/>
          <w:marBottom w:val="0"/>
          <w:divBdr>
            <w:top w:val="none" w:sz="0" w:space="0" w:color="auto"/>
            <w:left w:val="none" w:sz="0" w:space="0" w:color="auto"/>
            <w:bottom w:val="none" w:sz="0" w:space="0" w:color="auto"/>
            <w:right w:val="none" w:sz="0" w:space="0" w:color="auto"/>
          </w:divBdr>
        </w:div>
        <w:div w:id="1588347534">
          <w:marLeft w:val="0"/>
          <w:marRight w:val="0"/>
          <w:marTop w:val="0"/>
          <w:marBottom w:val="0"/>
          <w:divBdr>
            <w:top w:val="none" w:sz="0" w:space="0" w:color="auto"/>
            <w:left w:val="none" w:sz="0" w:space="0" w:color="auto"/>
            <w:bottom w:val="none" w:sz="0" w:space="0" w:color="auto"/>
            <w:right w:val="none" w:sz="0" w:space="0" w:color="auto"/>
          </w:divBdr>
        </w:div>
        <w:div w:id="1652521479">
          <w:marLeft w:val="0"/>
          <w:marRight w:val="0"/>
          <w:marTop w:val="0"/>
          <w:marBottom w:val="0"/>
          <w:divBdr>
            <w:top w:val="none" w:sz="0" w:space="0" w:color="auto"/>
            <w:left w:val="none" w:sz="0" w:space="0" w:color="auto"/>
            <w:bottom w:val="none" w:sz="0" w:space="0" w:color="auto"/>
            <w:right w:val="none" w:sz="0" w:space="0" w:color="auto"/>
          </w:divBdr>
        </w:div>
        <w:div w:id="1694458134">
          <w:marLeft w:val="0"/>
          <w:marRight w:val="0"/>
          <w:marTop w:val="0"/>
          <w:marBottom w:val="0"/>
          <w:divBdr>
            <w:top w:val="none" w:sz="0" w:space="0" w:color="auto"/>
            <w:left w:val="none" w:sz="0" w:space="0" w:color="auto"/>
            <w:bottom w:val="none" w:sz="0" w:space="0" w:color="auto"/>
            <w:right w:val="none" w:sz="0" w:space="0" w:color="auto"/>
          </w:divBdr>
        </w:div>
        <w:div w:id="1837768099">
          <w:marLeft w:val="0"/>
          <w:marRight w:val="0"/>
          <w:marTop w:val="0"/>
          <w:marBottom w:val="0"/>
          <w:divBdr>
            <w:top w:val="none" w:sz="0" w:space="0" w:color="auto"/>
            <w:left w:val="none" w:sz="0" w:space="0" w:color="auto"/>
            <w:bottom w:val="none" w:sz="0" w:space="0" w:color="auto"/>
            <w:right w:val="none" w:sz="0" w:space="0" w:color="auto"/>
          </w:divBdr>
        </w:div>
        <w:div w:id="1846742002">
          <w:marLeft w:val="0"/>
          <w:marRight w:val="0"/>
          <w:marTop w:val="0"/>
          <w:marBottom w:val="0"/>
          <w:divBdr>
            <w:top w:val="none" w:sz="0" w:space="0" w:color="auto"/>
            <w:left w:val="none" w:sz="0" w:space="0" w:color="auto"/>
            <w:bottom w:val="none" w:sz="0" w:space="0" w:color="auto"/>
            <w:right w:val="none" w:sz="0" w:space="0" w:color="auto"/>
          </w:divBdr>
        </w:div>
        <w:div w:id="1847745214">
          <w:marLeft w:val="0"/>
          <w:marRight w:val="0"/>
          <w:marTop w:val="0"/>
          <w:marBottom w:val="0"/>
          <w:divBdr>
            <w:top w:val="none" w:sz="0" w:space="0" w:color="auto"/>
            <w:left w:val="none" w:sz="0" w:space="0" w:color="auto"/>
            <w:bottom w:val="none" w:sz="0" w:space="0" w:color="auto"/>
            <w:right w:val="none" w:sz="0" w:space="0" w:color="auto"/>
          </w:divBdr>
        </w:div>
        <w:div w:id="1890262116">
          <w:marLeft w:val="0"/>
          <w:marRight w:val="0"/>
          <w:marTop w:val="0"/>
          <w:marBottom w:val="0"/>
          <w:divBdr>
            <w:top w:val="none" w:sz="0" w:space="0" w:color="auto"/>
            <w:left w:val="none" w:sz="0" w:space="0" w:color="auto"/>
            <w:bottom w:val="none" w:sz="0" w:space="0" w:color="auto"/>
            <w:right w:val="none" w:sz="0" w:space="0" w:color="auto"/>
          </w:divBdr>
        </w:div>
        <w:div w:id="1958100119">
          <w:marLeft w:val="0"/>
          <w:marRight w:val="0"/>
          <w:marTop w:val="0"/>
          <w:marBottom w:val="0"/>
          <w:divBdr>
            <w:top w:val="none" w:sz="0" w:space="0" w:color="auto"/>
            <w:left w:val="none" w:sz="0" w:space="0" w:color="auto"/>
            <w:bottom w:val="none" w:sz="0" w:space="0" w:color="auto"/>
            <w:right w:val="none" w:sz="0" w:space="0" w:color="auto"/>
          </w:divBdr>
        </w:div>
        <w:div w:id="1974289940">
          <w:marLeft w:val="0"/>
          <w:marRight w:val="0"/>
          <w:marTop w:val="0"/>
          <w:marBottom w:val="0"/>
          <w:divBdr>
            <w:top w:val="none" w:sz="0" w:space="0" w:color="auto"/>
            <w:left w:val="none" w:sz="0" w:space="0" w:color="auto"/>
            <w:bottom w:val="none" w:sz="0" w:space="0" w:color="auto"/>
            <w:right w:val="none" w:sz="0" w:space="0" w:color="auto"/>
          </w:divBdr>
        </w:div>
        <w:div w:id="1999796241">
          <w:marLeft w:val="0"/>
          <w:marRight w:val="0"/>
          <w:marTop w:val="0"/>
          <w:marBottom w:val="0"/>
          <w:divBdr>
            <w:top w:val="none" w:sz="0" w:space="0" w:color="auto"/>
            <w:left w:val="none" w:sz="0" w:space="0" w:color="auto"/>
            <w:bottom w:val="none" w:sz="0" w:space="0" w:color="auto"/>
            <w:right w:val="none" w:sz="0" w:space="0" w:color="auto"/>
          </w:divBdr>
        </w:div>
        <w:div w:id="2011905986">
          <w:marLeft w:val="0"/>
          <w:marRight w:val="0"/>
          <w:marTop w:val="0"/>
          <w:marBottom w:val="0"/>
          <w:divBdr>
            <w:top w:val="none" w:sz="0" w:space="0" w:color="auto"/>
            <w:left w:val="none" w:sz="0" w:space="0" w:color="auto"/>
            <w:bottom w:val="none" w:sz="0" w:space="0" w:color="auto"/>
            <w:right w:val="none" w:sz="0" w:space="0" w:color="auto"/>
          </w:divBdr>
        </w:div>
        <w:div w:id="2015448745">
          <w:marLeft w:val="0"/>
          <w:marRight w:val="0"/>
          <w:marTop w:val="0"/>
          <w:marBottom w:val="0"/>
          <w:divBdr>
            <w:top w:val="none" w:sz="0" w:space="0" w:color="auto"/>
            <w:left w:val="none" w:sz="0" w:space="0" w:color="auto"/>
            <w:bottom w:val="none" w:sz="0" w:space="0" w:color="auto"/>
            <w:right w:val="none" w:sz="0" w:space="0" w:color="auto"/>
          </w:divBdr>
        </w:div>
        <w:div w:id="2040272195">
          <w:marLeft w:val="0"/>
          <w:marRight w:val="0"/>
          <w:marTop w:val="0"/>
          <w:marBottom w:val="0"/>
          <w:divBdr>
            <w:top w:val="none" w:sz="0" w:space="0" w:color="auto"/>
            <w:left w:val="none" w:sz="0" w:space="0" w:color="auto"/>
            <w:bottom w:val="none" w:sz="0" w:space="0" w:color="auto"/>
            <w:right w:val="none" w:sz="0" w:space="0" w:color="auto"/>
          </w:divBdr>
        </w:div>
        <w:div w:id="2108964034">
          <w:marLeft w:val="0"/>
          <w:marRight w:val="0"/>
          <w:marTop w:val="0"/>
          <w:marBottom w:val="0"/>
          <w:divBdr>
            <w:top w:val="none" w:sz="0" w:space="0" w:color="auto"/>
            <w:left w:val="none" w:sz="0" w:space="0" w:color="auto"/>
            <w:bottom w:val="none" w:sz="0" w:space="0" w:color="auto"/>
            <w:right w:val="none" w:sz="0" w:space="0" w:color="auto"/>
          </w:divBdr>
        </w:div>
      </w:divsChild>
    </w:div>
    <w:div w:id="1330282466">
      <w:bodyDiv w:val="1"/>
      <w:marLeft w:val="0"/>
      <w:marRight w:val="0"/>
      <w:marTop w:val="0"/>
      <w:marBottom w:val="0"/>
      <w:divBdr>
        <w:top w:val="none" w:sz="0" w:space="0" w:color="auto"/>
        <w:left w:val="none" w:sz="0" w:space="0" w:color="auto"/>
        <w:bottom w:val="none" w:sz="0" w:space="0" w:color="auto"/>
        <w:right w:val="none" w:sz="0" w:space="0" w:color="auto"/>
      </w:divBdr>
    </w:div>
    <w:div w:id="1342656789">
      <w:bodyDiv w:val="1"/>
      <w:marLeft w:val="0"/>
      <w:marRight w:val="0"/>
      <w:marTop w:val="0"/>
      <w:marBottom w:val="0"/>
      <w:divBdr>
        <w:top w:val="none" w:sz="0" w:space="0" w:color="auto"/>
        <w:left w:val="none" w:sz="0" w:space="0" w:color="auto"/>
        <w:bottom w:val="none" w:sz="0" w:space="0" w:color="auto"/>
        <w:right w:val="none" w:sz="0" w:space="0" w:color="auto"/>
      </w:divBdr>
      <w:divsChild>
        <w:div w:id="1521435248">
          <w:marLeft w:val="720"/>
          <w:marRight w:val="0"/>
          <w:marTop w:val="0"/>
          <w:marBottom w:val="0"/>
          <w:divBdr>
            <w:top w:val="none" w:sz="0" w:space="0" w:color="auto"/>
            <w:left w:val="none" w:sz="0" w:space="0" w:color="auto"/>
            <w:bottom w:val="none" w:sz="0" w:space="0" w:color="auto"/>
            <w:right w:val="none" w:sz="0" w:space="0" w:color="auto"/>
          </w:divBdr>
        </w:div>
        <w:div w:id="1621184913">
          <w:marLeft w:val="720"/>
          <w:marRight w:val="0"/>
          <w:marTop w:val="0"/>
          <w:marBottom w:val="0"/>
          <w:divBdr>
            <w:top w:val="none" w:sz="0" w:space="0" w:color="auto"/>
            <w:left w:val="none" w:sz="0" w:space="0" w:color="auto"/>
            <w:bottom w:val="none" w:sz="0" w:space="0" w:color="auto"/>
            <w:right w:val="none" w:sz="0" w:space="0" w:color="auto"/>
          </w:divBdr>
        </w:div>
      </w:divsChild>
    </w:div>
    <w:div w:id="1399477921">
      <w:bodyDiv w:val="1"/>
      <w:marLeft w:val="0"/>
      <w:marRight w:val="0"/>
      <w:marTop w:val="0"/>
      <w:marBottom w:val="0"/>
      <w:divBdr>
        <w:top w:val="none" w:sz="0" w:space="0" w:color="auto"/>
        <w:left w:val="none" w:sz="0" w:space="0" w:color="auto"/>
        <w:bottom w:val="none" w:sz="0" w:space="0" w:color="auto"/>
        <w:right w:val="none" w:sz="0" w:space="0" w:color="auto"/>
      </w:divBdr>
    </w:div>
    <w:div w:id="1500151558">
      <w:bodyDiv w:val="1"/>
      <w:marLeft w:val="0"/>
      <w:marRight w:val="0"/>
      <w:marTop w:val="0"/>
      <w:marBottom w:val="0"/>
      <w:divBdr>
        <w:top w:val="none" w:sz="0" w:space="0" w:color="auto"/>
        <w:left w:val="none" w:sz="0" w:space="0" w:color="auto"/>
        <w:bottom w:val="none" w:sz="0" w:space="0" w:color="auto"/>
        <w:right w:val="none" w:sz="0" w:space="0" w:color="auto"/>
      </w:divBdr>
    </w:div>
    <w:div w:id="1505318990">
      <w:bodyDiv w:val="1"/>
      <w:marLeft w:val="0"/>
      <w:marRight w:val="0"/>
      <w:marTop w:val="0"/>
      <w:marBottom w:val="0"/>
      <w:divBdr>
        <w:top w:val="none" w:sz="0" w:space="0" w:color="auto"/>
        <w:left w:val="none" w:sz="0" w:space="0" w:color="auto"/>
        <w:bottom w:val="none" w:sz="0" w:space="0" w:color="auto"/>
        <w:right w:val="none" w:sz="0" w:space="0" w:color="auto"/>
      </w:divBdr>
      <w:divsChild>
        <w:div w:id="714087305">
          <w:marLeft w:val="0"/>
          <w:marRight w:val="0"/>
          <w:marTop w:val="0"/>
          <w:marBottom w:val="0"/>
          <w:divBdr>
            <w:top w:val="none" w:sz="0" w:space="0" w:color="auto"/>
            <w:left w:val="none" w:sz="0" w:space="0" w:color="auto"/>
            <w:bottom w:val="none" w:sz="0" w:space="0" w:color="auto"/>
            <w:right w:val="none" w:sz="0" w:space="0" w:color="auto"/>
          </w:divBdr>
          <w:divsChild>
            <w:div w:id="1938445309">
              <w:marLeft w:val="0"/>
              <w:marRight w:val="0"/>
              <w:marTop w:val="0"/>
              <w:marBottom w:val="0"/>
              <w:divBdr>
                <w:top w:val="none" w:sz="0" w:space="0" w:color="auto"/>
                <w:left w:val="none" w:sz="0" w:space="0" w:color="auto"/>
                <w:bottom w:val="none" w:sz="0" w:space="0" w:color="auto"/>
                <w:right w:val="none" w:sz="0" w:space="0" w:color="auto"/>
              </w:divBdr>
              <w:divsChild>
                <w:div w:id="86135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811290">
      <w:bodyDiv w:val="1"/>
      <w:marLeft w:val="0"/>
      <w:marRight w:val="0"/>
      <w:marTop w:val="0"/>
      <w:marBottom w:val="0"/>
      <w:divBdr>
        <w:top w:val="none" w:sz="0" w:space="0" w:color="auto"/>
        <w:left w:val="none" w:sz="0" w:space="0" w:color="auto"/>
        <w:bottom w:val="none" w:sz="0" w:space="0" w:color="auto"/>
        <w:right w:val="none" w:sz="0" w:space="0" w:color="auto"/>
      </w:divBdr>
    </w:div>
    <w:div w:id="1544638951">
      <w:bodyDiv w:val="1"/>
      <w:marLeft w:val="0"/>
      <w:marRight w:val="0"/>
      <w:marTop w:val="0"/>
      <w:marBottom w:val="0"/>
      <w:divBdr>
        <w:top w:val="none" w:sz="0" w:space="0" w:color="auto"/>
        <w:left w:val="none" w:sz="0" w:space="0" w:color="auto"/>
        <w:bottom w:val="none" w:sz="0" w:space="0" w:color="auto"/>
        <w:right w:val="none" w:sz="0" w:space="0" w:color="auto"/>
      </w:divBdr>
    </w:div>
    <w:div w:id="1552423649">
      <w:bodyDiv w:val="1"/>
      <w:marLeft w:val="0"/>
      <w:marRight w:val="0"/>
      <w:marTop w:val="0"/>
      <w:marBottom w:val="0"/>
      <w:divBdr>
        <w:top w:val="none" w:sz="0" w:space="0" w:color="auto"/>
        <w:left w:val="none" w:sz="0" w:space="0" w:color="auto"/>
        <w:bottom w:val="none" w:sz="0" w:space="0" w:color="auto"/>
        <w:right w:val="none" w:sz="0" w:space="0" w:color="auto"/>
      </w:divBdr>
    </w:div>
    <w:div w:id="1571034360">
      <w:bodyDiv w:val="1"/>
      <w:marLeft w:val="0"/>
      <w:marRight w:val="0"/>
      <w:marTop w:val="0"/>
      <w:marBottom w:val="0"/>
      <w:divBdr>
        <w:top w:val="none" w:sz="0" w:space="0" w:color="auto"/>
        <w:left w:val="none" w:sz="0" w:space="0" w:color="auto"/>
        <w:bottom w:val="none" w:sz="0" w:space="0" w:color="auto"/>
        <w:right w:val="none" w:sz="0" w:space="0" w:color="auto"/>
      </w:divBdr>
    </w:div>
    <w:div w:id="1571962579">
      <w:bodyDiv w:val="1"/>
      <w:marLeft w:val="0"/>
      <w:marRight w:val="0"/>
      <w:marTop w:val="0"/>
      <w:marBottom w:val="0"/>
      <w:divBdr>
        <w:top w:val="none" w:sz="0" w:space="0" w:color="auto"/>
        <w:left w:val="none" w:sz="0" w:space="0" w:color="auto"/>
        <w:bottom w:val="none" w:sz="0" w:space="0" w:color="auto"/>
        <w:right w:val="none" w:sz="0" w:space="0" w:color="auto"/>
      </w:divBdr>
    </w:div>
    <w:div w:id="1591042174">
      <w:bodyDiv w:val="1"/>
      <w:marLeft w:val="0"/>
      <w:marRight w:val="0"/>
      <w:marTop w:val="0"/>
      <w:marBottom w:val="0"/>
      <w:divBdr>
        <w:top w:val="none" w:sz="0" w:space="0" w:color="auto"/>
        <w:left w:val="none" w:sz="0" w:space="0" w:color="auto"/>
        <w:bottom w:val="none" w:sz="0" w:space="0" w:color="auto"/>
        <w:right w:val="none" w:sz="0" w:space="0" w:color="auto"/>
      </w:divBdr>
    </w:div>
    <w:div w:id="1649942258">
      <w:bodyDiv w:val="1"/>
      <w:marLeft w:val="0"/>
      <w:marRight w:val="0"/>
      <w:marTop w:val="0"/>
      <w:marBottom w:val="0"/>
      <w:divBdr>
        <w:top w:val="none" w:sz="0" w:space="0" w:color="auto"/>
        <w:left w:val="none" w:sz="0" w:space="0" w:color="auto"/>
        <w:bottom w:val="none" w:sz="0" w:space="0" w:color="auto"/>
        <w:right w:val="none" w:sz="0" w:space="0" w:color="auto"/>
      </w:divBdr>
    </w:div>
    <w:div w:id="1665355275">
      <w:bodyDiv w:val="1"/>
      <w:marLeft w:val="0"/>
      <w:marRight w:val="0"/>
      <w:marTop w:val="0"/>
      <w:marBottom w:val="0"/>
      <w:divBdr>
        <w:top w:val="none" w:sz="0" w:space="0" w:color="auto"/>
        <w:left w:val="none" w:sz="0" w:space="0" w:color="auto"/>
        <w:bottom w:val="none" w:sz="0" w:space="0" w:color="auto"/>
        <w:right w:val="none" w:sz="0" w:space="0" w:color="auto"/>
      </w:divBdr>
    </w:div>
    <w:div w:id="1689521919">
      <w:bodyDiv w:val="1"/>
      <w:marLeft w:val="0"/>
      <w:marRight w:val="0"/>
      <w:marTop w:val="0"/>
      <w:marBottom w:val="0"/>
      <w:divBdr>
        <w:top w:val="none" w:sz="0" w:space="0" w:color="auto"/>
        <w:left w:val="none" w:sz="0" w:space="0" w:color="auto"/>
        <w:bottom w:val="none" w:sz="0" w:space="0" w:color="auto"/>
        <w:right w:val="none" w:sz="0" w:space="0" w:color="auto"/>
      </w:divBdr>
    </w:div>
    <w:div w:id="1778910782">
      <w:bodyDiv w:val="1"/>
      <w:marLeft w:val="0"/>
      <w:marRight w:val="0"/>
      <w:marTop w:val="0"/>
      <w:marBottom w:val="0"/>
      <w:divBdr>
        <w:top w:val="none" w:sz="0" w:space="0" w:color="auto"/>
        <w:left w:val="none" w:sz="0" w:space="0" w:color="auto"/>
        <w:bottom w:val="none" w:sz="0" w:space="0" w:color="auto"/>
        <w:right w:val="none" w:sz="0" w:space="0" w:color="auto"/>
      </w:divBdr>
    </w:div>
    <w:div w:id="1802916390">
      <w:bodyDiv w:val="1"/>
      <w:marLeft w:val="0"/>
      <w:marRight w:val="0"/>
      <w:marTop w:val="0"/>
      <w:marBottom w:val="0"/>
      <w:divBdr>
        <w:top w:val="none" w:sz="0" w:space="0" w:color="auto"/>
        <w:left w:val="none" w:sz="0" w:space="0" w:color="auto"/>
        <w:bottom w:val="none" w:sz="0" w:space="0" w:color="auto"/>
        <w:right w:val="none" w:sz="0" w:space="0" w:color="auto"/>
      </w:divBdr>
    </w:div>
    <w:div w:id="1812554552">
      <w:bodyDiv w:val="1"/>
      <w:marLeft w:val="0"/>
      <w:marRight w:val="0"/>
      <w:marTop w:val="0"/>
      <w:marBottom w:val="0"/>
      <w:divBdr>
        <w:top w:val="none" w:sz="0" w:space="0" w:color="auto"/>
        <w:left w:val="none" w:sz="0" w:space="0" w:color="auto"/>
        <w:bottom w:val="none" w:sz="0" w:space="0" w:color="auto"/>
        <w:right w:val="none" w:sz="0" w:space="0" w:color="auto"/>
      </w:divBdr>
    </w:div>
    <w:div w:id="1822651964">
      <w:bodyDiv w:val="1"/>
      <w:marLeft w:val="0"/>
      <w:marRight w:val="0"/>
      <w:marTop w:val="0"/>
      <w:marBottom w:val="0"/>
      <w:divBdr>
        <w:top w:val="none" w:sz="0" w:space="0" w:color="auto"/>
        <w:left w:val="none" w:sz="0" w:space="0" w:color="auto"/>
        <w:bottom w:val="none" w:sz="0" w:space="0" w:color="auto"/>
        <w:right w:val="none" w:sz="0" w:space="0" w:color="auto"/>
      </w:divBdr>
    </w:div>
    <w:div w:id="1849244985">
      <w:bodyDiv w:val="1"/>
      <w:marLeft w:val="0"/>
      <w:marRight w:val="0"/>
      <w:marTop w:val="0"/>
      <w:marBottom w:val="0"/>
      <w:divBdr>
        <w:top w:val="none" w:sz="0" w:space="0" w:color="auto"/>
        <w:left w:val="none" w:sz="0" w:space="0" w:color="auto"/>
        <w:bottom w:val="none" w:sz="0" w:space="0" w:color="auto"/>
        <w:right w:val="none" w:sz="0" w:space="0" w:color="auto"/>
      </w:divBdr>
    </w:div>
    <w:div w:id="1873348645">
      <w:bodyDiv w:val="1"/>
      <w:marLeft w:val="0"/>
      <w:marRight w:val="0"/>
      <w:marTop w:val="0"/>
      <w:marBottom w:val="0"/>
      <w:divBdr>
        <w:top w:val="none" w:sz="0" w:space="0" w:color="auto"/>
        <w:left w:val="none" w:sz="0" w:space="0" w:color="auto"/>
        <w:bottom w:val="none" w:sz="0" w:space="0" w:color="auto"/>
        <w:right w:val="none" w:sz="0" w:space="0" w:color="auto"/>
      </w:divBdr>
    </w:div>
    <w:div w:id="1875803612">
      <w:bodyDiv w:val="1"/>
      <w:marLeft w:val="0"/>
      <w:marRight w:val="0"/>
      <w:marTop w:val="0"/>
      <w:marBottom w:val="0"/>
      <w:divBdr>
        <w:top w:val="none" w:sz="0" w:space="0" w:color="auto"/>
        <w:left w:val="none" w:sz="0" w:space="0" w:color="auto"/>
        <w:bottom w:val="none" w:sz="0" w:space="0" w:color="auto"/>
        <w:right w:val="none" w:sz="0" w:space="0" w:color="auto"/>
      </w:divBdr>
    </w:div>
    <w:div w:id="1885486242">
      <w:bodyDiv w:val="1"/>
      <w:marLeft w:val="0"/>
      <w:marRight w:val="0"/>
      <w:marTop w:val="0"/>
      <w:marBottom w:val="0"/>
      <w:divBdr>
        <w:top w:val="none" w:sz="0" w:space="0" w:color="auto"/>
        <w:left w:val="none" w:sz="0" w:space="0" w:color="auto"/>
        <w:bottom w:val="none" w:sz="0" w:space="0" w:color="auto"/>
        <w:right w:val="none" w:sz="0" w:space="0" w:color="auto"/>
      </w:divBdr>
    </w:div>
    <w:div w:id="1892379594">
      <w:bodyDiv w:val="1"/>
      <w:marLeft w:val="0"/>
      <w:marRight w:val="0"/>
      <w:marTop w:val="0"/>
      <w:marBottom w:val="0"/>
      <w:divBdr>
        <w:top w:val="none" w:sz="0" w:space="0" w:color="auto"/>
        <w:left w:val="none" w:sz="0" w:space="0" w:color="auto"/>
        <w:bottom w:val="none" w:sz="0" w:space="0" w:color="auto"/>
        <w:right w:val="none" w:sz="0" w:space="0" w:color="auto"/>
      </w:divBdr>
    </w:div>
    <w:div w:id="1908106006">
      <w:bodyDiv w:val="1"/>
      <w:marLeft w:val="0"/>
      <w:marRight w:val="0"/>
      <w:marTop w:val="0"/>
      <w:marBottom w:val="0"/>
      <w:divBdr>
        <w:top w:val="none" w:sz="0" w:space="0" w:color="auto"/>
        <w:left w:val="none" w:sz="0" w:space="0" w:color="auto"/>
        <w:bottom w:val="none" w:sz="0" w:space="0" w:color="auto"/>
        <w:right w:val="none" w:sz="0" w:space="0" w:color="auto"/>
      </w:divBdr>
    </w:div>
    <w:div w:id="1920407037">
      <w:bodyDiv w:val="1"/>
      <w:marLeft w:val="0"/>
      <w:marRight w:val="0"/>
      <w:marTop w:val="0"/>
      <w:marBottom w:val="0"/>
      <w:divBdr>
        <w:top w:val="none" w:sz="0" w:space="0" w:color="auto"/>
        <w:left w:val="none" w:sz="0" w:space="0" w:color="auto"/>
        <w:bottom w:val="none" w:sz="0" w:space="0" w:color="auto"/>
        <w:right w:val="none" w:sz="0" w:space="0" w:color="auto"/>
      </w:divBdr>
    </w:div>
    <w:div w:id="1945070361">
      <w:bodyDiv w:val="1"/>
      <w:marLeft w:val="0"/>
      <w:marRight w:val="0"/>
      <w:marTop w:val="0"/>
      <w:marBottom w:val="0"/>
      <w:divBdr>
        <w:top w:val="none" w:sz="0" w:space="0" w:color="auto"/>
        <w:left w:val="none" w:sz="0" w:space="0" w:color="auto"/>
        <w:bottom w:val="none" w:sz="0" w:space="0" w:color="auto"/>
        <w:right w:val="none" w:sz="0" w:space="0" w:color="auto"/>
      </w:divBdr>
      <w:divsChild>
        <w:div w:id="680006977">
          <w:marLeft w:val="720"/>
          <w:marRight w:val="0"/>
          <w:marTop w:val="0"/>
          <w:marBottom w:val="0"/>
          <w:divBdr>
            <w:top w:val="none" w:sz="0" w:space="0" w:color="auto"/>
            <w:left w:val="none" w:sz="0" w:space="0" w:color="auto"/>
            <w:bottom w:val="none" w:sz="0" w:space="0" w:color="auto"/>
            <w:right w:val="none" w:sz="0" w:space="0" w:color="auto"/>
          </w:divBdr>
        </w:div>
        <w:div w:id="1255822052">
          <w:marLeft w:val="720"/>
          <w:marRight w:val="0"/>
          <w:marTop w:val="0"/>
          <w:marBottom w:val="0"/>
          <w:divBdr>
            <w:top w:val="none" w:sz="0" w:space="0" w:color="auto"/>
            <w:left w:val="none" w:sz="0" w:space="0" w:color="auto"/>
            <w:bottom w:val="none" w:sz="0" w:space="0" w:color="auto"/>
            <w:right w:val="none" w:sz="0" w:space="0" w:color="auto"/>
          </w:divBdr>
        </w:div>
      </w:divsChild>
    </w:div>
    <w:div w:id="1952736189">
      <w:bodyDiv w:val="1"/>
      <w:marLeft w:val="0"/>
      <w:marRight w:val="0"/>
      <w:marTop w:val="0"/>
      <w:marBottom w:val="0"/>
      <w:divBdr>
        <w:top w:val="none" w:sz="0" w:space="0" w:color="auto"/>
        <w:left w:val="none" w:sz="0" w:space="0" w:color="auto"/>
        <w:bottom w:val="none" w:sz="0" w:space="0" w:color="auto"/>
        <w:right w:val="none" w:sz="0" w:space="0" w:color="auto"/>
      </w:divBdr>
      <w:divsChild>
        <w:div w:id="953748290">
          <w:marLeft w:val="0"/>
          <w:marRight w:val="0"/>
          <w:marTop w:val="0"/>
          <w:marBottom w:val="0"/>
          <w:divBdr>
            <w:top w:val="none" w:sz="0" w:space="0" w:color="auto"/>
            <w:left w:val="none" w:sz="0" w:space="0" w:color="auto"/>
            <w:bottom w:val="none" w:sz="0" w:space="0" w:color="auto"/>
            <w:right w:val="none" w:sz="0" w:space="0" w:color="auto"/>
          </w:divBdr>
        </w:div>
        <w:div w:id="1896424991">
          <w:marLeft w:val="0"/>
          <w:marRight w:val="0"/>
          <w:marTop w:val="0"/>
          <w:marBottom w:val="0"/>
          <w:divBdr>
            <w:top w:val="none" w:sz="0" w:space="0" w:color="auto"/>
            <w:left w:val="none" w:sz="0" w:space="0" w:color="auto"/>
            <w:bottom w:val="none" w:sz="0" w:space="0" w:color="auto"/>
            <w:right w:val="none" w:sz="0" w:space="0" w:color="auto"/>
          </w:divBdr>
        </w:div>
        <w:div w:id="1911036719">
          <w:marLeft w:val="0"/>
          <w:marRight w:val="0"/>
          <w:marTop w:val="0"/>
          <w:marBottom w:val="0"/>
          <w:divBdr>
            <w:top w:val="none" w:sz="0" w:space="0" w:color="auto"/>
            <w:left w:val="none" w:sz="0" w:space="0" w:color="auto"/>
            <w:bottom w:val="none" w:sz="0" w:space="0" w:color="auto"/>
            <w:right w:val="none" w:sz="0" w:space="0" w:color="auto"/>
          </w:divBdr>
        </w:div>
      </w:divsChild>
    </w:div>
    <w:div w:id="1953779254">
      <w:bodyDiv w:val="1"/>
      <w:marLeft w:val="0"/>
      <w:marRight w:val="0"/>
      <w:marTop w:val="0"/>
      <w:marBottom w:val="0"/>
      <w:divBdr>
        <w:top w:val="none" w:sz="0" w:space="0" w:color="auto"/>
        <w:left w:val="none" w:sz="0" w:space="0" w:color="auto"/>
        <w:bottom w:val="none" w:sz="0" w:space="0" w:color="auto"/>
        <w:right w:val="none" w:sz="0" w:space="0" w:color="auto"/>
      </w:divBdr>
    </w:div>
    <w:div w:id="1968772973">
      <w:bodyDiv w:val="1"/>
      <w:marLeft w:val="0"/>
      <w:marRight w:val="0"/>
      <w:marTop w:val="0"/>
      <w:marBottom w:val="0"/>
      <w:divBdr>
        <w:top w:val="none" w:sz="0" w:space="0" w:color="auto"/>
        <w:left w:val="none" w:sz="0" w:space="0" w:color="auto"/>
        <w:bottom w:val="none" w:sz="0" w:space="0" w:color="auto"/>
        <w:right w:val="none" w:sz="0" w:space="0" w:color="auto"/>
      </w:divBdr>
    </w:div>
    <w:div w:id="1990398038">
      <w:bodyDiv w:val="1"/>
      <w:marLeft w:val="0"/>
      <w:marRight w:val="0"/>
      <w:marTop w:val="0"/>
      <w:marBottom w:val="0"/>
      <w:divBdr>
        <w:top w:val="none" w:sz="0" w:space="0" w:color="auto"/>
        <w:left w:val="none" w:sz="0" w:space="0" w:color="auto"/>
        <w:bottom w:val="none" w:sz="0" w:space="0" w:color="auto"/>
        <w:right w:val="none" w:sz="0" w:space="0" w:color="auto"/>
      </w:divBdr>
    </w:div>
    <w:div w:id="2004579347">
      <w:bodyDiv w:val="1"/>
      <w:marLeft w:val="0"/>
      <w:marRight w:val="0"/>
      <w:marTop w:val="0"/>
      <w:marBottom w:val="0"/>
      <w:divBdr>
        <w:top w:val="none" w:sz="0" w:space="0" w:color="auto"/>
        <w:left w:val="none" w:sz="0" w:space="0" w:color="auto"/>
        <w:bottom w:val="none" w:sz="0" w:space="0" w:color="auto"/>
        <w:right w:val="none" w:sz="0" w:space="0" w:color="auto"/>
      </w:divBdr>
      <w:divsChild>
        <w:div w:id="1550458632">
          <w:marLeft w:val="0"/>
          <w:marRight w:val="0"/>
          <w:marTop w:val="0"/>
          <w:marBottom w:val="0"/>
          <w:divBdr>
            <w:top w:val="none" w:sz="0" w:space="0" w:color="auto"/>
            <w:left w:val="none" w:sz="0" w:space="0" w:color="auto"/>
            <w:bottom w:val="none" w:sz="0" w:space="0" w:color="auto"/>
            <w:right w:val="none" w:sz="0" w:space="0" w:color="auto"/>
          </w:divBdr>
        </w:div>
      </w:divsChild>
    </w:div>
    <w:div w:id="2009668857">
      <w:bodyDiv w:val="1"/>
      <w:marLeft w:val="0"/>
      <w:marRight w:val="0"/>
      <w:marTop w:val="0"/>
      <w:marBottom w:val="0"/>
      <w:divBdr>
        <w:top w:val="none" w:sz="0" w:space="0" w:color="auto"/>
        <w:left w:val="none" w:sz="0" w:space="0" w:color="auto"/>
        <w:bottom w:val="none" w:sz="0" w:space="0" w:color="auto"/>
        <w:right w:val="none" w:sz="0" w:space="0" w:color="auto"/>
      </w:divBdr>
    </w:div>
    <w:div w:id="2067757686">
      <w:bodyDiv w:val="1"/>
      <w:marLeft w:val="0"/>
      <w:marRight w:val="0"/>
      <w:marTop w:val="0"/>
      <w:marBottom w:val="0"/>
      <w:divBdr>
        <w:top w:val="none" w:sz="0" w:space="0" w:color="auto"/>
        <w:left w:val="none" w:sz="0" w:space="0" w:color="auto"/>
        <w:bottom w:val="none" w:sz="0" w:space="0" w:color="auto"/>
        <w:right w:val="none" w:sz="0" w:space="0" w:color="auto"/>
      </w:divBdr>
    </w:div>
    <w:div w:id="2073186524">
      <w:bodyDiv w:val="1"/>
      <w:marLeft w:val="0"/>
      <w:marRight w:val="0"/>
      <w:marTop w:val="0"/>
      <w:marBottom w:val="0"/>
      <w:divBdr>
        <w:top w:val="none" w:sz="0" w:space="0" w:color="auto"/>
        <w:left w:val="none" w:sz="0" w:space="0" w:color="auto"/>
        <w:bottom w:val="none" w:sz="0" w:space="0" w:color="auto"/>
        <w:right w:val="none" w:sz="0" w:space="0" w:color="auto"/>
      </w:divBdr>
    </w:div>
    <w:div w:id="2080664791">
      <w:bodyDiv w:val="1"/>
      <w:marLeft w:val="0"/>
      <w:marRight w:val="0"/>
      <w:marTop w:val="0"/>
      <w:marBottom w:val="0"/>
      <w:divBdr>
        <w:top w:val="none" w:sz="0" w:space="0" w:color="auto"/>
        <w:left w:val="none" w:sz="0" w:space="0" w:color="auto"/>
        <w:bottom w:val="none" w:sz="0" w:space="0" w:color="auto"/>
        <w:right w:val="none" w:sz="0" w:space="0" w:color="auto"/>
      </w:divBdr>
    </w:div>
    <w:div w:id="2085253993">
      <w:bodyDiv w:val="1"/>
      <w:marLeft w:val="0"/>
      <w:marRight w:val="0"/>
      <w:marTop w:val="0"/>
      <w:marBottom w:val="0"/>
      <w:divBdr>
        <w:top w:val="none" w:sz="0" w:space="0" w:color="auto"/>
        <w:left w:val="none" w:sz="0" w:space="0" w:color="auto"/>
        <w:bottom w:val="none" w:sz="0" w:space="0" w:color="auto"/>
        <w:right w:val="none" w:sz="0" w:space="0" w:color="auto"/>
      </w:divBdr>
    </w:div>
    <w:div w:id="2144423347">
      <w:bodyDiv w:val="1"/>
      <w:marLeft w:val="0"/>
      <w:marRight w:val="0"/>
      <w:marTop w:val="0"/>
      <w:marBottom w:val="0"/>
      <w:divBdr>
        <w:top w:val="none" w:sz="0" w:space="0" w:color="auto"/>
        <w:left w:val="none" w:sz="0" w:space="0" w:color="auto"/>
        <w:bottom w:val="none" w:sz="0" w:space="0" w:color="auto"/>
        <w:right w:val="none" w:sz="0" w:space="0" w:color="auto"/>
      </w:divBdr>
    </w:div>
    <w:div w:id="21465830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hyperlink" Target="mailto:brent@nextsourcematerials.com"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nextsourcematerials.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
</file>

<file path=customXml/item5.xml><?xml version="1.0" encoding="utf-8"?>
<ct:contentTypeSchema xmlns:ct="http://schemas.microsoft.com/office/2006/metadata/contentType" xmlns:ma="http://schemas.microsoft.com/office/2006/metadata/properties/metaAttributes" ct:_="" ma:_="" ma:contentTypeName="Document" ma:contentTypeID="0x010100FEFDEA7DEA31924A986B555223C9B6CB" ma:contentTypeVersion="9" ma:contentTypeDescription="Create a new document." ma:contentTypeScope="" ma:versionID="935f2144c05899a0f33102963030e89d">
  <xsd:schema xmlns:xsd="http://www.w3.org/2001/XMLSchema" xmlns:xs="http://www.w3.org/2001/XMLSchema" xmlns:p="http://schemas.microsoft.com/office/2006/metadata/properties" xmlns:ns2="da32210f-3812-41d0-9bcf-7fc87bbd1c80" xmlns:ns3="2412cbf4-eba3-4da9-942e-f65cd1f27178" targetNamespace="http://schemas.microsoft.com/office/2006/metadata/properties" ma:root="true" ma:fieldsID="d0e9347cb8f15cc196135570b4bcaf6c" ns2:_="" ns3:_="">
    <xsd:import namespace="da32210f-3812-41d0-9bcf-7fc87bbd1c80"/>
    <xsd:import namespace="2412cbf4-eba3-4da9-942e-f65cd1f27178"/>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SectionTitle" minOccurs="0"/>
                <xsd:element ref="ns2:KeyComments" minOccurs="0"/>
                <xsd:element ref="ns2:Se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32210f-3812-41d0-9bcf-7fc87bbd1c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Sign-off status" ma:internalName="Sign_x002d_off_x0020_status">
      <xsd:simpleType>
        <xsd:restriction base="dms:Text"/>
      </xsd:simpleType>
    </xsd:element>
    <xsd:element name="SectionTitle" ma:index="13" nillable="true" ma:displayName="Section Title" ma:format="Dropdown" ma:internalName="SectionTitle">
      <xsd:simpleType>
        <xsd:restriction base="dms:Text">
          <xsd:maxLength value="255"/>
        </xsd:restriction>
      </xsd:simpleType>
    </xsd:element>
    <xsd:element name="KeyComments" ma:index="14" nillable="true" ma:displayName="Key Comments" ma:format="Dropdown" ma:internalName="KeyComments">
      <xsd:simpleType>
        <xsd:restriction base="dms:Note">
          <xsd:maxLength value="255"/>
        </xsd:restriction>
      </xsd:simpleType>
    </xsd:element>
    <xsd:element name="Section" ma:index="15" nillable="true" ma:displayName="Section" ma:format="Dropdown" ma:internalName="Section" ma:percentage="FALSE">
      <xsd:simpleType>
        <xsd:restriction base="dms:Number"/>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12cbf4-eba3-4da9-942e-f65cd1f2717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KeyComments xmlns="da32210f-3812-41d0-9bcf-7fc87bbd1c80" xsi:nil="true"/>
    <_Flow_SignoffStatus xmlns="da32210f-3812-41d0-9bcf-7fc87bbd1c80" xsi:nil="true"/>
    <SectionTitle xmlns="da32210f-3812-41d0-9bcf-7fc87bbd1c80" xsi:nil="true"/>
    <Section xmlns="da32210f-3812-41d0-9bcf-7fc87bbd1c80" xsi:nil="true"/>
  </documentManagement>
</p:properties>
</file>

<file path=customXml/itemProps1.xml><?xml version="1.0" encoding="utf-8"?>
<ds:datastoreItem xmlns:ds="http://schemas.openxmlformats.org/officeDocument/2006/customXml" ds:itemID="{B99DBD06-FB4D-DC47-998C-6EFE6192B595}">
  <ds:schemaRefs>
    <ds:schemaRef ds:uri="http://www.imanage.com/work/xmlschema"/>
  </ds:schemaRefs>
</ds:datastoreItem>
</file>

<file path=customXml/itemProps2.xml><?xml version="1.0" encoding="utf-8"?>
<ds:datastoreItem xmlns:ds="http://schemas.openxmlformats.org/officeDocument/2006/customXml" ds:itemID="{FE7525FA-ECF0-431D-93D2-3FBAF2679727}">
  <ds:schemaRefs>
    <ds:schemaRef ds:uri="http://schemas.microsoft.com/sharepoint/v3/contenttype/forms"/>
  </ds:schemaRefs>
</ds:datastoreItem>
</file>

<file path=customXml/itemProps3.xml><?xml version="1.0" encoding="utf-8"?>
<ds:datastoreItem xmlns:ds="http://schemas.openxmlformats.org/officeDocument/2006/customXml" ds:itemID="{2CC5A93F-6CFC-5F40-A2E4-B1129801771A}">
  <ds:schemaRefs>
    <ds:schemaRef ds:uri="http://schemas.openxmlformats.org/officeDocument/2006/bibliography"/>
  </ds:schemaRefs>
</ds:datastoreItem>
</file>

<file path=customXml/itemProps4.xml><?xml version="1.0" encoding="utf-8"?>
<ds:datastoreItem xmlns:ds="http://schemas.openxmlformats.org/officeDocument/2006/customXml" ds:itemID="{84ABE63D-868E-2948-97C9-172DE50BF641}">
  <ds:schemaRefs>
    <ds:schemaRef ds:uri="http://www.imanage.com/work/xmlschema"/>
  </ds:schemaRefs>
</ds:datastoreItem>
</file>

<file path=customXml/itemProps5.xml><?xml version="1.0" encoding="utf-8"?>
<ds:datastoreItem xmlns:ds="http://schemas.openxmlformats.org/officeDocument/2006/customXml" ds:itemID="{63CF7F63-E103-4CAE-B9FC-3ED42DBFB6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32210f-3812-41d0-9bcf-7fc87bbd1c80"/>
    <ds:schemaRef ds:uri="2412cbf4-eba3-4da9-942e-f65cd1f271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913C7E9B-9110-4D5D-9DFC-2756999E2896}">
  <ds:schemaRefs>
    <ds:schemaRef ds:uri="http://schemas.microsoft.com/office/2006/metadata/properties"/>
    <ds:schemaRef ds:uri="http://schemas.microsoft.com/office/infopath/2007/PartnerControls"/>
    <ds:schemaRef ds:uri="da32210f-3812-41d0-9bcf-7fc87bbd1c80"/>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801</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RuBehr Consulting</Company>
  <LinksUpToDate>false</LinksUpToDate>
  <CharactersWithSpaces>5363</CharactersWithSpaces>
  <SharedDoc>false</SharedDoc>
  <HLinks>
    <vt:vector size="30" baseType="variant">
      <vt:variant>
        <vt:i4>2621526</vt:i4>
      </vt:variant>
      <vt:variant>
        <vt:i4>12</vt:i4>
      </vt:variant>
      <vt:variant>
        <vt:i4>0</vt:i4>
      </vt:variant>
      <vt:variant>
        <vt:i4>5</vt:i4>
      </vt:variant>
      <vt:variant>
        <vt:lpwstr>mailto:nextsource@aura-financial.com</vt:lpwstr>
      </vt:variant>
      <vt:variant>
        <vt:lpwstr/>
      </vt:variant>
      <vt:variant>
        <vt:i4>1376319</vt:i4>
      </vt:variant>
      <vt:variant>
        <vt:i4>9</vt:i4>
      </vt:variant>
      <vt:variant>
        <vt:i4>0</vt:i4>
      </vt:variant>
      <vt:variant>
        <vt:i4>5</vt:i4>
      </vt:variant>
      <vt:variant>
        <vt:lpwstr>mailto:brent@nextsourcematerials.com</vt:lpwstr>
      </vt:variant>
      <vt:variant>
        <vt:lpwstr/>
      </vt:variant>
      <vt:variant>
        <vt:i4>3080313</vt:i4>
      </vt:variant>
      <vt:variant>
        <vt:i4>6</vt:i4>
      </vt:variant>
      <vt:variant>
        <vt:i4>0</vt:i4>
      </vt:variant>
      <vt:variant>
        <vt:i4>5</vt:i4>
      </vt:variant>
      <vt:variant>
        <vt:lpwstr>http://www.nextsourcematerials.com/</vt:lpwstr>
      </vt:variant>
      <vt:variant>
        <vt:lpwstr/>
      </vt:variant>
      <vt:variant>
        <vt:i4>2424886</vt:i4>
      </vt:variant>
      <vt:variant>
        <vt:i4>3</vt:i4>
      </vt:variant>
      <vt:variant>
        <vt:i4>0</vt:i4>
      </vt:variant>
      <vt:variant>
        <vt:i4>5</vt:i4>
      </vt:variant>
      <vt:variant>
        <vt:lpwstr>https://www.nextsourcematerials.com/assets/molo-graphite-mine/</vt:lpwstr>
      </vt:variant>
      <vt:variant>
        <vt:lpwstr/>
      </vt:variant>
      <vt:variant>
        <vt:i4>4194325</vt:i4>
      </vt:variant>
      <vt:variant>
        <vt:i4>0</vt:i4>
      </vt:variant>
      <vt:variant>
        <vt:i4>0</vt:i4>
      </vt:variant>
      <vt:variant>
        <vt:i4>5</vt:i4>
      </vt:variant>
      <vt:variant>
        <vt:lpwstr>http://www.sedar.com/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 Nykoliation</dc:creator>
  <cp:keywords/>
  <cp:lastModifiedBy>Brent Nykoliation</cp:lastModifiedBy>
  <cp:revision>3</cp:revision>
  <cp:lastPrinted>2019-09-27T01:17:00Z</cp:lastPrinted>
  <dcterms:created xsi:type="dcterms:W3CDTF">2025-10-17T11:30:00Z</dcterms:created>
  <dcterms:modified xsi:type="dcterms:W3CDTF">2025-10-17T11:32:00Z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f61753cc6e72471f5a2c335e6173ac62506801ff3eff5471f5ed7b73cc9dd850</vt:lpwstr>
  </property>
  <property fmtid="{D5CDD505-2E9C-101B-9397-08002B2CF9AE}" pid="3" name="ContentTypeId">
    <vt:lpwstr>0x010100FEFDEA7DEA31924A986B555223C9B6CB</vt:lpwstr>
  </property>
</Properties>
</file>