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CE5DF" w14:textId="4A63E7DB" w:rsidR="00B74599" w:rsidRPr="00261821" w:rsidRDefault="008F6857" w:rsidP="00187DCC">
      <w:pPr>
        <w:spacing w:after="0" w:line="240" w:lineRule="auto"/>
        <w:rPr>
          <w:rFonts w:eastAsia="Times New Roman"/>
          <w:b/>
          <w:bCs/>
          <w:color w:val="000000"/>
          <w:kern w:val="0"/>
          <w:sz w:val="24"/>
          <w:szCs w:val="24"/>
          <w:lang w:eastAsia="en-GB"/>
          <w14:ligatures w14:val="none"/>
        </w:rPr>
      </w:pPr>
      <w:r w:rsidRPr="00261821">
        <w:rPr>
          <w:rFonts w:eastAsia="Times New Roman"/>
          <w:b/>
          <w:bCs/>
          <w:color w:val="000000"/>
          <w:kern w:val="0"/>
          <w:sz w:val="24"/>
          <w:szCs w:val="24"/>
          <w:lang w:eastAsia="en-GB"/>
          <w14:ligatures w14:val="none"/>
        </w:rPr>
        <w:t>ACCESS NEWS WIRE</w:t>
      </w:r>
      <w:r w:rsidR="0005507F" w:rsidRPr="00261821">
        <w:rPr>
          <w:rFonts w:eastAsia="Times New Roman"/>
          <w:b/>
          <w:bCs/>
          <w:color w:val="000000"/>
          <w:kern w:val="0"/>
          <w:sz w:val="24"/>
          <w:szCs w:val="24"/>
          <w:lang w:eastAsia="en-GB"/>
          <w14:ligatures w14:val="none"/>
        </w:rPr>
        <w:t xml:space="preserve"> – </w:t>
      </w:r>
      <w:r w:rsidR="0005507F" w:rsidRPr="00261821">
        <w:rPr>
          <w:rFonts w:eastAsia="Times New Roman"/>
          <w:b/>
          <w:bCs/>
          <w:color w:val="FF0000"/>
          <w:kern w:val="0"/>
          <w:sz w:val="24"/>
          <w:szCs w:val="24"/>
          <w:lang w:eastAsia="en-GB"/>
          <w14:ligatures w14:val="none"/>
        </w:rPr>
        <w:t>for</w:t>
      </w:r>
      <w:r w:rsidR="00B74599" w:rsidRPr="00261821">
        <w:rPr>
          <w:rFonts w:eastAsia="Times New Roman"/>
          <w:b/>
          <w:bCs/>
          <w:color w:val="FF0000"/>
          <w:kern w:val="0"/>
          <w:sz w:val="24"/>
          <w:szCs w:val="24"/>
          <w:lang w:eastAsia="en-GB"/>
          <w14:ligatures w14:val="none"/>
        </w:rPr>
        <w:t xml:space="preserve"> PRESS RELEASE</w:t>
      </w:r>
      <w:r w:rsidR="005B33BB" w:rsidRPr="00261821">
        <w:rPr>
          <w:rFonts w:eastAsia="Times New Roman"/>
          <w:b/>
          <w:bCs/>
          <w:color w:val="FF0000"/>
          <w:kern w:val="0"/>
          <w:sz w:val="24"/>
          <w:szCs w:val="24"/>
          <w:lang w:eastAsia="en-GB"/>
          <w14:ligatures w14:val="none"/>
        </w:rPr>
        <w:t xml:space="preserve"> on Tuesday, 28. April 2026</w:t>
      </w:r>
    </w:p>
    <w:p w14:paraId="657473B1" w14:textId="77777777" w:rsidR="008F6857" w:rsidRPr="00CF073B" w:rsidRDefault="008F6857" w:rsidP="00187DCC">
      <w:pPr>
        <w:pStyle w:val="StandardWeb"/>
        <w:pBdr>
          <w:bottom w:val="single" w:sz="4" w:space="1" w:color="auto"/>
        </w:pBdr>
        <w:spacing w:before="0" w:beforeAutospacing="0" w:after="0" w:afterAutospacing="0"/>
        <w:rPr>
          <w:rFonts w:ascii="Calibri" w:hAnsi="Calibri" w:cs="Calibri"/>
          <w:i/>
          <w:iCs/>
          <w:color w:val="FF0000"/>
        </w:rPr>
      </w:pPr>
    </w:p>
    <w:p w14:paraId="5DA9986D" w14:textId="77777777" w:rsidR="00EF5882" w:rsidRPr="00CF073B" w:rsidRDefault="00EF5882" w:rsidP="00187DCC">
      <w:pPr>
        <w:spacing w:after="0" w:line="240" w:lineRule="auto"/>
        <w:rPr>
          <w:b/>
          <w:bCs/>
          <w:sz w:val="24"/>
          <w:szCs w:val="24"/>
        </w:rPr>
      </w:pPr>
    </w:p>
    <w:p w14:paraId="42754FCA" w14:textId="293188F4" w:rsidR="00EE680E" w:rsidRPr="009A7843" w:rsidRDefault="00EE680E" w:rsidP="00187DCC">
      <w:pPr>
        <w:spacing w:after="0" w:line="240" w:lineRule="auto"/>
        <w:jc w:val="both"/>
        <w:rPr>
          <w:b/>
          <w:bCs/>
          <w:sz w:val="28"/>
          <w:szCs w:val="28"/>
        </w:rPr>
      </w:pPr>
      <w:r w:rsidRPr="009A7843">
        <w:rPr>
          <w:b/>
          <w:bCs/>
          <w:sz w:val="28"/>
          <w:szCs w:val="28"/>
        </w:rPr>
        <w:t>Global Experts call for Pa</w:t>
      </w:r>
      <w:r w:rsidR="0002682C">
        <w:rPr>
          <w:b/>
          <w:bCs/>
          <w:sz w:val="28"/>
          <w:szCs w:val="28"/>
        </w:rPr>
        <w:t>ra</w:t>
      </w:r>
      <w:r w:rsidRPr="009A7843">
        <w:rPr>
          <w:b/>
          <w:bCs/>
          <w:sz w:val="28"/>
          <w:szCs w:val="28"/>
        </w:rPr>
        <w:t>digm Shift in Medicine, Health and Education to Save Lives</w:t>
      </w:r>
      <w:r w:rsidR="00826A54" w:rsidRPr="009A7843">
        <w:rPr>
          <w:b/>
          <w:bCs/>
          <w:sz w:val="28"/>
          <w:szCs w:val="28"/>
        </w:rPr>
        <w:t xml:space="preserve"> </w:t>
      </w:r>
      <w:r w:rsidR="00826A54" w:rsidRPr="009A7843">
        <w:rPr>
          <w:rFonts w:eastAsia="Times New Roman"/>
          <w:b/>
          <w:bCs/>
          <w:color w:val="000000"/>
          <w:kern w:val="0"/>
          <w:sz w:val="28"/>
          <w:szCs w:val="28"/>
          <w:lang w:eastAsia="en-GB"/>
          <w14:ligatures w14:val="none"/>
        </w:rPr>
        <w:t>and F</w:t>
      </w:r>
      <w:r w:rsidR="00826A54" w:rsidRPr="009A7843">
        <w:rPr>
          <w:b/>
          <w:bCs/>
          <w:sz w:val="28"/>
          <w:szCs w:val="28"/>
        </w:rPr>
        <w:t xml:space="preserve">ight escalating </w:t>
      </w:r>
      <w:r w:rsidR="00826A54" w:rsidRPr="009A7843">
        <w:rPr>
          <w:rFonts w:eastAsia="Times New Roman"/>
          <w:b/>
          <w:bCs/>
          <w:color w:val="000000"/>
          <w:kern w:val="0"/>
          <w:sz w:val="28"/>
          <w:szCs w:val="28"/>
          <w:lang w:eastAsia="en-GB"/>
          <w14:ligatures w14:val="none"/>
        </w:rPr>
        <w:t>Health Crisis</w:t>
      </w:r>
    </w:p>
    <w:p w14:paraId="1FBA41FF" w14:textId="77777777" w:rsidR="005B45E9" w:rsidRPr="00CF073B" w:rsidRDefault="005B45E9" w:rsidP="00187DCC">
      <w:pPr>
        <w:spacing w:after="0" w:line="240" w:lineRule="auto"/>
        <w:jc w:val="both"/>
        <w:rPr>
          <w:b/>
          <w:bCs/>
          <w:color w:val="FF0000"/>
          <w:sz w:val="24"/>
          <w:szCs w:val="24"/>
        </w:rPr>
      </w:pPr>
    </w:p>
    <w:p w14:paraId="47AF67AB" w14:textId="1925B695" w:rsidR="00D12F19" w:rsidRPr="009A7843" w:rsidRDefault="00AD4F36" w:rsidP="00FE1235">
      <w:pPr>
        <w:spacing w:after="0" w:line="240" w:lineRule="auto"/>
        <w:jc w:val="both"/>
        <w:rPr>
          <w:strike/>
        </w:rPr>
      </w:pPr>
      <w:r w:rsidRPr="009A7843">
        <w:t xml:space="preserve">A global consortium of 64 experts </w:t>
      </w:r>
      <w:r w:rsidR="0008438A" w:rsidRPr="009A7843">
        <w:t>(</w:t>
      </w:r>
      <w:r w:rsidRPr="009A7843">
        <w:t>72 entities</w:t>
      </w:r>
      <w:r w:rsidR="0008438A" w:rsidRPr="009A7843">
        <w:t>,</w:t>
      </w:r>
      <w:r w:rsidRPr="009A7843">
        <w:t xml:space="preserve"> </w:t>
      </w:r>
      <w:r w:rsidR="009F7520" w:rsidRPr="009A7843">
        <w:t>5</w:t>
      </w:r>
      <w:r w:rsidRPr="009A7843">
        <w:t xml:space="preserve"> continents</w:t>
      </w:r>
      <w:r w:rsidR="0008438A" w:rsidRPr="009A7843">
        <w:t>)</w:t>
      </w:r>
      <w:r w:rsidRPr="009A7843">
        <w:t xml:space="preserve"> unveiled </w:t>
      </w:r>
      <w:r w:rsidRPr="00695D40">
        <w:rPr>
          <w:b/>
          <w:bCs/>
        </w:rPr>
        <w:t xml:space="preserve">two coordinated </w:t>
      </w:r>
      <w:hyperlink r:id="rId8" w:history="1">
        <w:r w:rsidR="00D12F19" w:rsidRPr="00695D40">
          <w:rPr>
            <w:rStyle w:val="Hyperlink"/>
            <w:b/>
            <w:bCs/>
            <w:color w:val="0000FF"/>
          </w:rPr>
          <w:t>consensus</w:t>
        </w:r>
      </w:hyperlink>
      <w:r w:rsidR="00D12F19" w:rsidRPr="00695D40">
        <w:rPr>
          <w:b/>
          <w:bCs/>
        </w:rPr>
        <w:t xml:space="preserve"> plus </w:t>
      </w:r>
      <w:hyperlink r:id="rId9" w:history="1">
        <w:r w:rsidR="00D12F19" w:rsidRPr="00695D40">
          <w:rPr>
            <w:rStyle w:val="Hyperlink"/>
            <w:b/>
            <w:bCs/>
            <w:color w:val="0000FF"/>
          </w:rPr>
          <w:t>policy brief</w:t>
        </w:r>
      </w:hyperlink>
      <w:r w:rsidR="00D12F19" w:rsidRPr="00695D40">
        <w:rPr>
          <w:b/>
          <w:bCs/>
        </w:rPr>
        <w:t xml:space="preserve"> reports</w:t>
      </w:r>
      <w:r w:rsidR="00DE1864" w:rsidRPr="009A7843">
        <w:t>, outlining a science</w:t>
      </w:r>
      <w:r w:rsidR="00DE1864" w:rsidRPr="009A7843">
        <w:noBreakHyphen/>
        <w:t>driven roadmap to confront escalating health crises</w:t>
      </w:r>
      <w:r w:rsidR="005B5491" w:rsidRPr="009A7843">
        <w:t xml:space="preserve"> and to tackle the growing burden of noncommunicable diseases</w:t>
      </w:r>
      <w:r w:rsidR="006C15A0" w:rsidRPr="009A7843">
        <w:t xml:space="preserve"> (NCDs</w:t>
      </w:r>
      <w:r w:rsidR="00BD2120" w:rsidRPr="009A7843">
        <w:t>—</w:t>
      </w:r>
      <w:r w:rsidR="00950470" w:rsidRPr="009A7843">
        <w:t>including cardiovascular diseases, cancer, diabetes, etc.</w:t>
      </w:r>
      <w:r w:rsidR="005B5491" w:rsidRPr="009A7843">
        <w:t xml:space="preserve">: </w:t>
      </w:r>
      <w:hyperlink r:id="rId10" w:anchor=":~:text=Noncommunicable%20diseases%20(NCDs)%20killed%20at,%2D%20and%20middle%2Dincome%20countries." w:history="1">
        <w:r w:rsidR="005B5491" w:rsidRPr="009A7843">
          <w:rPr>
            <w:rStyle w:val="Hyperlink"/>
            <w:color w:val="0000FF"/>
          </w:rPr>
          <w:t>75% of global deaths; 82% in low-/middle income countries</w:t>
        </w:r>
      </w:hyperlink>
      <w:r w:rsidR="005B5491" w:rsidRPr="009A7843">
        <w:t xml:space="preserve">; </w:t>
      </w:r>
      <w:hyperlink r:id="rId11" w:anchor=":~:text=Preventable%20deaths%20from%20noncommunicable%20diseases,reduction%20in%20smoking%20by%202025." w:history="1">
        <w:r w:rsidR="005B5491" w:rsidRPr="009A7843">
          <w:rPr>
            <w:rStyle w:val="Hyperlink"/>
            <w:color w:val="0000FF"/>
          </w:rPr>
          <w:t>90% of all death in European region</w:t>
        </w:r>
      </w:hyperlink>
      <w:r w:rsidR="005B5491" w:rsidRPr="009A7843">
        <w:t xml:space="preserve">). </w:t>
      </w:r>
    </w:p>
    <w:p w14:paraId="72B6630B" w14:textId="63096A4C" w:rsidR="00F20539" w:rsidRDefault="00AD4F36" w:rsidP="00187DCC">
      <w:pPr>
        <w:spacing w:after="0" w:line="240" w:lineRule="auto"/>
        <w:jc w:val="both"/>
      </w:pPr>
      <w:r w:rsidRPr="009A7843">
        <w:t>The centerpiece is</w:t>
      </w:r>
      <w:r w:rsidRPr="009A7843">
        <w:rPr>
          <w:b/>
          <w:bCs/>
        </w:rPr>
        <w:t xml:space="preserve"> HEAL—Healthy Eating &amp; Active Living</w:t>
      </w:r>
      <w:r w:rsidR="008D1268">
        <w:rPr>
          <w:b/>
          <w:bCs/>
        </w:rPr>
        <w:t>,</w:t>
      </w:r>
      <w:r w:rsidR="00415372" w:rsidRPr="009A7843">
        <w:rPr>
          <w:b/>
          <w:bCs/>
        </w:rPr>
        <w:t xml:space="preserve"> ideally whole</w:t>
      </w:r>
      <w:r w:rsidR="00415372" w:rsidRPr="009A7843">
        <w:rPr>
          <w:b/>
          <w:bCs/>
        </w:rPr>
        <w:noBreakHyphen/>
        <w:t>food plant</w:t>
      </w:r>
      <w:r w:rsidR="00415372" w:rsidRPr="009A7843">
        <w:rPr>
          <w:b/>
          <w:bCs/>
        </w:rPr>
        <w:noBreakHyphen/>
        <w:t>predominant</w:t>
      </w:r>
      <w:r w:rsidR="00D75ADA" w:rsidRPr="009A7843">
        <w:rPr>
          <w:b/>
          <w:bCs/>
        </w:rPr>
        <w:t>/</w:t>
      </w:r>
      <w:r w:rsidR="00415372" w:rsidRPr="009A7843">
        <w:rPr>
          <w:b/>
          <w:bCs/>
        </w:rPr>
        <w:t>vegetarian</w:t>
      </w:r>
      <w:r w:rsidR="00D75ADA" w:rsidRPr="009A7843">
        <w:rPr>
          <w:b/>
          <w:bCs/>
        </w:rPr>
        <w:t>-</w:t>
      </w:r>
      <w:r w:rsidR="00415372" w:rsidRPr="009A7843">
        <w:rPr>
          <w:b/>
          <w:bCs/>
        </w:rPr>
        <w:t>vegan</w:t>
      </w:r>
      <w:r w:rsidR="00D75ADA" w:rsidRPr="009A7843">
        <w:rPr>
          <w:b/>
          <w:bCs/>
        </w:rPr>
        <w:t xml:space="preserve"> diets</w:t>
      </w:r>
      <w:r w:rsidR="00415372" w:rsidRPr="009A7843">
        <w:rPr>
          <w:b/>
          <w:bCs/>
        </w:rPr>
        <w:t xml:space="preserve"> </w:t>
      </w:r>
      <w:r w:rsidR="003C50FC" w:rsidRPr="009A7843">
        <w:rPr>
          <w:b/>
          <w:bCs/>
        </w:rPr>
        <w:t>&amp;</w:t>
      </w:r>
      <w:r w:rsidR="00415372" w:rsidRPr="009A7843">
        <w:rPr>
          <w:b/>
          <w:bCs/>
        </w:rPr>
        <w:t xml:space="preserve"> daily </w:t>
      </w:r>
      <w:r w:rsidR="00D5256A" w:rsidRPr="009A7843">
        <w:rPr>
          <w:b/>
          <w:bCs/>
        </w:rPr>
        <w:t>exercise</w:t>
      </w:r>
      <w:r w:rsidR="00415372" w:rsidRPr="009A7843">
        <w:rPr>
          <w:b/>
          <w:bCs/>
        </w:rPr>
        <w:t xml:space="preserve"> outdoors/active mobility</w:t>
      </w:r>
      <w:r w:rsidRPr="009A7843">
        <w:rPr>
          <w:b/>
          <w:bCs/>
        </w:rPr>
        <w:t>—as the minimum, first</w:t>
      </w:r>
      <w:r w:rsidRPr="009A7843">
        <w:rPr>
          <w:b/>
          <w:bCs/>
        </w:rPr>
        <w:noBreakHyphen/>
        <w:t xml:space="preserve">line standard </w:t>
      </w:r>
      <w:r w:rsidR="00B30C60" w:rsidRPr="009A7843">
        <w:rPr>
          <w:b/>
          <w:bCs/>
        </w:rPr>
        <w:t>in health</w:t>
      </w:r>
      <w:r w:rsidRPr="009A7843">
        <w:rPr>
          <w:b/>
          <w:bCs/>
        </w:rPr>
        <w:t xml:space="preserve"> and care</w:t>
      </w:r>
      <w:r w:rsidRPr="000B1970">
        <w:t>.</w:t>
      </w:r>
      <w:r w:rsidRPr="009A7843">
        <w:t xml:space="preserve"> The authors urge </w:t>
      </w:r>
      <w:r w:rsidR="00B57385" w:rsidRPr="009A7843">
        <w:t>immeatdate action on Prevention-over-Treatment and reforming education and human</w:t>
      </w:r>
      <w:r w:rsidR="00B57385" w:rsidRPr="009A7843">
        <w:noBreakHyphen/>
        <w:t>relevant science</w:t>
      </w:r>
      <w:r w:rsidR="00AC09C9" w:rsidRPr="009A7843">
        <w:t xml:space="preserve"> (</w:t>
      </w:r>
      <w:hyperlink r:id="rId12" w:history="1">
        <w:r w:rsidR="00AC09C9" w:rsidRPr="009A7843">
          <w:rPr>
            <w:rStyle w:val="Hyperlink"/>
            <w:color w:val="0000FF"/>
          </w:rPr>
          <w:t>drug failure rate from animal studies</w:t>
        </w:r>
        <w:r w:rsidR="00E74A50" w:rsidRPr="009A7843">
          <w:rPr>
            <w:rStyle w:val="Hyperlink"/>
            <w:color w:val="0000FF"/>
          </w:rPr>
          <w:t xml:space="preserve"> is</w:t>
        </w:r>
        <w:r w:rsidR="00AC09C9" w:rsidRPr="009A7843">
          <w:rPr>
            <w:rStyle w:val="Hyperlink"/>
            <w:color w:val="0000FF"/>
          </w:rPr>
          <w:t xml:space="preserve"> 90-95%</w:t>
        </w:r>
        <w:r w:rsidR="00E74A50" w:rsidRPr="009A7843">
          <w:rPr>
            <w:rStyle w:val="Hyperlink"/>
            <w:color w:val="0000FF"/>
          </w:rPr>
          <w:t xml:space="preserve">, </w:t>
        </w:r>
        <w:r w:rsidR="008E1CD1" w:rsidRPr="009A7843">
          <w:rPr>
            <w:rStyle w:val="Hyperlink"/>
            <w:color w:val="0000FF"/>
          </w:rPr>
          <w:t xml:space="preserve">and </w:t>
        </w:r>
        <w:r w:rsidR="00AC09C9" w:rsidRPr="009A7843">
          <w:rPr>
            <w:rStyle w:val="Hyperlink"/>
            <w:color w:val="0000FF"/>
          </w:rPr>
          <w:t>as high as 99.6%</w:t>
        </w:r>
        <w:r w:rsidR="008E1CD1" w:rsidRPr="009A7843">
          <w:rPr>
            <w:rStyle w:val="Hyperlink"/>
            <w:color w:val="0000FF"/>
          </w:rPr>
          <w:t xml:space="preserve"> for Alzheimer disease</w:t>
        </w:r>
      </w:hyperlink>
      <w:r w:rsidR="00AC09C9" w:rsidRPr="009A7843">
        <w:t>)</w:t>
      </w:r>
      <w:r w:rsidR="008E1CD1" w:rsidRPr="009A7843">
        <w:t xml:space="preserve">, </w:t>
      </w:r>
      <w:r w:rsidR="00C92EA4" w:rsidRPr="009A7843">
        <w:t>with a</w:t>
      </w:r>
      <w:r w:rsidR="00B57385" w:rsidRPr="009A7843">
        <w:t xml:space="preserve"> </w:t>
      </w:r>
      <w:r w:rsidRPr="009A7843">
        <w:t>rapid shift from disease</w:t>
      </w:r>
      <w:r w:rsidRPr="009A7843">
        <w:noBreakHyphen/>
        <w:t>centered reaction to person</w:t>
      </w:r>
      <w:r w:rsidRPr="009A7843">
        <w:noBreakHyphen/>
        <w:t>centered, lifestyle</w:t>
      </w:r>
      <w:r w:rsidRPr="009A7843">
        <w:noBreakHyphen/>
        <w:t>first c</w:t>
      </w:r>
      <w:r w:rsidR="0084487A" w:rsidRPr="009A7843">
        <w:t>ure and c</w:t>
      </w:r>
      <w:r w:rsidRPr="009A7843">
        <w:t>are</w:t>
      </w:r>
      <w:r w:rsidR="00A97838" w:rsidRPr="009A7843">
        <w:t>.</w:t>
      </w:r>
    </w:p>
    <w:p w14:paraId="0CFA599E" w14:textId="77777777" w:rsidR="00667551" w:rsidRPr="00554670" w:rsidRDefault="00667551" w:rsidP="00667551">
      <w:pPr>
        <w:spacing w:after="0" w:line="240" w:lineRule="auto"/>
        <w:jc w:val="center"/>
        <w:rPr>
          <w:i/>
          <w:iCs/>
          <w:color w:val="FF0000"/>
          <w:sz w:val="8"/>
          <w:szCs w:val="8"/>
        </w:rPr>
      </w:pPr>
    </w:p>
    <w:p w14:paraId="01D34991" w14:textId="02F8807D" w:rsidR="00667551" w:rsidRPr="0057296C" w:rsidRDefault="00554670" w:rsidP="00667551">
      <w:pPr>
        <w:spacing w:after="0" w:line="240" w:lineRule="auto"/>
        <w:jc w:val="center"/>
        <w:rPr>
          <w:i/>
          <w:iCs/>
          <w:color w:val="FF0000"/>
        </w:rPr>
      </w:pPr>
      <w:r w:rsidRPr="000B1970">
        <w:rPr>
          <w:i/>
          <w:iCs/>
          <w:color w:val="FF0000"/>
        </w:rPr>
        <w:t>Figure</w:t>
      </w:r>
      <w:r w:rsidR="001D7B65">
        <w:rPr>
          <w:i/>
          <w:iCs/>
          <w:color w:val="FF0000"/>
        </w:rPr>
        <w:t>-</w:t>
      </w:r>
      <w:r w:rsidRPr="000B1970">
        <w:rPr>
          <w:i/>
          <w:iCs/>
          <w:color w:val="FF0000"/>
        </w:rPr>
        <w:t>1</w:t>
      </w:r>
      <w:r w:rsidR="00261821">
        <w:rPr>
          <w:i/>
          <w:iCs/>
          <w:color w:val="FF0000"/>
        </w:rPr>
        <w:t>-here</w:t>
      </w:r>
    </w:p>
    <w:p w14:paraId="558B69CA" w14:textId="77777777" w:rsidR="00457A1F" w:rsidRPr="00554670" w:rsidRDefault="00457A1F" w:rsidP="00187DCC">
      <w:pPr>
        <w:spacing w:after="0" w:line="240" w:lineRule="auto"/>
        <w:rPr>
          <w:color w:val="FF0000"/>
          <w:sz w:val="8"/>
          <w:szCs w:val="8"/>
        </w:rPr>
      </w:pPr>
    </w:p>
    <w:p w14:paraId="1EBEE9CF" w14:textId="77777777" w:rsidR="009C12B3" w:rsidRPr="00B5107F" w:rsidRDefault="009C12B3" w:rsidP="00061E1D">
      <w:pPr>
        <w:pBdr>
          <w:top w:val="single" w:sz="4" w:space="1" w:color="auto"/>
          <w:left w:val="single" w:sz="4" w:space="4" w:color="auto"/>
          <w:bottom w:val="single" w:sz="4" w:space="1" w:color="auto"/>
          <w:right w:val="single" w:sz="4" w:space="4" w:color="auto"/>
        </w:pBdr>
        <w:shd w:val="clear" w:color="auto" w:fill="EED2EA"/>
        <w:spacing w:after="0" w:line="240" w:lineRule="auto"/>
        <w:jc w:val="center"/>
        <w:rPr>
          <w:color w:val="FF0000"/>
          <w:sz w:val="20"/>
          <w:szCs w:val="20"/>
        </w:rPr>
      </w:pPr>
    </w:p>
    <w:p w14:paraId="0374BA42" w14:textId="14595B65" w:rsidR="006666A2" w:rsidRPr="003234E5" w:rsidRDefault="00093933" w:rsidP="00061E1D">
      <w:pPr>
        <w:pBdr>
          <w:top w:val="single" w:sz="4" w:space="1" w:color="auto"/>
          <w:left w:val="single" w:sz="4" w:space="4" w:color="auto"/>
          <w:bottom w:val="single" w:sz="4" w:space="1" w:color="auto"/>
          <w:right w:val="single" w:sz="4" w:space="4" w:color="auto"/>
        </w:pBdr>
        <w:shd w:val="clear" w:color="auto" w:fill="EED2EA"/>
        <w:spacing w:after="0" w:line="240" w:lineRule="auto"/>
        <w:ind w:firstLine="284"/>
        <w:jc w:val="center"/>
        <w:rPr>
          <w:sz w:val="21"/>
          <w:szCs w:val="21"/>
        </w:rPr>
      </w:pPr>
      <w:r w:rsidRPr="003234E5">
        <w:rPr>
          <w:i/>
          <w:iCs/>
          <w:sz w:val="21"/>
          <w:szCs w:val="21"/>
        </w:rPr>
        <w:t>“</w:t>
      </w:r>
      <w:r w:rsidR="00D85FB3" w:rsidRPr="003234E5">
        <w:rPr>
          <w:i/>
          <w:iCs/>
          <w:sz w:val="21"/>
          <w:szCs w:val="21"/>
        </w:rPr>
        <w:t>Sustainable h</w:t>
      </w:r>
      <w:r w:rsidR="006932DD" w:rsidRPr="003234E5">
        <w:rPr>
          <w:rFonts w:eastAsia="Times New Roman"/>
          <w:i/>
          <w:iCs/>
          <w:kern w:val="0"/>
          <w:sz w:val="21"/>
          <w:szCs w:val="21"/>
          <w:lang w:eastAsia="en-GB"/>
          <w14:ligatures w14:val="none"/>
        </w:rPr>
        <w:t xml:space="preserve">ealth is </w:t>
      </w:r>
      <w:r w:rsidR="00432896" w:rsidRPr="003234E5">
        <w:rPr>
          <w:rFonts w:eastAsia="Times New Roman"/>
          <w:i/>
          <w:iCs/>
          <w:kern w:val="0"/>
          <w:sz w:val="21"/>
          <w:szCs w:val="21"/>
          <w:lang w:eastAsia="en-GB"/>
          <w14:ligatures w14:val="none"/>
        </w:rPr>
        <w:t>for free</w:t>
      </w:r>
      <w:r w:rsidR="00D715CE" w:rsidRPr="003234E5">
        <w:rPr>
          <w:rFonts w:eastAsia="Times New Roman"/>
          <w:i/>
          <w:iCs/>
          <w:kern w:val="0"/>
          <w:sz w:val="21"/>
          <w:szCs w:val="21"/>
          <w:lang w:eastAsia="en-GB"/>
          <w14:ligatures w14:val="none"/>
        </w:rPr>
        <w:t xml:space="preserve"> but cannot be downloaded </w:t>
      </w:r>
      <w:r w:rsidR="001E7FE0" w:rsidRPr="003234E5">
        <w:rPr>
          <w:rFonts w:eastAsia="Times New Roman"/>
          <w:i/>
          <w:iCs/>
          <w:kern w:val="0"/>
          <w:sz w:val="21"/>
          <w:szCs w:val="21"/>
          <w:lang w:eastAsia="en-GB"/>
          <w14:ligatures w14:val="none"/>
        </w:rPr>
        <w:t>or prescribed</w:t>
      </w:r>
      <w:r w:rsidR="00D715CE" w:rsidRPr="003234E5">
        <w:rPr>
          <w:i/>
          <w:iCs/>
          <w:sz w:val="21"/>
          <w:szCs w:val="21"/>
        </w:rPr>
        <w:t>—it</w:t>
      </w:r>
      <w:r w:rsidR="00D715CE" w:rsidRPr="003234E5">
        <w:rPr>
          <w:rFonts w:eastAsia="Times New Roman"/>
          <w:i/>
          <w:iCs/>
          <w:kern w:val="0"/>
          <w:sz w:val="21"/>
          <w:szCs w:val="21"/>
          <w:lang w:eastAsia="en-GB"/>
          <w14:ligatures w14:val="none"/>
        </w:rPr>
        <w:t xml:space="preserve"> </w:t>
      </w:r>
      <w:r w:rsidR="00D309C6" w:rsidRPr="003234E5">
        <w:rPr>
          <w:rFonts w:eastAsia="Times New Roman"/>
          <w:i/>
          <w:iCs/>
          <w:kern w:val="0"/>
          <w:sz w:val="21"/>
          <w:szCs w:val="21"/>
          <w:lang w:eastAsia="en-GB"/>
          <w14:ligatures w14:val="none"/>
        </w:rPr>
        <w:t>must</w:t>
      </w:r>
      <w:r w:rsidR="00D715CE" w:rsidRPr="003234E5">
        <w:rPr>
          <w:rFonts w:eastAsia="Times New Roman"/>
          <w:i/>
          <w:iCs/>
          <w:kern w:val="0"/>
          <w:sz w:val="21"/>
          <w:szCs w:val="21"/>
          <w:lang w:eastAsia="en-GB"/>
          <w14:ligatures w14:val="none"/>
        </w:rPr>
        <w:t xml:space="preserve"> be </w:t>
      </w:r>
      <w:r w:rsidR="00A74915" w:rsidRPr="003234E5">
        <w:rPr>
          <w:i/>
          <w:iCs/>
          <w:sz w:val="21"/>
          <w:szCs w:val="21"/>
        </w:rPr>
        <w:t>lived</w:t>
      </w:r>
      <w:r w:rsidR="002F1EE1" w:rsidRPr="003234E5">
        <w:rPr>
          <w:i/>
          <w:iCs/>
          <w:sz w:val="21"/>
          <w:szCs w:val="21"/>
        </w:rPr>
        <w:t xml:space="preserve"> daily and </w:t>
      </w:r>
      <w:r w:rsidR="002F1EE1" w:rsidRPr="003234E5">
        <w:rPr>
          <w:rFonts w:eastAsia="Times New Roman"/>
          <w:i/>
          <w:iCs/>
          <w:kern w:val="0"/>
          <w:sz w:val="21"/>
          <w:szCs w:val="21"/>
          <w:lang w:eastAsia="en-GB"/>
          <w14:ligatures w14:val="none"/>
        </w:rPr>
        <w:t xml:space="preserve">earned </w:t>
      </w:r>
      <w:r w:rsidR="00010E4F" w:rsidRPr="003234E5">
        <w:rPr>
          <w:rFonts w:eastAsia="Times New Roman"/>
          <w:i/>
          <w:iCs/>
          <w:kern w:val="0"/>
          <w:sz w:val="21"/>
          <w:szCs w:val="21"/>
          <w:lang w:eastAsia="en-GB"/>
          <w14:ligatures w14:val="none"/>
        </w:rPr>
        <w:t>across</w:t>
      </w:r>
      <w:r w:rsidR="002F1EE1" w:rsidRPr="003234E5">
        <w:rPr>
          <w:rFonts w:eastAsia="Times New Roman"/>
          <w:i/>
          <w:iCs/>
          <w:kern w:val="0"/>
          <w:sz w:val="21"/>
          <w:szCs w:val="21"/>
          <w:lang w:eastAsia="en-GB"/>
          <w14:ligatures w14:val="none"/>
        </w:rPr>
        <w:t xml:space="preserve"> lifetime through informed lifestyle choices</w:t>
      </w:r>
      <w:r w:rsidR="00F95D7F" w:rsidRPr="003234E5">
        <w:rPr>
          <w:rFonts w:eastAsia="Times New Roman"/>
          <w:i/>
          <w:iCs/>
          <w:kern w:val="0"/>
          <w:sz w:val="21"/>
          <w:szCs w:val="21"/>
          <w:lang w:eastAsia="en-GB"/>
          <w14:ligatures w14:val="none"/>
        </w:rPr>
        <w:t xml:space="preserve">, </w:t>
      </w:r>
      <w:r w:rsidR="00F95D7F" w:rsidRPr="003234E5">
        <w:rPr>
          <w:i/>
          <w:iCs/>
          <w:sz w:val="21"/>
          <w:szCs w:val="21"/>
        </w:rPr>
        <w:t>with HEAL as starting point</w:t>
      </w:r>
      <w:r w:rsidR="00401D35" w:rsidRPr="003234E5">
        <w:rPr>
          <w:rFonts w:eastAsia="Times New Roman"/>
          <w:i/>
          <w:iCs/>
          <w:kern w:val="0"/>
          <w:sz w:val="21"/>
          <w:szCs w:val="21"/>
          <w:lang w:eastAsia="en-GB"/>
          <w14:ligatures w14:val="none"/>
        </w:rPr>
        <w:t xml:space="preserve">. </w:t>
      </w:r>
      <w:r w:rsidR="0063382B" w:rsidRPr="003234E5">
        <w:rPr>
          <w:rFonts w:eastAsia="Times New Roman"/>
          <w:i/>
          <w:iCs/>
          <w:kern w:val="0"/>
          <w:sz w:val="21"/>
          <w:szCs w:val="21"/>
          <w:lang w:eastAsia="en-GB"/>
          <w14:ligatures w14:val="none"/>
        </w:rPr>
        <w:t>As c</w:t>
      </w:r>
      <w:r w:rsidR="006F6C48" w:rsidRPr="003234E5">
        <w:rPr>
          <w:i/>
          <w:iCs/>
          <w:sz w:val="21"/>
          <w:szCs w:val="21"/>
        </w:rPr>
        <w:t xml:space="preserve">hildhood-entrenched </w:t>
      </w:r>
      <w:r w:rsidR="00AF035D" w:rsidRPr="003234E5">
        <w:rPr>
          <w:i/>
          <w:iCs/>
          <w:sz w:val="21"/>
          <w:szCs w:val="21"/>
        </w:rPr>
        <w:t>h</w:t>
      </w:r>
      <w:r w:rsidR="006F6C48" w:rsidRPr="003234E5">
        <w:rPr>
          <w:i/>
          <w:iCs/>
          <w:sz w:val="21"/>
          <w:szCs w:val="21"/>
        </w:rPr>
        <w:t>ealth literacy lasts a lifetime; embedding HEAL from primary to tertiary education is the policy priority of our generation.”</w:t>
      </w:r>
      <w:r w:rsidR="00580BEB" w:rsidRPr="003234E5">
        <w:rPr>
          <w:i/>
          <w:iCs/>
          <w:sz w:val="21"/>
          <w:szCs w:val="21"/>
        </w:rPr>
        <w:t xml:space="preserve"> </w:t>
      </w:r>
      <w:r w:rsidRPr="003234E5">
        <w:rPr>
          <w:sz w:val="21"/>
          <w:szCs w:val="21"/>
        </w:rPr>
        <w:t>—</w:t>
      </w:r>
      <w:r w:rsidR="00465884" w:rsidRPr="003234E5">
        <w:rPr>
          <w:sz w:val="21"/>
          <w:szCs w:val="21"/>
        </w:rPr>
        <w:t>L</w:t>
      </w:r>
      <w:r w:rsidRPr="003234E5">
        <w:rPr>
          <w:sz w:val="21"/>
          <w:szCs w:val="21"/>
        </w:rPr>
        <w:t xml:space="preserve">ead author </w:t>
      </w:r>
      <w:hyperlink r:id="rId13" w:anchor="Team" w:history="1">
        <w:r w:rsidRPr="003234E5">
          <w:rPr>
            <w:rStyle w:val="Hyperlink"/>
            <w:color w:val="0000FF"/>
            <w:sz w:val="21"/>
            <w:szCs w:val="21"/>
          </w:rPr>
          <w:t>Katharina Wirnitzer</w:t>
        </w:r>
      </w:hyperlink>
      <w:r w:rsidR="000221FF" w:rsidRPr="003234E5">
        <w:rPr>
          <w:sz w:val="21"/>
          <w:szCs w:val="21"/>
        </w:rPr>
        <w:t xml:space="preserve"> | </w:t>
      </w:r>
      <w:hyperlink r:id="rId14" w:history="1">
        <w:r w:rsidRPr="003234E5">
          <w:rPr>
            <w:rStyle w:val="Hyperlink"/>
            <w:color w:val="0000FF"/>
            <w:sz w:val="21"/>
            <w:szCs w:val="21"/>
          </w:rPr>
          <w:t>PH</w:t>
        </w:r>
        <w:r w:rsidR="00857CCB" w:rsidRPr="003234E5">
          <w:rPr>
            <w:rStyle w:val="Hyperlink"/>
            <w:color w:val="0000FF"/>
            <w:sz w:val="21"/>
            <w:szCs w:val="21"/>
          </w:rPr>
          <w:t>T</w:t>
        </w:r>
      </w:hyperlink>
      <w:r w:rsidR="00513802" w:rsidRPr="003234E5">
        <w:rPr>
          <w:sz w:val="21"/>
          <w:szCs w:val="21"/>
        </w:rPr>
        <w:t>,</w:t>
      </w:r>
      <w:r w:rsidRPr="003234E5">
        <w:rPr>
          <w:color w:val="0000FF"/>
          <w:sz w:val="21"/>
          <w:szCs w:val="21"/>
        </w:rPr>
        <w:t xml:space="preserve"> </w:t>
      </w:r>
      <w:hyperlink r:id="rId15" w:history="1">
        <w:r w:rsidRPr="003234E5">
          <w:rPr>
            <w:rStyle w:val="Hyperlink"/>
            <w:color w:val="0000FF"/>
            <w:sz w:val="21"/>
            <w:szCs w:val="21"/>
          </w:rPr>
          <w:t>U</w:t>
        </w:r>
        <w:r w:rsidR="005B45E9" w:rsidRPr="003234E5">
          <w:rPr>
            <w:rStyle w:val="Hyperlink"/>
            <w:color w:val="0000FF"/>
            <w:sz w:val="21"/>
            <w:szCs w:val="21"/>
          </w:rPr>
          <w:t>niversity of Innsbruck</w:t>
        </w:r>
      </w:hyperlink>
      <w:r w:rsidRPr="003234E5">
        <w:rPr>
          <w:color w:val="0000FF"/>
          <w:sz w:val="21"/>
          <w:szCs w:val="21"/>
        </w:rPr>
        <w:t xml:space="preserve"> </w:t>
      </w:r>
      <w:r w:rsidR="00513802" w:rsidRPr="003234E5">
        <w:rPr>
          <w:sz w:val="21"/>
          <w:szCs w:val="21"/>
        </w:rPr>
        <w:t>&amp;</w:t>
      </w:r>
      <w:r w:rsidRPr="003234E5">
        <w:rPr>
          <w:sz w:val="21"/>
          <w:szCs w:val="21"/>
        </w:rPr>
        <w:t xml:space="preserve"> </w:t>
      </w:r>
      <w:hyperlink r:id="rId16" w:history="1">
        <w:r w:rsidRPr="003234E5">
          <w:rPr>
            <w:rStyle w:val="Hyperlink"/>
            <w:color w:val="0000FF"/>
            <w:sz w:val="21"/>
            <w:szCs w:val="21"/>
          </w:rPr>
          <w:t>CCCTIM</w:t>
        </w:r>
      </w:hyperlink>
    </w:p>
    <w:p w14:paraId="4F59A49C" w14:textId="77777777" w:rsidR="00457A1F" w:rsidRPr="00B5107F" w:rsidRDefault="00457A1F" w:rsidP="00061E1D">
      <w:pPr>
        <w:pBdr>
          <w:top w:val="single" w:sz="4" w:space="1" w:color="auto"/>
          <w:left w:val="single" w:sz="4" w:space="4" w:color="auto"/>
          <w:bottom w:val="single" w:sz="4" w:space="1" w:color="auto"/>
          <w:right w:val="single" w:sz="4" w:space="4" w:color="auto"/>
        </w:pBdr>
        <w:shd w:val="clear" w:color="auto" w:fill="EED2EA"/>
        <w:spacing w:after="0" w:line="240" w:lineRule="auto"/>
        <w:rPr>
          <w:color w:val="FF0000"/>
          <w:sz w:val="20"/>
          <w:szCs w:val="20"/>
        </w:rPr>
      </w:pPr>
    </w:p>
    <w:p w14:paraId="6C99936E" w14:textId="77777777" w:rsidR="00650C24" w:rsidRPr="00650C24" w:rsidRDefault="00650C24" w:rsidP="0057296C">
      <w:pPr>
        <w:spacing w:after="0" w:line="240" w:lineRule="auto"/>
        <w:jc w:val="center"/>
        <w:rPr>
          <w:i/>
          <w:iCs/>
          <w:color w:val="FF0000"/>
          <w:sz w:val="12"/>
          <w:szCs w:val="12"/>
        </w:rPr>
      </w:pPr>
    </w:p>
    <w:p w14:paraId="23A24B25" w14:textId="095ABF65" w:rsidR="00B227B0" w:rsidRPr="00B227B0" w:rsidRDefault="00554670" w:rsidP="00B227B0">
      <w:pPr>
        <w:spacing w:after="0" w:line="240" w:lineRule="auto"/>
        <w:jc w:val="center"/>
        <w:rPr>
          <w:i/>
          <w:iCs/>
          <w:color w:val="FF0000"/>
        </w:rPr>
      </w:pPr>
      <w:r w:rsidRPr="000B1970">
        <w:rPr>
          <w:i/>
          <w:iCs/>
          <w:color w:val="FF0000"/>
        </w:rPr>
        <w:t>F</w:t>
      </w:r>
      <w:r>
        <w:rPr>
          <w:i/>
          <w:iCs/>
          <w:color w:val="FF0000"/>
        </w:rPr>
        <w:t>oto</w:t>
      </w:r>
      <w:r w:rsidR="001D7B65">
        <w:rPr>
          <w:i/>
          <w:iCs/>
          <w:color w:val="FF0000"/>
        </w:rPr>
        <w:t>-</w:t>
      </w:r>
      <w:r>
        <w:rPr>
          <w:i/>
          <w:iCs/>
          <w:color w:val="FF0000"/>
        </w:rPr>
        <w:t>2</w:t>
      </w:r>
      <w:r w:rsidR="00261821">
        <w:rPr>
          <w:i/>
          <w:iCs/>
          <w:color w:val="FF0000"/>
        </w:rPr>
        <w:t>-here</w:t>
      </w:r>
    </w:p>
    <w:p w14:paraId="4EFBFB4F" w14:textId="64E2C62C" w:rsidR="005D2D27" w:rsidRPr="00416B84" w:rsidRDefault="005D2D27" w:rsidP="00187DCC">
      <w:pPr>
        <w:spacing w:after="0" w:line="240" w:lineRule="auto"/>
        <w:rPr>
          <w:b/>
          <w:bCs/>
          <w:i/>
          <w:iCs/>
          <w:sz w:val="24"/>
          <w:szCs w:val="24"/>
        </w:rPr>
      </w:pPr>
      <w:r w:rsidRPr="00416B84">
        <w:rPr>
          <w:b/>
          <w:bCs/>
          <w:i/>
          <w:iCs/>
          <w:sz w:val="24"/>
          <w:szCs w:val="24"/>
        </w:rPr>
        <w:t>Why change is imperative.</w:t>
      </w:r>
    </w:p>
    <w:p w14:paraId="4F63F5C3" w14:textId="749E43CE" w:rsidR="005A376B" w:rsidRPr="00416B84" w:rsidRDefault="005A376B" w:rsidP="00ED0530">
      <w:pPr>
        <w:numPr>
          <w:ilvl w:val="0"/>
          <w:numId w:val="34"/>
        </w:numPr>
        <w:spacing w:after="0" w:line="240" w:lineRule="auto"/>
      </w:pPr>
      <w:r w:rsidRPr="00416B84">
        <w:rPr>
          <w:b/>
          <w:bCs/>
        </w:rPr>
        <w:t>The paradox:</w:t>
      </w:r>
      <w:r w:rsidRPr="00416B84">
        <w:t xml:space="preserve"> Despite rising health spending and scientific advances, p</w:t>
      </w:r>
      <w:r w:rsidR="001A79C0" w:rsidRPr="00416B84">
        <w:t>ublic</w:t>
      </w:r>
      <w:r w:rsidRPr="00416B84">
        <w:t xml:space="preserve"> health gains lag while </w:t>
      </w:r>
      <w:r w:rsidR="00510911" w:rsidRPr="00416B84">
        <w:t xml:space="preserve">ever-growing </w:t>
      </w:r>
      <w:r w:rsidRPr="00416B84">
        <w:t xml:space="preserve">NCDs. The expert panel offers </w:t>
      </w:r>
      <w:hyperlink r:id="rId17" w:history="1">
        <w:r w:rsidRPr="00B5107F">
          <w:rPr>
            <w:rStyle w:val="Hyperlink"/>
            <w:color w:val="0000FF"/>
          </w:rPr>
          <w:t>101 consensus statements</w:t>
        </w:r>
      </w:hyperlink>
      <w:r w:rsidRPr="00416B84">
        <w:t xml:space="preserve"> and a </w:t>
      </w:r>
      <w:hyperlink r:id="rId18" w:history="1">
        <w:r w:rsidRPr="003F3CA3">
          <w:rPr>
            <w:rStyle w:val="Hyperlink"/>
            <w:color w:val="0000FF"/>
          </w:rPr>
          <w:t>10</w:t>
        </w:r>
        <w:r w:rsidRPr="003F3CA3">
          <w:rPr>
            <w:rStyle w:val="Hyperlink"/>
            <w:color w:val="0000FF"/>
          </w:rPr>
          <w:noBreakHyphen/>
          <w:t>step policy roadmap</w:t>
        </w:r>
      </w:hyperlink>
      <w:r w:rsidRPr="00416B84">
        <w:t xml:space="preserve"> to act across the lifespan—from individual behavior to population</w:t>
      </w:r>
      <w:r w:rsidRPr="00416B84">
        <w:noBreakHyphen/>
        <w:t>level change.</w:t>
      </w:r>
    </w:p>
    <w:p w14:paraId="48D81B79" w14:textId="1668B995" w:rsidR="005A376B" w:rsidRPr="00416B84" w:rsidRDefault="005A376B" w:rsidP="00ED0530">
      <w:pPr>
        <w:numPr>
          <w:ilvl w:val="0"/>
          <w:numId w:val="34"/>
        </w:numPr>
        <w:spacing w:after="0" w:line="240" w:lineRule="auto"/>
      </w:pPr>
      <w:r w:rsidRPr="00416B84">
        <w:rPr>
          <w:b/>
          <w:bCs/>
        </w:rPr>
        <w:t>Why HEAL, and why now:</w:t>
      </w:r>
      <w:r w:rsidRPr="00416B84">
        <w:t xml:space="preserve"> HEAL combines Healthy Eating (whole</w:t>
      </w:r>
      <w:r w:rsidRPr="00416B84">
        <w:noBreakHyphen/>
        <w:t>food, plant</w:t>
      </w:r>
      <w:r w:rsidRPr="00416B84">
        <w:noBreakHyphen/>
        <w:t>predominant; preferably vegetarian/vegan) with Active Living (regular, ideally daily, including outdoor activity and active mobility). Evidence shows synergistic benefits beyond either alone, reducing reliance on drugs and surgery while improving resilience and sustainability of health systems.</w:t>
      </w:r>
    </w:p>
    <w:p w14:paraId="25A2BE6F" w14:textId="266E1812" w:rsidR="005A376B" w:rsidRPr="00416B84" w:rsidRDefault="005A376B" w:rsidP="00ED0530">
      <w:pPr>
        <w:numPr>
          <w:ilvl w:val="0"/>
          <w:numId w:val="34"/>
        </w:numPr>
        <w:spacing w:after="0" w:line="240" w:lineRule="auto"/>
      </w:pPr>
      <w:r w:rsidRPr="00416B84">
        <w:rPr>
          <w:b/>
          <w:bCs/>
        </w:rPr>
        <w:t>Prevention</w:t>
      </w:r>
      <w:r w:rsidR="00D43C34" w:rsidRPr="00416B84">
        <w:rPr>
          <w:b/>
          <w:bCs/>
        </w:rPr>
        <w:t>-</w:t>
      </w:r>
      <w:r w:rsidRPr="00CF073B">
        <w:rPr>
          <w:b/>
          <w:bCs/>
        </w:rPr>
        <w:t>First (3:1):</w:t>
      </w:r>
      <w:r w:rsidRPr="00CF073B">
        <w:t xml:space="preserve"> The reports recommend prioritizing prevention, health maintenance, and health promotion over treatment by 3:1</w:t>
      </w:r>
      <w:r w:rsidR="00B72805" w:rsidRPr="00CF073B">
        <w:t xml:space="preserve"> </w:t>
      </w:r>
      <w:r w:rsidR="00B72805" w:rsidRPr="00261821">
        <w:t>(</w:t>
      </w:r>
      <w:r w:rsidR="00B72805" w:rsidRPr="00261821">
        <w:rPr>
          <w:i/>
          <w:iCs/>
        </w:rPr>
        <w:t xml:space="preserve">Figure </w:t>
      </w:r>
      <w:r w:rsidR="00650C24" w:rsidRPr="00261821">
        <w:rPr>
          <w:i/>
          <w:iCs/>
        </w:rPr>
        <w:t>3</w:t>
      </w:r>
      <w:r w:rsidR="00241E3B" w:rsidRPr="00261821">
        <w:t>)</w:t>
      </w:r>
      <w:r w:rsidRPr="00261821">
        <w:t xml:space="preserve">, </w:t>
      </w:r>
      <w:r w:rsidRPr="00CF073B">
        <w:t>making healthy choices the easy, first</w:t>
      </w:r>
      <w:r w:rsidRPr="00CF073B">
        <w:noBreakHyphen/>
        <w:t>line intervention and reserving medicalized</w:t>
      </w:r>
      <w:r w:rsidRPr="00416B84">
        <w:t xml:space="preserve"> treatment for specific indications.</w:t>
      </w:r>
    </w:p>
    <w:p w14:paraId="6F707B1E" w14:textId="77777777" w:rsidR="005A376B" w:rsidRPr="00416B84" w:rsidRDefault="005A376B" w:rsidP="00ED0530">
      <w:pPr>
        <w:numPr>
          <w:ilvl w:val="0"/>
          <w:numId w:val="34"/>
        </w:numPr>
        <w:spacing w:after="0" w:line="240" w:lineRule="auto"/>
      </w:pPr>
      <w:r w:rsidRPr="00416B84">
        <w:rPr>
          <w:b/>
          <w:bCs/>
        </w:rPr>
        <w:t>Education and workforce:</w:t>
      </w:r>
      <w:r w:rsidRPr="00416B84">
        <w:t xml:space="preserve"> Embed HEAL from primary through tertiary education and continuously upskill healthcare and education professionals to deliver evidence</w:t>
      </w:r>
      <w:r w:rsidRPr="00416B84">
        <w:noBreakHyphen/>
        <w:t>based lifestyle counseling, routine assessment, and monitoring. Improve meal standards and support active mobility in schools and public spaces.</w:t>
      </w:r>
    </w:p>
    <w:p w14:paraId="49302316" w14:textId="1C77ED2D" w:rsidR="005A376B" w:rsidRPr="00416B84" w:rsidRDefault="005A376B" w:rsidP="00ED0530">
      <w:pPr>
        <w:numPr>
          <w:ilvl w:val="0"/>
          <w:numId w:val="34"/>
        </w:numPr>
        <w:spacing w:after="0" w:line="240" w:lineRule="auto"/>
      </w:pPr>
      <w:r w:rsidRPr="00416B84">
        <w:rPr>
          <w:b/>
          <w:bCs/>
        </w:rPr>
        <w:t>Human</w:t>
      </w:r>
      <w:r w:rsidRPr="00416B84">
        <w:rPr>
          <w:b/>
          <w:bCs/>
        </w:rPr>
        <w:noBreakHyphen/>
        <w:t>relevant science:</w:t>
      </w:r>
      <w:r w:rsidRPr="00416B84">
        <w:t xml:space="preserve"> Accelerate the transition to non</w:t>
      </w:r>
      <w:r w:rsidRPr="00416B84">
        <w:noBreakHyphen/>
        <w:t>animal, human</w:t>
      </w:r>
      <w:r w:rsidRPr="00416B84">
        <w:noBreakHyphen/>
        <w:t>relevant methods for</w:t>
      </w:r>
      <w:r w:rsidR="009839B7" w:rsidRPr="00416B84">
        <w:t xml:space="preserve"> </w:t>
      </w:r>
      <w:r w:rsidR="00CC43B2" w:rsidRPr="00416B84">
        <w:t>basic</w:t>
      </w:r>
      <w:r w:rsidR="006B2B32" w:rsidRPr="00416B84">
        <w:t xml:space="preserve"> and </w:t>
      </w:r>
      <w:r w:rsidR="00CC43B2" w:rsidRPr="00416B84">
        <w:t>preclinical research a</w:t>
      </w:r>
      <w:r w:rsidR="00F0049A" w:rsidRPr="00416B84">
        <w:t>nd</w:t>
      </w:r>
      <w:r w:rsidR="00CC43B2" w:rsidRPr="00416B84">
        <w:t xml:space="preserve"> </w:t>
      </w:r>
      <w:r w:rsidR="006B2B32" w:rsidRPr="00416B84">
        <w:t xml:space="preserve">for </w:t>
      </w:r>
      <w:r w:rsidR="00CC43B2" w:rsidRPr="00416B84">
        <w:t xml:space="preserve">efficacy, </w:t>
      </w:r>
      <w:r w:rsidRPr="00416B84">
        <w:t>safety and toxicity testing through funding priorities, validation, and regulatory adoption.</w:t>
      </w:r>
    </w:p>
    <w:p w14:paraId="139362C4" w14:textId="058A74B1" w:rsidR="003234E5" w:rsidRDefault="005A376B" w:rsidP="00427175">
      <w:pPr>
        <w:numPr>
          <w:ilvl w:val="0"/>
          <w:numId w:val="34"/>
        </w:numPr>
        <w:spacing w:after="0" w:line="240" w:lineRule="auto"/>
      </w:pPr>
      <w:r w:rsidRPr="00416B84">
        <w:rPr>
          <w:b/>
          <w:bCs/>
        </w:rPr>
        <w:t>Policy roadmap:</w:t>
      </w:r>
      <w:r w:rsidRPr="00416B84">
        <w:t xml:space="preserve"> Apply </w:t>
      </w:r>
      <w:hyperlink r:id="rId19" w:history="1">
        <w:r w:rsidRPr="00566E7D">
          <w:rPr>
            <w:rStyle w:val="Hyperlink"/>
            <w:color w:val="0000FF"/>
          </w:rPr>
          <w:t>Health in All Policies (HiAP)</w:t>
        </w:r>
      </w:hyperlink>
      <w:r w:rsidRPr="00566E7D">
        <w:rPr>
          <w:color w:val="0000FF"/>
        </w:rPr>
        <w:t xml:space="preserve"> </w:t>
      </w:r>
      <w:r w:rsidRPr="00416B84">
        <w:t xml:space="preserve">to link individual choices </w:t>
      </w:r>
      <w:r w:rsidRPr="00CF073B">
        <w:t>with systemic supports</w:t>
      </w:r>
      <w:r w:rsidR="00B72805" w:rsidRPr="00CF073B">
        <w:t xml:space="preserve"> </w:t>
      </w:r>
      <w:r w:rsidR="00B72805" w:rsidRPr="00261821">
        <w:t>(</w:t>
      </w:r>
      <w:r w:rsidR="00B72805" w:rsidRPr="00261821">
        <w:rPr>
          <w:i/>
          <w:iCs/>
        </w:rPr>
        <w:t xml:space="preserve">Figure </w:t>
      </w:r>
      <w:r w:rsidR="00650C24" w:rsidRPr="00261821">
        <w:rPr>
          <w:i/>
          <w:iCs/>
        </w:rPr>
        <w:t>4</w:t>
      </w:r>
      <w:r w:rsidR="00241E3B" w:rsidRPr="00261821">
        <w:t>)</w:t>
      </w:r>
      <w:r w:rsidRPr="00261821">
        <w:t xml:space="preserve">; </w:t>
      </w:r>
      <w:r w:rsidRPr="00CF073B">
        <w:t>invest in supportive defaults (healthy public catering, active</w:t>
      </w:r>
      <w:r w:rsidRPr="00416B84">
        <w:t xml:space="preserve"> transport, public</w:t>
      </w:r>
      <w:r w:rsidRPr="00416B84">
        <w:noBreakHyphen/>
        <w:t>space design, community HEAL programs); embed HEAL in curricula; and track outcomes with robust evaluation to scale what works.</w:t>
      </w:r>
    </w:p>
    <w:p w14:paraId="7FB1700C" w14:textId="77777777" w:rsidR="00AF7D14" w:rsidRPr="003234E5" w:rsidRDefault="00AF7D14" w:rsidP="00AF7D14">
      <w:pPr>
        <w:spacing w:after="0" w:line="240" w:lineRule="auto"/>
        <w:ind w:left="720"/>
      </w:pPr>
    </w:p>
    <w:p w14:paraId="06B83156" w14:textId="77777777" w:rsidR="007C273D" w:rsidRPr="00B5107F" w:rsidRDefault="007C273D"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sz w:val="20"/>
          <w:szCs w:val="20"/>
        </w:rPr>
      </w:pPr>
    </w:p>
    <w:p w14:paraId="0A25B87D" w14:textId="53AB9D90" w:rsidR="002E0C07" w:rsidRPr="003234E5" w:rsidRDefault="002E0C07"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sz w:val="21"/>
          <w:szCs w:val="21"/>
        </w:rPr>
      </w:pPr>
      <w:r w:rsidRPr="003234E5">
        <w:rPr>
          <w:sz w:val="21"/>
          <w:szCs w:val="21"/>
        </w:rPr>
        <w:t xml:space="preserve"> </w:t>
      </w:r>
      <w:r w:rsidRPr="003234E5">
        <w:rPr>
          <w:i/>
          <w:iCs/>
          <w:sz w:val="21"/>
          <w:szCs w:val="21"/>
        </w:rPr>
        <w:t xml:space="preserve">“Every </w:t>
      </w:r>
      <w:r w:rsidR="004B7EDD" w:rsidRPr="003234E5">
        <w:rPr>
          <w:i/>
          <w:iCs/>
          <w:sz w:val="21"/>
          <w:szCs w:val="21"/>
        </w:rPr>
        <w:t>dollar/</w:t>
      </w:r>
      <w:r w:rsidRPr="003234E5">
        <w:rPr>
          <w:i/>
          <w:iCs/>
          <w:sz w:val="21"/>
          <w:szCs w:val="21"/>
        </w:rPr>
        <w:t>euro invested in evidence-based prevention saves multiples in treatment. HEAL is the smartest first investment a health system can make.”</w:t>
      </w:r>
      <w:r w:rsidR="00580BEB" w:rsidRPr="003234E5">
        <w:rPr>
          <w:i/>
          <w:iCs/>
          <w:sz w:val="21"/>
          <w:szCs w:val="21"/>
        </w:rPr>
        <w:t xml:space="preserve"> </w:t>
      </w:r>
      <w:r w:rsidRPr="003234E5">
        <w:rPr>
          <w:sz w:val="21"/>
          <w:szCs w:val="21"/>
        </w:rPr>
        <w:t>—Bernd Haditsch</w:t>
      </w:r>
      <w:r w:rsidR="00F5657A" w:rsidRPr="003234E5">
        <w:rPr>
          <w:sz w:val="21"/>
          <w:szCs w:val="21"/>
        </w:rPr>
        <w:t xml:space="preserve"> |</w:t>
      </w:r>
      <w:r w:rsidR="00580BEB" w:rsidRPr="003234E5">
        <w:rPr>
          <w:sz w:val="21"/>
          <w:szCs w:val="21"/>
        </w:rPr>
        <w:t xml:space="preserve"> </w:t>
      </w:r>
      <w:hyperlink r:id="rId20" w:history="1">
        <w:r w:rsidRPr="003234E5">
          <w:rPr>
            <w:rStyle w:val="Hyperlink"/>
            <w:color w:val="0000FF"/>
            <w:sz w:val="21"/>
            <w:szCs w:val="21"/>
          </w:rPr>
          <w:t>ÖGK – Austrian Health Insurance Fund</w:t>
        </w:r>
      </w:hyperlink>
      <w:r w:rsidR="00F5657A" w:rsidRPr="003234E5">
        <w:rPr>
          <w:color w:val="0000FF"/>
          <w:sz w:val="21"/>
          <w:szCs w:val="21"/>
        </w:rPr>
        <w:t xml:space="preserve">, </w:t>
      </w:r>
      <w:hyperlink r:id="rId21" w:history="1">
        <w:r w:rsidRPr="003234E5">
          <w:rPr>
            <w:rStyle w:val="Hyperlink"/>
            <w:color w:val="0000FF"/>
            <w:sz w:val="21"/>
            <w:szCs w:val="21"/>
          </w:rPr>
          <w:t>Prevention Unit</w:t>
        </w:r>
      </w:hyperlink>
    </w:p>
    <w:p w14:paraId="51AFD6B7" w14:textId="77777777" w:rsidR="00A96E2B" w:rsidRPr="00B5107F" w:rsidRDefault="00A96E2B"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sz w:val="20"/>
          <w:szCs w:val="20"/>
        </w:rPr>
      </w:pPr>
    </w:p>
    <w:p w14:paraId="7224E3ED" w14:textId="0B140214" w:rsidR="00A96E2B" w:rsidRPr="003234E5" w:rsidRDefault="00A96E2B"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sz w:val="21"/>
          <w:szCs w:val="21"/>
        </w:rPr>
      </w:pPr>
      <w:r w:rsidRPr="003234E5">
        <w:rPr>
          <w:i/>
          <w:iCs/>
          <w:sz w:val="21"/>
          <w:szCs w:val="21"/>
        </w:rPr>
        <w:t>“Obesity is a disease with powerful drivers. HEAL gives every patient a proven, first-line foundation to reclaim their health.</w:t>
      </w:r>
      <w:r w:rsidR="00B95227" w:rsidRPr="003234E5">
        <w:rPr>
          <w:i/>
          <w:iCs/>
          <w:sz w:val="21"/>
          <w:szCs w:val="21"/>
        </w:rPr>
        <w:t>”</w:t>
      </w:r>
      <w:r w:rsidR="00580BEB" w:rsidRPr="003234E5">
        <w:rPr>
          <w:i/>
          <w:iCs/>
          <w:sz w:val="21"/>
          <w:szCs w:val="21"/>
        </w:rPr>
        <w:t xml:space="preserve"> </w:t>
      </w:r>
      <w:r w:rsidR="00B95227" w:rsidRPr="003234E5">
        <w:rPr>
          <w:sz w:val="21"/>
          <w:szCs w:val="21"/>
        </w:rPr>
        <w:t>—</w:t>
      </w:r>
      <w:hyperlink r:id="rId22" w:history="1">
        <w:r w:rsidRPr="003234E5">
          <w:rPr>
            <w:rStyle w:val="Hyperlink"/>
            <w:color w:val="0000FF"/>
            <w:sz w:val="21"/>
            <w:szCs w:val="21"/>
          </w:rPr>
          <w:t>Fatima Cody Stanford</w:t>
        </w:r>
        <w:r w:rsidR="00193433" w:rsidRPr="003234E5">
          <w:rPr>
            <w:rStyle w:val="Hyperlink"/>
            <w:color w:val="0000FF"/>
            <w:sz w:val="21"/>
            <w:szCs w:val="21"/>
          </w:rPr>
          <w:t xml:space="preserve"> |</w:t>
        </w:r>
        <w:r w:rsidR="00E07DE2">
          <w:rPr>
            <w:rStyle w:val="Hyperlink"/>
            <w:color w:val="0000FF"/>
            <w:sz w:val="21"/>
            <w:szCs w:val="21"/>
          </w:rPr>
          <w:t xml:space="preserve"> </w:t>
        </w:r>
        <w:r w:rsidRPr="003234E5">
          <w:rPr>
            <w:rStyle w:val="Hyperlink"/>
            <w:color w:val="0000FF"/>
            <w:sz w:val="21"/>
            <w:szCs w:val="21"/>
          </w:rPr>
          <w:t>Harvard Medical School &amp; MGH</w:t>
        </w:r>
      </w:hyperlink>
    </w:p>
    <w:p w14:paraId="64235006" w14:textId="77777777" w:rsidR="002E0C07" w:rsidRPr="00B5107F" w:rsidRDefault="002E0C07"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color w:val="FF0000"/>
          <w:sz w:val="20"/>
          <w:szCs w:val="20"/>
        </w:rPr>
      </w:pPr>
    </w:p>
    <w:p w14:paraId="267EF571" w14:textId="77777777" w:rsidR="00A030A2" w:rsidRDefault="00894248" w:rsidP="0074578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i/>
          <w:iCs/>
          <w:sz w:val="21"/>
          <w:szCs w:val="21"/>
          <w:lang w:val="de-AT"/>
        </w:rPr>
      </w:pPr>
      <w:r w:rsidRPr="003234E5">
        <w:rPr>
          <w:i/>
          <w:iCs/>
          <w:sz w:val="21"/>
          <w:szCs w:val="21"/>
        </w:rPr>
        <w:t xml:space="preserve">“A doctor who cannot counsel patients on </w:t>
      </w:r>
      <w:r w:rsidR="00F85D06" w:rsidRPr="003234E5">
        <w:rPr>
          <w:i/>
          <w:iCs/>
          <w:sz w:val="21"/>
          <w:szCs w:val="21"/>
        </w:rPr>
        <w:t xml:space="preserve">the </w:t>
      </w:r>
      <w:r w:rsidR="000F2885" w:rsidRPr="003234E5">
        <w:rPr>
          <w:i/>
          <w:iCs/>
          <w:sz w:val="21"/>
          <w:szCs w:val="21"/>
        </w:rPr>
        <w:t>P</w:t>
      </w:r>
      <w:r w:rsidR="00F85D06" w:rsidRPr="003234E5">
        <w:rPr>
          <w:i/>
          <w:iCs/>
          <w:sz w:val="21"/>
          <w:szCs w:val="21"/>
        </w:rPr>
        <w:t xml:space="preserve">ower of </w:t>
      </w:r>
      <w:r w:rsidR="000F2885" w:rsidRPr="003234E5">
        <w:rPr>
          <w:i/>
          <w:iCs/>
          <w:sz w:val="21"/>
          <w:szCs w:val="21"/>
        </w:rPr>
        <w:t>L</w:t>
      </w:r>
      <w:r w:rsidR="00F85D06" w:rsidRPr="003234E5">
        <w:rPr>
          <w:i/>
          <w:iCs/>
          <w:sz w:val="21"/>
          <w:szCs w:val="21"/>
        </w:rPr>
        <w:t>ifestyle</w:t>
      </w:r>
      <w:r w:rsidR="007360F6" w:rsidRPr="003234E5">
        <w:rPr>
          <w:i/>
          <w:iCs/>
          <w:sz w:val="21"/>
          <w:szCs w:val="21"/>
        </w:rPr>
        <w:t xml:space="preserve">, especially </w:t>
      </w:r>
      <w:r w:rsidR="00007189" w:rsidRPr="003234E5">
        <w:rPr>
          <w:i/>
          <w:iCs/>
          <w:sz w:val="21"/>
          <w:szCs w:val="21"/>
        </w:rPr>
        <w:t>on food and movement</w:t>
      </w:r>
      <w:r w:rsidR="00B75A72" w:rsidRPr="003234E5">
        <w:rPr>
          <w:i/>
          <w:iCs/>
          <w:sz w:val="21"/>
          <w:szCs w:val="21"/>
        </w:rPr>
        <w:t>,</w:t>
      </w:r>
      <w:r w:rsidR="00007189" w:rsidRPr="003234E5">
        <w:rPr>
          <w:sz w:val="21"/>
          <w:szCs w:val="21"/>
        </w:rPr>
        <w:t xml:space="preserve"> </w:t>
      </w:r>
      <w:r w:rsidRPr="003234E5">
        <w:rPr>
          <w:i/>
          <w:iCs/>
          <w:sz w:val="21"/>
          <w:szCs w:val="21"/>
        </w:rPr>
        <w:t xml:space="preserve">is only half-equipped. </w:t>
      </w:r>
      <w:r w:rsidR="00F6611F" w:rsidRPr="003234E5">
        <w:rPr>
          <w:i/>
          <w:iCs/>
          <w:sz w:val="21"/>
          <w:szCs w:val="21"/>
        </w:rPr>
        <w:t>Lifestyle</w:t>
      </w:r>
      <w:r w:rsidRPr="003234E5">
        <w:rPr>
          <w:i/>
          <w:iCs/>
          <w:sz w:val="21"/>
          <w:szCs w:val="21"/>
        </w:rPr>
        <w:t xml:space="preserve"> education in medical school is the missing foundation of modern medicine</w:t>
      </w:r>
      <w:r w:rsidRPr="003234E5">
        <w:rPr>
          <w:i/>
          <w:iCs/>
          <w:sz w:val="21"/>
          <w:szCs w:val="21"/>
          <w:lang w:val="de-AT"/>
        </w:rPr>
        <w:t>.</w:t>
      </w:r>
      <w:r w:rsidR="005269F7" w:rsidRPr="003234E5">
        <w:rPr>
          <w:i/>
          <w:iCs/>
          <w:sz w:val="21"/>
          <w:szCs w:val="21"/>
          <w:lang w:val="de-AT"/>
        </w:rPr>
        <w:t xml:space="preserve"> </w:t>
      </w:r>
      <w:r w:rsidR="005269F7" w:rsidRPr="002A671B">
        <w:rPr>
          <w:i/>
          <w:iCs/>
          <w:sz w:val="21"/>
          <w:szCs w:val="21"/>
          <w:lang w:val="de-AT"/>
        </w:rPr>
        <w:t>Helping our patients to eat a more plant-strong diet is the most powerful healing medicine we can prescribe.”</w:t>
      </w:r>
      <w:r w:rsidR="0074578C">
        <w:rPr>
          <w:i/>
          <w:iCs/>
          <w:sz w:val="21"/>
          <w:szCs w:val="21"/>
          <w:lang w:val="de-AT"/>
        </w:rPr>
        <w:t xml:space="preserve"> </w:t>
      </w:r>
    </w:p>
    <w:p w14:paraId="681B1BAF" w14:textId="6F839884" w:rsidR="00894248" w:rsidRPr="003234E5" w:rsidRDefault="00894248" w:rsidP="0074578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color w:val="FF0000"/>
          <w:sz w:val="21"/>
          <w:szCs w:val="21"/>
        </w:rPr>
      </w:pPr>
      <w:r w:rsidRPr="003234E5">
        <w:rPr>
          <w:i/>
          <w:iCs/>
          <w:sz w:val="21"/>
          <w:szCs w:val="21"/>
        </w:rPr>
        <w:t>—</w:t>
      </w:r>
      <w:hyperlink r:id="rId23" w:history="1">
        <w:r w:rsidRPr="003234E5">
          <w:rPr>
            <w:rStyle w:val="Hyperlink"/>
            <w:color w:val="0000FF"/>
            <w:sz w:val="21"/>
            <w:szCs w:val="21"/>
          </w:rPr>
          <w:t>Michael Klaper</w:t>
        </w:r>
        <w:r w:rsidR="00436DA4" w:rsidRPr="003234E5">
          <w:rPr>
            <w:rStyle w:val="Hyperlink"/>
            <w:color w:val="0000FF"/>
            <w:sz w:val="21"/>
            <w:szCs w:val="21"/>
          </w:rPr>
          <w:t xml:space="preserve"> | </w:t>
        </w:r>
        <w:r w:rsidRPr="003234E5">
          <w:rPr>
            <w:rStyle w:val="Hyperlink"/>
            <w:color w:val="0000FF"/>
            <w:sz w:val="21"/>
            <w:szCs w:val="21"/>
          </w:rPr>
          <w:t>Moving Medicine Forward</w:t>
        </w:r>
      </w:hyperlink>
    </w:p>
    <w:p w14:paraId="516BEA7A" w14:textId="77777777" w:rsidR="002A671B" w:rsidRPr="00B5107F" w:rsidRDefault="002A671B"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color w:val="FF0000"/>
          <w:sz w:val="20"/>
          <w:szCs w:val="20"/>
          <w:lang w:val="de-AT"/>
        </w:rPr>
      </w:pPr>
    </w:p>
    <w:p w14:paraId="59606620" w14:textId="69FB955C" w:rsidR="00854068" w:rsidRPr="003234E5" w:rsidRDefault="003D1DBC"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jc w:val="center"/>
        <w:rPr>
          <w:i/>
          <w:iCs/>
          <w:color w:val="FF0000"/>
          <w:sz w:val="21"/>
          <w:szCs w:val="21"/>
          <w:lang w:val="de-AT"/>
        </w:rPr>
      </w:pPr>
      <w:r w:rsidRPr="003234E5">
        <w:rPr>
          <w:i/>
          <w:iCs/>
          <w:sz w:val="21"/>
          <w:szCs w:val="21"/>
          <w:lang w:val="de-AT"/>
        </w:rPr>
        <w:t>„</w:t>
      </w:r>
      <w:r w:rsidR="00854068" w:rsidRPr="003234E5">
        <w:rPr>
          <w:i/>
          <w:iCs/>
          <w:sz w:val="21"/>
          <w:szCs w:val="21"/>
          <w:lang w:val="de-AT"/>
        </w:rPr>
        <w:t>Plant-forward diets provide a powerful opportunity to concurrently improve health and wellbeing for people, farmed animals and the environment.</w:t>
      </w:r>
      <w:r w:rsidRPr="003234E5">
        <w:rPr>
          <w:i/>
          <w:iCs/>
          <w:sz w:val="21"/>
          <w:szCs w:val="21"/>
          <w:lang w:val="de-AT"/>
        </w:rPr>
        <w:t>“</w:t>
      </w:r>
      <w:r w:rsidR="0094777B" w:rsidRPr="003234E5">
        <w:rPr>
          <w:i/>
          <w:iCs/>
          <w:sz w:val="21"/>
          <w:szCs w:val="21"/>
          <w:lang w:val="de-AT"/>
        </w:rPr>
        <w:t xml:space="preserve"> </w:t>
      </w:r>
      <w:r w:rsidRPr="003234E5">
        <w:rPr>
          <w:sz w:val="21"/>
          <w:szCs w:val="21"/>
        </w:rPr>
        <w:t>—</w:t>
      </w:r>
      <w:hyperlink r:id="rId24" w:history="1">
        <w:r w:rsidRPr="003234E5">
          <w:rPr>
            <w:rStyle w:val="Hyperlink"/>
            <w:color w:val="0000FF"/>
            <w:sz w:val="21"/>
            <w:szCs w:val="21"/>
          </w:rPr>
          <w:t>Andrew Knight</w:t>
        </w:r>
        <w:r w:rsidR="00436DA4" w:rsidRPr="003234E5">
          <w:rPr>
            <w:rStyle w:val="Hyperlink"/>
            <w:color w:val="0000FF"/>
            <w:sz w:val="21"/>
            <w:szCs w:val="21"/>
          </w:rPr>
          <w:t xml:space="preserve"> | </w:t>
        </w:r>
        <w:r w:rsidRPr="003234E5">
          <w:rPr>
            <w:rStyle w:val="Hyperlink"/>
            <w:color w:val="0000FF"/>
            <w:sz w:val="21"/>
            <w:szCs w:val="21"/>
          </w:rPr>
          <w:t>Griffith University</w:t>
        </w:r>
      </w:hyperlink>
      <w:r w:rsidRPr="003234E5">
        <w:rPr>
          <w:color w:val="0000FF"/>
          <w:sz w:val="21"/>
          <w:szCs w:val="21"/>
        </w:rPr>
        <w:t xml:space="preserve"> </w:t>
      </w:r>
    </w:p>
    <w:p w14:paraId="23D163D6" w14:textId="77777777" w:rsidR="00854068" w:rsidRPr="003234E5" w:rsidRDefault="00854068" w:rsidP="00187DCC">
      <w:pPr>
        <w:pBdr>
          <w:top w:val="single" w:sz="4" w:space="1" w:color="auto"/>
          <w:left w:val="single" w:sz="4" w:space="4" w:color="auto"/>
          <w:bottom w:val="single" w:sz="4" w:space="1" w:color="auto"/>
          <w:right w:val="single" w:sz="4" w:space="4" w:color="auto"/>
        </w:pBdr>
        <w:shd w:val="clear" w:color="auto" w:fill="D9F2D0" w:themeFill="accent6" w:themeFillTint="33"/>
        <w:spacing w:after="0" w:line="240" w:lineRule="auto"/>
        <w:rPr>
          <w:i/>
          <w:iCs/>
          <w:color w:val="FF0000"/>
          <w:sz w:val="21"/>
          <w:szCs w:val="21"/>
          <w:lang w:val="de-AT"/>
        </w:rPr>
      </w:pPr>
    </w:p>
    <w:p w14:paraId="0C044852" w14:textId="77777777" w:rsidR="00150DFD" w:rsidRPr="00150DFD" w:rsidRDefault="00150DFD" w:rsidP="00150DFD">
      <w:pPr>
        <w:spacing w:after="0" w:line="240" w:lineRule="auto"/>
        <w:jc w:val="center"/>
        <w:rPr>
          <w:i/>
          <w:iCs/>
          <w:color w:val="FF0000"/>
          <w:sz w:val="8"/>
          <w:szCs w:val="8"/>
        </w:rPr>
      </w:pPr>
    </w:p>
    <w:p w14:paraId="4A718172" w14:textId="1136C65E" w:rsidR="00150DFD" w:rsidRPr="0057296C" w:rsidRDefault="00150DFD" w:rsidP="00150DFD">
      <w:pPr>
        <w:spacing w:after="0" w:line="240" w:lineRule="auto"/>
        <w:jc w:val="center"/>
        <w:rPr>
          <w:i/>
          <w:iCs/>
          <w:color w:val="FF0000"/>
        </w:rPr>
      </w:pPr>
      <w:r w:rsidRPr="000B1970">
        <w:rPr>
          <w:i/>
          <w:iCs/>
          <w:color w:val="FF0000"/>
        </w:rPr>
        <w:t>Figure</w:t>
      </w:r>
      <w:r w:rsidR="001D7B65">
        <w:rPr>
          <w:i/>
          <w:iCs/>
          <w:color w:val="FF0000"/>
        </w:rPr>
        <w:t>-</w:t>
      </w:r>
      <w:r>
        <w:rPr>
          <w:i/>
          <w:iCs/>
          <w:color w:val="FF0000"/>
        </w:rPr>
        <w:t>3</w:t>
      </w:r>
      <w:r w:rsidR="00261821">
        <w:rPr>
          <w:i/>
          <w:iCs/>
          <w:color w:val="FF0000"/>
        </w:rPr>
        <w:t>-here</w:t>
      </w:r>
    </w:p>
    <w:p w14:paraId="0E4321F1" w14:textId="77777777" w:rsidR="003637C6" w:rsidRPr="00150DFD" w:rsidRDefault="003637C6" w:rsidP="00187DCC">
      <w:pPr>
        <w:spacing w:after="0" w:line="240" w:lineRule="auto"/>
        <w:rPr>
          <w:b/>
          <w:bCs/>
          <w:i/>
          <w:iCs/>
          <w:sz w:val="8"/>
          <w:szCs w:val="8"/>
        </w:rPr>
      </w:pPr>
    </w:p>
    <w:p w14:paraId="629AD590" w14:textId="77777777" w:rsidR="00400327" w:rsidRPr="00B5107F" w:rsidRDefault="00400327" w:rsidP="00187DCC">
      <w:pPr>
        <w:pBdr>
          <w:top w:val="single" w:sz="4" w:space="1" w:color="auto"/>
          <w:left w:val="single" w:sz="4" w:space="4" w:color="auto"/>
          <w:bottom w:val="single" w:sz="4" w:space="1" w:color="auto"/>
          <w:right w:val="single" w:sz="4" w:space="4" w:color="auto"/>
        </w:pBdr>
        <w:shd w:val="clear" w:color="auto" w:fill="FFFFCC"/>
        <w:spacing w:after="0" w:line="240" w:lineRule="auto"/>
        <w:jc w:val="center"/>
        <w:rPr>
          <w:color w:val="FF0000"/>
          <w:sz w:val="20"/>
          <w:szCs w:val="20"/>
          <w:lang w:val="de-AT"/>
        </w:rPr>
      </w:pPr>
    </w:p>
    <w:p w14:paraId="68FFD8F7" w14:textId="26470EB5" w:rsidR="00400327" w:rsidRPr="003234E5" w:rsidRDefault="00023EDB" w:rsidP="00187DCC">
      <w:pPr>
        <w:pBdr>
          <w:top w:val="single" w:sz="4" w:space="1" w:color="auto"/>
          <w:left w:val="single" w:sz="4" w:space="4" w:color="auto"/>
          <w:bottom w:val="single" w:sz="4" w:space="1" w:color="auto"/>
          <w:right w:val="single" w:sz="4" w:space="4" w:color="auto"/>
        </w:pBdr>
        <w:shd w:val="clear" w:color="auto" w:fill="FFFFCC"/>
        <w:spacing w:after="0" w:line="240" w:lineRule="auto"/>
        <w:jc w:val="center"/>
        <w:rPr>
          <w:sz w:val="21"/>
          <w:szCs w:val="21"/>
        </w:rPr>
      </w:pPr>
      <w:r w:rsidRPr="003234E5">
        <w:rPr>
          <w:i/>
          <w:iCs/>
          <w:sz w:val="21"/>
          <w:szCs w:val="21"/>
        </w:rPr>
        <w:t>“Given its cost-effectiveness, Traditional, Integrative, and Complementary Medicine will be the evidence-based mainstream of tomorrow’s global healthcare.”</w:t>
      </w:r>
      <w:r w:rsidR="00FC68A5" w:rsidRPr="003234E5">
        <w:rPr>
          <w:i/>
          <w:iCs/>
          <w:sz w:val="21"/>
          <w:szCs w:val="21"/>
        </w:rPr>
        <w:t xml:space="preserve"> </w:t>
      </w:r>
      <w:r w:rsidR="00400327" w:rsidRPr="003234E5">
        <w:rPr>
          <w:sz w:val="21"/>
          <w:szCs w:val="21"/>
        </w:rPr>
        <w:t>—</w:t>
      </w:r>
      <w:hyperlink r:id="rId25" w:history="1">
        <w:r w:rsidR="00400327" w:rsidRPr="003234E5">
          <w:rPr>
            <w:rStyle w:val="Hyperlink"/>
            <w:color w:val="0000FF"/>
            <w:sz w:val="21"/>
            <w:szCs w:val="21"/>
          </w:rPr>
          <w:t>Tomáš Pfeiffer</w:t>
        </w:r>
      </w:hyperlink>
      <w:r w:rsidR="007779DC" w:rsidRPr="003234E5">
        <w:rPr>
          <w:sz w:val="21"/>
          <w:szCs w:val="21"/>
        </w:rPr>
        <w:t xml:space="preserve"> | </w:t>
      </w:r>
      <w:hyperlink r:id="rId26" w:history="1">
        <w:r w:rsidR="00B94D42" w:rsidRPr="003234E5">
          <w:rPr>
            <w:rStyle w:val="Hyperlink"/>
            <w:color w:val="0000FF"/>
            <w:sz w:val="21"/>
            <w:szCs w:val="21"/>
          </w:rPr>
          <w:t>ITCIM</w:t>
        </w:r>
      </w:hyperlink>
      <w:r w:rsidR="00B94D42" w:rsidRPr="003234E5">
        <w:rPr>
          <w:color w:val="0000FF"/>
          <w:sz w:val="21"/>
          <w:szCs w:val="21"/>
        </w:rPr>
        <w:t xml:space="preserve"> </w:t>
      </w:r>
      <w:r w:rsidR="00B94D42" w:rsidRPr="003234E5">
        <w:rPr>
          <w:sz w:val="21"/>
          <w:szCs w:val="21"/>
        </w:rPr>
        <w:t xml:space="preserve">&amp; </w:t>
      </w:r>
      <w:hyperlink r:id="rId27" w:history="1">
        <w:r w:rsidR="00E73669" w:rsidRPr="003234E5">
          <w:rPr>
            <w:rStyle w:val="Hyperlink"/>
            <w:color w:val="0000FF"/>
            <w:sz w:val="21"/>
            <w:szCs w:val="21"/>
          </w:rPr>
          <w:t>SANATOR</w:t>
        </w:r>
      </w:hyperlink>
    </w:p>
    <w:p w14:paraId="3A336BE6" w14:textId="77777777" w:rsidR="00400327" w:rsidRPr="00B5107F" w:rsidRDefault="00400327" w:rsidP="00187DCC">
      <w:pPr>
        <w:pBdr>
          <w:top w:val="single" w:sz="4" w:space="1" w:color="auto"/>
          <w:left w:val="single" w:sz="4" w:space="4" w:color="auto"/>
          <w:bottom w:val="single" w:sz="4" w:space="1" w:color="auto"/>
          <w:right w:val="single" w:sz="4" w:space="4" w:color="auto"/>
        </w:pBdr>
        <w:shd w:val="clear" w:color="auto" w:fill="FFFFCC"/>
        <w:spacing w:after="0" w:line="240" w:lineRule="auto"/>
        <w:jc w:val="center"/>
        <w:rPr>
          <w:color w:val="FF0000"/>
          <w:sz w:val="20"/>
          <w:szCs w:val="20"/>
        </w:rPr>
      </w:pPr>
    </w:p>
    <w:p w14:paraId="61BF2D2C" w14:textId="0F0BFD2A" w:rsidR="00400327" w:rsidRPr="003234E5" w:rsidRDefault="00400327" w:rsidP="00832682">
      <w:pPr>
        <w:pBdr>
          <w:top w:val="single" w:sz="4" w:space="1" w:color="auto"/>
          <w:left w:val="single" w:sz="4" w:space="4" w:color="auto"/>
          <w:bottom w:val="single" w:sz="4" w:space="1" w:color="auto"/>
          <w:right w:val="single" w:sz="4" w:space="4" w:color="auto"/>
        </w:pBdr>
        <w:shd w:val="clear" w:color="auto" w:fill="FFFFCC"/>
        <w:spacing w:after="0" w:line="240" w:lineRule="auto"/>
        <w:jc w:val="center"/>
        <w:rPr>
          <w:sz w:val="21"/>
          <w:szCs w:val="21"/>
        </w:rPr>
      </w:pPr>
      <w:r w:rsidRPr="003234E5">
        <w:rPr>
          <w:i/>
          <w:iCs/>
          <w:sz w:val="21"/>
          <w:szCs w:val="21"/>
          <w:lang w:val="de-AT"/>
        </w:rPr>
        <w:t>“Treatment alone will not sustain health systems. HEAL connects prevention, lifestyle medicine and integrative care to advance salutogenesis on a planetary scale. We must invest far more in creating health.”</w:t>
      </w:r>
      <w:r w:rsidR="00FC68A5" w:rsidRPr="003234E5">
        <w:rPr>
          <w:i/>
          <w:iCs/>
          <w:sz w:val="21"/>
          <w:szCs w:val="21"/>
          <w:lang w:val="de-AT"/>
        </w:rPr>
        <w:t xml:space="preserve"> </w:t>
      </w:r>
      <w:r w:rsidRPr="003234E5">
        <w:rPr>
          <w:sz w:val="21"/>
          <w:szCs w:val="21"/>
        </w:rPr>
        <w:t>—Georg Seifert</w:t>
      </w:r>
      <w:r w:rsidR="000973AA" w:rsidRPr="003234E5">
        <w:rPr>
          <w:sz w:val="21"/>
          <w:szCs w:val="21"/>
        </w:rPr>
        <w:t xml:space="preserve"> | </w:t>
      </w:r>
      <w:hyperlink r:id="rId28" w:history="1">
        <w:r w:rsidRPr="003234E5">
          <w:rPr>
            <w:rStyle w:val="Hyperlink"/>
            <w:color w:val="0000FF"/>
            <w:sz w:val="21"/>
            <w:szCs w:val="21"/>
            <w:lang w:val="de-AT"/>
          </w:rPr>
          <w:t xml:space="preserve">WHO </w:t>
        </w:r>
        <w:r w:rsidR="0018520D" w:rsidRPr="003234E5">
          <w:rPr>
            <w:rStyle w:val="Hyperlink"/>
            <w:color w:val="0000FF"/>
            <w:sz w:val="21"/>
            <w:szCs w:val="21"/>
            <w:lang w:val="de-AT"/>
          </w:rPr>
          <w:t>CC</w:t>
        </w:r>
      </w:hyperlink>
      <w:r w:rsidR="00A05213" w:rsidRPr="003234E5">
        <w:rPr>
          <w:color w:val="FF0000"/>
          <w:sz w:val="21"/>
          <w:szCs w:val="21"/>
          <w:lang w:val="de-AT"/>
        </w:rPr>
        <w:t xml:space="preserve"> </w:t>
      </w:r>
      <w:r w:rsidR="00DC1407" w:rsidRPr="003234E5">
        <w:rPr>
          <w:sz w:val="21"/>
          <w:szCs w:val="21"/>
          <w:lang w:val="de-AT"/>
        </w:rPr>
        <w:t>&amp;</w:t>
      </w:r>
      <w:r w:rsidR="00832682" w:rsidRPr="003234E5">
        <w:rPr>
          <w:color w:val="FF0000"/>
          <w:sz w:val="21"/>
          <w:szCs w:val="21"/>
          <w:lang w:val="de-AT"/>
        </w:rPr>
        <w:t xml:space="preserve"> </w:t>
      </w:r>
      <w:hyperlink r:id="rId29" w:history="1">
        <w:r w:rsidR="00832682" w:rsidRPr="003234E5">
          <w:rPr>
            <w:rStyle w:val="Hyperlink"/>
            <w:color w:val="0000FF"/>
            <w:sz w:val="21"/>
            <w:szCs w:val="21"/>
            <w:lang w:val="de-AT"/>
          </w:rPr>
          <w:t>CCCTIM, Charité Universitätsmedizin Berlin</w:t>
        </w:r>
      </w:hyperlink>
    </w:p>
    <w:p w14:paraId="06CA97C1" w14:textId="77777777" w:rsidR="000973AA" w:rsidRPr="00B5107F" w:rsidRDefault="000973AA" w:rsidP="00832682">
      <w:pPr>
        <w:pBdr>
          <w:top w:val="single" w:sz="4" w:space="1" w:color="auto"/>
          <w:left w:val="single" w:sz="4" w:space="4" w:color="auto"/>
          <w:bottom w:val="single" w:sz="4" w:space="1" w:color="auto"/>
          <w:right w:val="single" w:sz="4" w:space="4" w:color="auto"/>
        </w:pBdr>
        <w:shd w:val="clear" w:color="auto" w:fill="FFFFCC"/>
        <w:spacing w:after="0" w:line="240" w:lineRule="auto"/>
        <w:jc w:val="center"/>
        <w:rPr>
          <w:color w:val="FF0000"/>
          <w:sz w:val="20"/>
          <w:szCs w:val="20"/>
          <w:lang w:val="de-AT"/>
        </w:rPr>
      </w:pPr>
    </w:p>
    <w:p w14:paraId="474DBB89" w14:textId="77777777" w:rsidR="00832682" w:rsidRPr="00427175" w:rsidRDefault="00832682" w:rsidP="00187DCC">
      <w:pPr>
        <w:spacing w:after="0" w:line="240" w:lineRule="auto"/>
        <w:rPr>
          <w:sz w:val="20"/>
          <w:szCs w:val="20"/>
        </w:rPr>
      </w:pPr>
    </w:p>
    <w:p w14:paraId="55B3E310" w14:textId="77777777" w:rsidR="00A96E2B" w:rsidRPr="00B5107F" w:rsidRDefault="00A96E2B" w:rsidP="00587741">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color w:val="FF0000"/>
          <w:sz w:val="20"/>
          <w:szCs w:val="20"/>
          <w:lang w:val="de-AT"/>
        </w:rPr>
      </w:pPr>
    </w:p>
    <w:p w14:paraId="4F99DE3A" w14:textId="77777777" w:rsidR="00A030A2" w:rsidRDefault="00A96E2B" w:rsidP="00C8363D">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i/>
          <w:iCs/>
          <w:sz w:val="21"/>
          <w:szCs w:val="21"/>
        </w:rPr>
      </w:pPr>
      <w:r w:rsidRPr="003234E5">
        <w:rPr>
          <w:i/>
          <w:iCs/>
          <w:sz w:val="21"/>
          <w:szCs w:val="21"/>
        </w:rPr>
        <w:t>“</w:t>
      </w:r>
      <w:r w:rsidR="00AC53C7" w:rsidRPr="003234E5">
        <w:rPr>
          <w:i/>
          <w:iCs/>
          <w:sz w:val="21"/>
          <w:szCs w:val="21"/>
        </w:rPr>
        <w:t>The science clearly shows that, when it comes to human health, animal protection is a win-win.</w:t>
      </w:r>
    </w:p>
    <w:p w14:paraId="14597DCB" w14:textId="77777777" w:rsidR="00A030A2" w:rsidRDefault="00AC53C7" w:rsidP="00C8363D">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i/>
          <w:iCs/>
          <w:sz w:val="21"/>
          <w:szCs w:val="21"/>
        </w:rPr>
      </w:pPr>
      <w:r w:rsidRPr="003234E5">
        <w:rPr>
          <w:i/>
          <w:iCs/>
          <w:sz w:val="21"/>
          <w:szCs w:val="21"/>
        </w:rPr>
        <w:t>Given human health’s complexity,</w:t>
      </w:r>
      <w:r w:rsidR="00E2307E" w:rsidRPr="003234E5">
        <w:rPr>
          <w:i/>
          <w:iCs/>
          <w:sz w:val="21"/>
          <w:szCs w:val="21"/>
        </w:rPr>
        <w:t xml:space="preserve"> </w:t>
      </w:r>
      <w:r w:rsidR="003D5998">
        <w:rPr>
          <w:i/>
          <w:iCs/>
          <w:sz w:val="21"/>
          <w:szCs w:val="21"/>
        </w:rPr>
        <w:t xml:space="preserve">and </w:t>
      </w:r>
      <w:r w:rsidR="003D5998" w:rsidRPr="003234E5">
        <w:rPr>
          <w:i/>
          <w:iCs/>
          <w:sz w:val="21"/>
          <w:szCs w:val="21"/>
          <w:lang w:val="de-AT"/>
        </w:rPr>
        <w:t xml:space="preserve">since </w:t>
      </w:r>
      <w:r w:rsidR="003D5998" w:rsidRPr="003234E5">
        <w:rPr>
          <w:i/>
          <w:iCs/>
          <w:sz w:val="21"/>
          <w:szCs w:val="21"/>
        </w:rPr>
        <w:t xml:space="preserve">animal testing </w:t>
      </w:r>
      <w:r w:rsidR="00C162BB">
        <w:rPr>
          <w:i/>
          <w:iCs/>
          <w:sz w:val="21"/>
          <w:szCs w:val="21"/>
        </w:rPr>
        <w:t xml:space="preserve">virtually </w:t>
      </w:r>
      <w:r w:rsidR="003D5998" w:rsidRPr="003234E5">
        <w:rPr>
          <w:i/>
          <w:iCs/>
          <w:sz w:val="21"/>
          <w:szCs w:val="21"/>
        </w:rPr>
        <w:t xml:space="preserve">fails to cure </w:t>
      </w:r>
      <w:r w:rsidR="00C162BB">
        <w:rPr>
          <w:i/>
          <w:iCs/>
          <w:sz w:val="21"/>
          <w:szCs w:val="21"/>
        </w:rPr>
        <w:t xml:space="preserve">human </w:t>
      </w:r>
      <w:r w:rsidR="003D5998" w:rsidRPr="003234E5">
        <w:rPr>
          <w:i/>
          <w:iCs/>
          <w:sz w:val="21"/>
          <w:szCs w:val="21"/>
        </w:rPr>
        <w:t>diseases</w:t>
      </w:r>
      <w:r w:rsidR="003D5998">
        <w:rPr>
          <w:i/>
          <w:iCs/>
          <w:sz w:val="21"/>
          <w:szCs w:val="21"/>
        </w:rPr>
        <w:t>,</w:t>
      </w:r>
      <w:r w:rsidR="00926D10">
        <w:rPr>
          <w:i/>
          <w:iCs/>
          <w:sz w:val="21"/>
          <w:szCs w:val="21"/>
        </w:rPr>
        <w:t xml:space="preserve"> </w:t>
      </w:r>
      <w:r w:rsidR="00E2307E" w:rsidRPr="003234E5">
        <w:rPr>
          <w:i/>
          <w:iCs/>
          <w:sz w:val="21"/>
          <w:szCs w:val="21"/>
        </w:rPr>
        <w:t>h</w:t>
      </w:r>
      <w:r w:rsidR="00782761" w:rsidRPr="003234E5">
        <w:rPr>
          <w:i/>
          <w:iCs/>
          <w:sz w:val="21"/>
          <w:szCs w:val="21"/>
          <w:lang w:val="de-AT"/>
        </w:rPr>
        <w:t>uman-relevant methods already outperform animal experimentation and must therefore be implemented with priority in science</w:t>
      </w:r>
      <w:r w:rsidR="000A6769">
        <w:rPr>
          <w:i/>
          <w:iCs/>
          <w:sz w:val="21"/>
          <w:szCs w:val="21"/>
          <w:lang w:val="de-AT"/>
        </w:rPr>
        <w:t xml:space="preserve">, </w:t>
      </w:r>
      <w:r w:rsidR="00CD125C" w:rsidRPr="003234E5">
        <w:rPr>
          <w:i/>
          <w:iCs/>
          <w:sz w:val="21"/>
          <w:szCs w:val="21"/>
        </w:rPr>
        <w:t>with funds go</w:t>
      </w:r>
      <w:r w:rsidR="007647E6" w:rsidRPr="003234E5">
        <w:rPr>
          <w:i/>
          <w:iCs/>
          <w:sz w:val="21"/>
          <w:szCs w:val="21"/>
        </w:rPr>
        <w:t>ing</w:t>
      </w:r>
      <w:r w:rsidR="00CD125C" w:rsidRPr="003234E5">
        <w:rPr>
          <w:i/>
          <w:iCs/>
          <w:sz w:val="21"/>
          <w:szCs w:val="21"/>
        </w:rPr>
        <w:t xml:space="preserve"> to human-focused research</w:t>
      </w:r>
      <w:r w:rsidR="00CE4C81">
        <w:rPr>
          <w:i/>
          <w:iCs/>
          <w:sz w:val="21"/>
          <w:szCs w:val="21"/>
        </w:rPr>
        <w:t>.</w:t>
      </w:r>
    </w:p>
    <w:p w14:paraId="77C9E7EB" w14:textId="77777777" w:rsidR="00A030A2" w:rsidRDefault="00CE4C81" w:rsidP="00C8363D">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i/>
          <w:iCs/>
          <w:sz w:val="21"/>
          <w:szCs w:val="21"/>
          <w:lang w:val="de-AT"/>
        </w:rPr>
      </w:pPr>
      <w:r>
        <w:rPr>
          <w:i/>
          <w:iCs/>
          <w:sz w:val="21"/>
          <w:szCs w:val="21"/>
          <w:lang w:val="de-AT"/>
        </w:rPr>
        <w:t>C</w:t>
      </w:r>
      <w:r w:rsidR="00782761" w:rsidRPr="003234E5">
        <w:rPr>
          <w:i/>
          <w:iCs/>
          <w:sz w:val="21"/>
          <w:szCs w:val="21"/>
          <w:lang w:val="de-AT"/>
        </w:rPr>
        <w:t>itizens in the EU and US have spoken clearly in favor of this transition.</w:t>
      </w:r>
    </w:p>
    <w:p w14:paraId="2D9CB2C9" w14:textId="77777777" w:rsidR="00A030A2" w:rsidRDefault="00782761" w:rsidP="00C8363D">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i/>
          <w:iCs/>
          <w:sz w:val="21"/>
          <w:szCs w:val="21"/>
        </w:rPr>
      </w:pPr>
      <w:r w:rsidRPr="003234E5">
        <w:rPr>
          <w:i/>
          <w:iCs/>
          <w:sz w:val="21"/>
          <w:szCs w:val="21"/>
          <w:lang w:val="de-AT"/>
        </w:rPr>
        <w:t>HEAL</w:t>
      </w:r>
      <w:r w:rsidR="00F77554" w:rsidRPr="003234E5">
        <w:rPr>
          <w:i/>
          <w:iCs/>
          <w:sz w:val="21"/>
          <w:szCs w:val="21"/>
          <w:lang w:val="de-AT"/>
        </w:rPr>
        <w:t xml:space="preserve"> can prevent</w:t>
      </w:r>
      <w:r w:rsidRPr="003234E5">
        <w:rPr>
          <w:i/>
          <w:iCs/>
          <w:sz w:val="21"/>
          <w:szCs w:val="21"/>
          <w:lang w:val="de-AT"/>
        </w:rPr>
        <w:t xml:space="preserve"> many diseases, avoiding the need for animal studies altogether</w:t>
      </w:r>
      <w:r w:rsidR="00A96E2B" w:rsidRPr="003234E5">
        <w:rPr>
          <w:i/>
          <w:iCs/>
          <w:sz w:val="21"/>
          <w:szCs w:val="21"/>
        </w:rPr>
        <w:t>.“</w:t>
      </w:r>
    </w:p>
    <w:p w14:paraId="4AAF5172" w14:textId="18E53E88" w:rsidR="00224BB5" w:rsidRPr="003234E5" w:rsidRDefault="000944B0" w:rsidP="00C8363D">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jc w:val="center"/>
        <w:rPr>
          <w:i/>
          <w:iCs/>
          <w:strike/>
          <w:sz w:val="21"/>
          <w:szCs w:val="21"/>
        </w:rPr>
      </w:pPr>
      <w:r w:rsidRPr="003234E5">
        <w:rPr>
          <w:sz w:val="21"/>
          <w:szCs w:val="21"/>
        </w:rPr>
        <w:t>—</w:t>
      </w:r>
      <w:r w:rsidR="00A96E2B" w:rsidRPr="003234E5">
        <w:rPr>
          <w:sz w:val="21"/>
          <w:szCs w:val="21"/>
        </w:rPr>
        <w:t>Merel Ritskes-Hoitinga</w:t>
      </w:r>
      <w:r w:rsidR="0094777B" w:rsidRPr="003234E5">
        <w:rPr>
          <w:sz w:val="21"/>
          <w:szCs w:val="21"/>
        </w:rPr>
        <w:t xml:space="preserve"> | </w:t>
      </w:r>
      <w:r w:rsidR="005A35F8" w:rsidRPr="003234E5">
        <w:rPr>
          <w:sz w:val="21"/>
          <w:szCs w:val="21"/>
        </w:rPr>
        <w:t xml:space="preserve">Universities </w:t>
      </w:r>
      <w:r w:rsidR="00A96E2B" w:rsidRPr="003234E5">
        <w:rPr>
          <w:sz w:val="21"/>
          <w:szCs w:val="21"/>
        </w:rPr>
        <w:t xml:space="preserve">Aarhus &amp; </w:t>
      </w:r>
      <w:hyperlink r:id="rId30" w:history="1">
        <w:r w:rsidR="00A96E2B" w:rsidRPr="00B5107F">
          <w:rPr>
            <w:rStyle w:val="Hyperlink"/>
            <w:color w:val="0000FF"/>
            <w:sz w:val="21"/>
            <w:szCs w:val="21"/>
          </w:rPr>
          <w:t>Utrecht</w:t>
        </w:r>
      </w:hyperlink>
      <w:r w:rsidR="00A96E2B" w:rsidRPr="003234E5">
        <w:rPr>
          <w:sz w:val="21"/>
          <w:szCs w:val="21"/>
        </w:rPr>
        <w:t xml:space="preserve">; </w:t>
      </w:r>
      <w:hyperlink r:id="rId31" w:history="1">
        <w:r w:rsidR="00A96E2B" w:rsidRPr="00B5107F">
          <w:rPr>
            <w:rStyle w:val="Hyperlink"/>
            <w:color w:val="0000FF"/>
            <w:sz w:val="21"/>
            <w:szCs w:val="21"/>
          </w:rPr>
          <w:t>Doris Wilflingseder</w:t>
        </w:r>
        <w:r w:rsidR="0094777B" w:rsidRPr="00B5107F">
          <w:rPr>
            <w:rStyle w:val="Hyperlink"/>
            <w:color w:val="0000FF"/>
            <w:sz w:val="21"/>
            <w:szCs w:val="21"/>
          </w:rPr>
          <w:t xml:space="preserve"> |</w:t>
        </w:r>
        <w:r w:rsidR="007345B7" w:rsidRPr="00B5107F">
          <w:rPr>
            <w:rStyle w:val="Hyperlink"/>
            <w:color w:val="0000FF"/>
            <w:sz w:val="21"/>
            <w:szCs w:val="21"/>
          </w:rPr>
          <w:t xml:space="preserve"> </w:t>
        </w:r>
        <w:r w:rsidR="00A96E2B" w:rsidRPr="00B5107F">
          <w:rPr>
            <w:rStyle w:val="Hyperlink"/>
            <w:color w:val="0000FF"/>
            <w:sz w:val="21"/>
            <w:szCs w:val="21"/>
          </w:rPr>
          <w:t>Vetmed Uni Vienna</w:t>
        </w:r>
      </w:hyperlink>
      <w:r w:rsidR="00A867EF" w:rsidRPr="003234E5">
        <w:rPr>
          <w:sz w:val="21"/>
          <w:szCs w:val="21"/>
        </w:rPr>
        <w:t>,</w:t>
      </w:r>
      <w:r w:rsidR="00C8363D">
        <w:rPr>
          <w:sz w:val="21"/>
          <w:szCs w:val="21"/>
        </w:rPr>
        <w:t xml:space="preserve"> </w:t>
      </w:r>
      <w:r w:rsidR="00F77554" w:rsidRPr="003234E5">
        <w:rPr>
          <w:sz w:val="21"/>
          <w:szCs w:val="21"/>
        </w:rPr>
        <w:t>Aysha Akhtar</w:t>
      </w:r>
      <w:r w:rsidR="00351414" w:rsidRPr="003234E5">
        <w:rPr>
          <w:sz w:val="21"/>
          <w:szCs w:val="21"/>
        </w:rPr>
        <w:t xml:space="preserve"> |</w:t>
      </w:r>
      <w:r w:rsidR="00757D51" w:rsidRPr="003234E5">
        <w:rPr>
          <w:sz w:val="21"/>
          <w:szCs w:val="21"/>
        </w:rPr>
        <w:t xml:space="preserve"> </w:t>
      </w:r>
      <w:hyperlink r:id="rId32" w:history="1">
        <w:r w:rsidR="00224BB5" w:rsidRPr="003234E5">
          <w:rPr>
            <w:rStyle w:val="Hyperlink"/>
            <w:color w:val="0000FF"/>
            <w:sz w:val="21"/>
            <w:szCs w:val="21"/>
          </w:rPr>
          <w:t>Center for Contemporary Sciences</w:t>
        </w:r>
      </w:hyperlink>
      <w:r w:rsidR="00823BEF" w:rsidRPr="003234E5">
        <w:rPr>
          <w:sz w:val="21"/>
          <w:szCs w:val="21"/>
        </w:rPr>
        <w:t>,</w:t>
      </w:r>
      <w:r w:rsidR="00F77554" w:rsidRPr="003234E5">
        <w:rPr>
          <w:sz w:val="21"/>
          <w:szCs w:val="21"/>
        </w:rPr>
        <w:t xml:space="preserve"> Corina Gericke &amp; Gaby Neumann</w:t>
      </w:r>
      <w:r w:rsidR="00757D51" w:rsidRPr="003234E5">
        <w:rPr>
          <w:sz w:val="21"/>
          <w:szCs w:val="21"/>
        </w:rPr>
        <w:t xml:space="preserve"> | </w:t>
      </w:r>
      <w:hyperlink r:id="rId33" w:history="1">
        <w:r w:rsidR="00224BB5" w:rsidRPr="003234E5">
          <w:rPr>
            <w:rStyle w:val="Hyperlink"/>
            <w:color w:val="0000FF"/>
            <w:sz w:val="21"/>
            <w:szCs w:val="21"/>
          </w:rPr>
          <w:t>Doctors Against Animal Experiments</w:t>
        </w:r>
      </w:hyperlink>
    </w:p>
    <w:p w14:paraId="046FA22A" w14:textId="567DFD79" w:rsidR="00A96E2B" w:rsidRPr="00B5107F" w:rsidRDefault="00A96E2B" w:rsidP="00587741">
      <w:pPr>
        <w:pBdr>
          <w:top w:val="single" w:sz="4" w:space="1" w:color="auto"/>
          <w:left w:val="single" w:sz="4" w:space="4" w:color="auto"/>
          <w:bottom w:val="single" w:sz="4" w:space="1" w:color="auto"/>
          <w:right w:val="single" w:sz="4" w:space="4" w:color="auto"/>
        </w:pBdr>
        <w:shd w:val="clear" w:color="auto" w:fill="CAEDFB" w:themeFill="accent4" w:themeFillTint="33"/>
        <w:spacing w:after="0" w:line="240" w:lineRule="auto"/>
        <w:rPr>
          <w:color w:val="FF0000"/>
          <w:sz w:val="20"/>
          <w:szCs w:val="20"/>
        </w:rPr>
      </w:pPr>
    </w:p>
    <w:p w14:paraId="48FD99FF" w14:textId="77777777" w:rsidR="00767C1F" w:rsidRPr="001A73D0" w:rsidRDefault="00767C1F" w:rsidP="00767C1F">
      <w:pPr>
        <w:spacing w:after="0" w:line="240" w:lineRule="auto"/>
        <w:ind w:left="360"/>
        <w:jc w:val="center"/>
        <w:rPr>
          <w:i/>
          <w:iCs/>
          <w:color w:val="FF0000"/>
          <w:sz w:val="8"/>
          <w:szCs w:val="8"/>
        </w:rPr>
      </w:pPr>
    </w:p>
    <w:p w14:paraId="49ACCE8B" w14:textId="26784085" w:rsidR="00A96E2B" w:rsidRPr="001A73D0" w:rsidRDefault="00767C1F" w:rsidP="001A73D0">
      <w:pPr>
        <w:spacing w:after="0" w:line="240" w:lineRule="auto"/>
        <w:ind w:left="360"/>
        <w:jc w:val="center"/>
        <w:rPr>
          <w:i/>
          <w:iCs/>
          <w:color w:val="FF0000"/>
        </w:rPr>
      </w:pPr>
      <w:r w:rsidRPr="00767C1F">
        <w:rPr>
          <w:i/>
          <w:iCs/>
          <w:color w:val="FF0000"/>
        </w:rPr>
        <w:t>Figure</w:t>
      </w:r>
      <w:r w:rsidR="001D7B65">
        <w:rPr>
          <w:i/>
          <w:iCs/>
          <w:color w:val="FF0000"/>
        </w:rPr>
        <w:t>-</w:t>
      </w:r>
      <w:r>
        <w:rPr>
          <w:i/>
          <w:iCs/>
          <w:color w:val="FF0000"/>
        </w:rPr>
        <w:t>4</w:t>
      </w:r>
      <w:r w:rsidR="00261821">
        <w:rPr>
          <w:i/>
          <w:iCs/>
          <w:color w:val="FF0000"/>
        </w:rPr>
        <w:t>-here</w:t>
      </w:r>
    </w:p>
    <w:p w14:paraId="2B461946" w14:textId="5885560D" w:rsidR="007A5072" w:rsidRPr="00416B84" w:rsidRDefault="007A5072" w:rsidP="00187DCC">
      <w:pPr>
        <w:spacing w:after="0" w:line="240" w:lineRule="auto"/>
        <w:rPr>
          <w:b/>
          <w:bCs/>
          <w:i/>
          <w:iCs/>
          <w:sz w:val="24"/>
          <w:szCs w:val="24"/>
        </w:rPr>
      </w:pPr>
      <w:r w:rsidRPr="00416B84">
        <w:rPr>
          <w:b/>
          <w:bCs/>
          <w:i/>
          <w:iCs/>
          <w:sz w:val="24"/>
          <w:szCs w:val="24"/>
        </w:rPr>
        <w:t>Key Actions at a Glance.</w:t>
      </w:r>
    </w:p>
    <w:p w14:paraId="3B4451E5" w14:textId="6E8D6B45" w:rsidR="007A5072" w:rsidRPr="005E1118" w:rsidRDefault="007A5072" w:rsidP="00187DCC">
      <w:pPr>
        <w:numPr>
          <w:ilvl w:val="0"/>
          <w:numId w:val="35"/>
        </w:numPr>
        <w:spacing w:after="0" w:line="240" w:lineRule="auto"/>
      </w:pPr>
      <w:r w:rsidRPr="005E1118">
        <w:t xml:space="preserve">Make HEAL the universal starting point and </w:t>
      </w:r>
      <w:r w:rsidR="000D29C6" w:rsidRPr="005E1118">
        <w:t>minimum</w:t>
      </w:r>
      <w:r w:rsidRPr="005E1118">
        <w:t>, first</w:t>
      </w:r>
      <w:r w:rsidRPr="005E1118">
        <w:noBreakHyphen/>
        <w:t>line prevention standard.</w:t>
      </w:r>
    </w:p>
    <w:p w14:paraId="47069243" w14:textId="77777777" w:rsidR="007A5072" w:rsidRPr="005E1118" w:rsidRDefault="007A5072" w:rsidP="00187DCC">
      <w:pPr>
        <w:numPr>
          <w:ilvl w:val="0"/>
          <w:numId w:val="35"/>
        </w:numPr>
        <w:spacing w:after="0" w:line="240" w:lineRule="auto"/>
      </w:pPr>
      <w:r w:rsidRPr="005E1118">
        <w:t>Implement lifestyle</w:t>
      </w:r>
      <w:r w:rsidRPr="005E1118">
        <w:noBreakHyphen/>
        <w:t>first counseling before routine prescriptions.</w:t>
      </w:r>
    </w:p>
    <w:p w14:paraId="6225E689" w14:textId="480B89CD" w:rsidR="007A5072" w:rsidRPr="005E1118" w:rsidRDefault="007A5072" w:rsidP="00187DCC">
      <w:pPr>
        <w:numPr>
          <w:ilvl w:val="0"/>
          <w:numId w:val="35"/>
        </w:numPr>
        <w:spacing w:after="0" w:line="240" w:lineRule="auto"/>
      </w:pPr>
      <w:r w:rsidRPr="005E1118">
        <w:t>Prioritize Prevention</w:t>
      </w:r>
      <w:r w:rsidR="00DC34BB" w:rsidRPr="005E1118">
        <w:t>-over</w:t>
      </w:r>
      <w:r w:rsidR="003D4BE5" w:rsidRPr="005E1118">
        <w:t>-</w:t>
      </w:r>
      <w:r w:rsidR="00DC34BB" w:rsidRPr="005E1118">
        <w:t>Treatment</w:t>
      </w:r>
      <w:r w:rsidRPr="005E1118">
        <w:t xml:space="preserve"> with an 3:1 </w:t>
      </w:r>
      <w:r w:rsidR="003D4BE5" w:rsidRPr="005E1118">
        <w:t>balance</w:t>
      </w:r>
      <w:r w:rsidRPr="005E1118">
        <w:t>.</w:t>
      </w:r>
    </w:p>
    <w:p w14:paraId="6309F992" w14:textId="77777777" w:rsidR="007A5072" w:rsidRPr="005E1118" w:rsidRDefault="007A5072" w:rsidP="00187DCC">
      <w:pPr>
        <w:numPr>
          <w:ilvl w:val="0"/>
          <w:numId w:val="35"/>
        </w:numPr>
        <w:spacing w:after="0" w:line="240" w:lineRule="auto"/>
      </w:pPr>
      <w:r w:rsidRPr="005E1118">
        <w:t>Mandate lifestyle education in schools; embed HEAL across tertiary programs.</w:t>
      </w:r>
    </w:p>
    <w:p w14:paraId="10B85426" w14:textId="77777777" w:rsidR="007A5072" w:rsidRPr="005E1118" w:rsidRDefault="007A5072" w:rsidP="00187DCC">
      <w:pPr>
        <w:numPr>
          <w:ilvl w:val="0"/>
          <w:numId w:val="35"/>
        </w:numPr>
        <w:spacing w:after="0" w:line="240" w:lineRule="auto"/>
      </w:pPr>
      <w:r w:rsidRPr="005E1118">
        <w:t>Continuously upskill professionals for evidence</w:t>
      </w:r>
      <w:r w:rsidRPr="005E1118">
        <w:noBreakHyphen/>
        <w:t>based lifestyle counseling and monitoring.</w:t>
      </w:r>
    </w:p>
    <w:p w14:paraId="0A80DDD2" w14:textId="3A4C40C2" w:rsidR="007A5072" w:rsidRPr="005E1118" w:rsidRDefault="007A5072" w:rsidP="00187DCC">
      <w:pPr>
        <w:numPr>
          <w:ilvl w:val="0"/>
          <w:numId w:val="35"/>
        </w:numPr>
        <w:spacing w:after="0" w:line="240" w:lineRule="auto"/>
      </w:pPr>
      <w:r w:rsidRPr="005E1118">
        <w:t>Accelerate adoption of human</w:t>
      </w:r>
      <w:r w:rsidRPr="005E1118">
        <w:noBreakHyphen/>
        <w:t xml:space="preserve">relevant methods to </w:t>
      </w:r>
      <w:r w:rsidR="007600C5" w:rsidRPr="005E1118">
        <w:t>end animal experiments in research, education and regulatory testing</w:t>
      </w:r>
      <w:r w:rsidRPr="005E1118">
        <w:t>.</w:t>
      </w:r>
    </w:p>
    <w:p w14:paraId="528CAB58" w14:textId="7DBFA4A1" w:rsidR="00767C1F" w:rsidRPr="00767C1F" w:rsidRDefault="00767C1F" w:rsidP="00767C1F">
      <w:pPr>
        <w:spacing w:after="0" w:line="240" w:lineRule="auto"/>
        <w:ind w:left="360"/>
        <w:jc w:val="center"/>
        <w:rPr>
          <w:i/>
          <w:iCs/>
          <w:color w:val="FF0000"/>
        </w:rPr>
      </w:pPr>
      <w:r w:rsidRPr="00767C1F">
        <w:rPr>
          <w:i/>
          <w:iCs/>
          <w:color w:val="FF0000"/>
        </w:rPr>
        <w:t>Figure</w:t>
      </w:r>
      <w:r w:rsidR="001D7B65">
        <w:rPr>
          <w:i/>
          <w:iCs/>
          <w:color w:val="FF0000"/>
        </w:rPr>
        <w:t>-</w:t>
      </w:r>
      <w:r>
        <w:rPr>
          <w:i/>
          <w:iCs/>
          <w:color w:val="FF0000"/>
        </w:rPr>
        <w:t>5</w:t>
      </w:r>
      <w:r w:rsidR="00261821">
        <w:rPr>
          <w:i/>
          <w:iCs/>
          <w:color w:val="FF0000"/>
        </w:rPr>
        <w:t>-here</w:t>
      </w:r>
    </w:p>
    <w:p w14:paraId="258DACC5" w14:textId="77777777" w:rsidR="00554670" w:rsidRPr="00427175" w:rsidRDefault="00554670" w:rsidP="007A05E4">
      <w:pPr>
        <w:pBdr>
          <w:bottom w:val="single" w:sz="4" w:space="1" w:color="auto"/>
        </w:pBdr>
        <w:spacing w:after="0" w:line="240" w:lineRule="auto"/>
        <w:rPr>
          <w:b/>
          <w:bCs/>
          <w:color w:val="FF0000"/>
          <w:sz w:val="20"/>
          <w:szCs w:val="20"/>
        </w:rPr>
      </w:pPr>
    </w:p>
    <w:p w14:paraId="3B15FDDB" w14:textId="5F4C5004" w:rsidR="001B5C08" w:rsidRPr="00427175" w:rsidRDefault="001B5C08" w:rsidP="00187DCC">
      <w:pPr>
        <w:spacing w:after="0" w:line="240" w:lineRule="auto"/>
        <w:rPr>
          <w:b/>
          <w:bCs/>
          <w:color w:val="FF0000"/>
          <w:sz w:val="20"/>
          <w:szCs w:val="20"/>
        </w:rPr>
      </w:pPr>
    </w:p>
    <w:p w14:paraId="6325BF37" w14:textId="77777777" w:rsidR="008E5D03" w:rsidRPr="00642321" w:rsidRDefault="008E5D03" w:rsidP="009D61C0">
      <w:pPr>
        <w:spacing w:after="0" w:line="240" w:lineRule="auto"/>
        <w:rPr>
          <w:b/>
          <w:bCs/>
        </w:rPr>
      </w:pPr>
      <w:r w:rsidRPr="00642321">
        <w:rPr>
          <w:b/>
          <w:bCs/>
        </w:rPr>
        <w:t>Contact for further information</w:t>
      </w:r>
    </w:p>
    <w:p w14:paraId="3C61AAB6" w14:textId="437C7A33" w:rsidR="007C20A2" w:rsidRDefault="008E5D03" w:rsidP="009D61C0">
      <w:pPr>
        <w:spacing w:after="0" w:line="240" w:lineRule="auto"/>
      </w:pPr>
      <w:r w:rsidRPr="00642321">
        <w:t>Katharina C. Wirnitzer</w:t>
      </w:r>
      <w:r w:rsidR="007C20A2" w:rsidRPr="00560156">
        <w:rPr>
          <w:sz w:val="20"/>
          <w:szCs w:val="20"/>
        </w:rPr>
        <w:t>—</w:t>
      </w:r>
      <w:r w:rsidRPr="00642321">
        <w:t>Professor for Sports Public Health with a special focus on Child Public Health</w:t>
      </w:r>
    </w:p>
    <w:p w14:paraId="431EAF5D" w14:textId="7E642BEE" w:rsidR="008E5D03" w:rsidRPr="00642321" w:rsidRDefault="008E5D03" w:rsidP="00522DA3">
      <w:pPr>
        <w:spacing w:after="0" w:line="240" w:lineRule="auto"/>
      </w:pPr>
      <w:r w:rsidRPr="00BF4145">
        <w:t xml:space="preserve">Email: </w:t>
      </w:r>
      <w:hyperlink r:id="rId34" w:history="1">
        <w:r w:rsidR="00CB34EB" w:rsidRPr="00BA556E">
          <w:rPr>
            <w:rStyle w:val="Hyperlink"/>
            <w:color w:val="0000FF"/>
          </w:rPr>
          <w:t>katharina@wirnitzer.at</w:t>
        </w:r>
      </w:hyperlink>
      <w:r w:rsidR="00522DA3">
        <w:rPr>
          <w:color w:val="0000FF"/>
        </w:rPr>
        <w:t xml:space="preserve"> | </w:t>
      </w:r>
      <w:r w:rsidRPr="00642321">
        <w:t>Cell: +43 (650) 5901794</w:t>
      </w:r>
    </w:p>
    <w:p w14:paraId="4A021D0B" w14:textId="49E532B0" w:rsidR="00126CA2" w:rsidRDefault="00E234CD" w:rsidP="009D61C0">
      <w:pPr>
        <w:spacing w:after="0" w:line="240" w:lineRule="auto"/>
      </w:pPr>
      <w:r w:rsidRPr="00642321">
        <w:t xml:space="preserve">University College of Teacher Education Tyrol </w:t>
      </w:r>
      <w:r w:rsidR="009F137A">
        <w:t xml:space="preserve">(PHT), </w:t>
      </w:r>
      <w:r w:rsidRPr="00642321">
        <w:t>Innsbruck</w:t>
      </w:r>
      <w:r w:rsidR="009F137A">
        <w:t>,</w:t>
      </w:r>
      <w:r w:rsidRPr="00642321">
        <w:t xml:space="preserve"> Austria</w:t>
      </w:r>
    </w:p>
    <w:p w14:paraId="4295BC8B" w14:textId="77777777" w:rsidR="00D7675C" w:rsidRDefault="00D7675C" w:rsidP="00095638">
      <w:pPr>
        <w:spacing w:after="0" w:line="240" w:lineRule="auto"/>
        <w:jc w:val="center"/>
        <w:rPr>
          <w:b/>
          <w:bCs/>
          <w:sz w:val="24"/>
          <w:szCs w:val="24"/>
        </w:rPr>
      </w:pPr>
      <w:r>
        <w:rPr>
          <w:b/>
          <w:bCs/>
          <w:sz w:val="24"/>
          <w:szCs w:val="24"/>
        </w:rPr>
        <w:lastRenderedPageBreak/>
        <w:drawing>
          <wp:inline distT="0" distB="0" distL="0" distR="0" wp14:anchorId="0C41B588" wp14:editId="3E3198C4">
            <wp:extent cx="3776254" cy="2520000"/>
            <wp:effectExtent l="0" t="0" r="0" b="0"/>
            <wp:docPr id="111971223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712235" name="Grafik 111971223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776254" cy="2520000"/>
                    </a:xfrm>
                    <a:prstGeom prst="rect">
                      <a:avLst/>
                    </a:prstGeom>
                  </pic:spPr>
                </pic:pic>
              </a:graphicData>
            </a:graphic>
          </wp:inline>
        </w:drawing>
      </w:r>
    </w:p>
    <w:p w14:paraId="6B9DC949" w14:textId="77777777" w:rsidR="00095638" w:rsidRPr="00AA3265" w:rsidRDefault="00095638" w:rsidP="00095638">
      <w:pPr>
        <w:spacing w:after="0" w:line="240" w:lineRule="auto"/>
        <w:jc w:val="center"/>
        <w:rPr>
          <w:b/>
          <w:bCs/>
          <w:sz w:val="8"/>
          <w:szCs w:val="8"/>
        </w:rPr>
      </w:pPr>
    </w:p>
    <w:p w14:paraId="6AAEBFBC" w14:textId="2D1D8E47" w:rsidR="00104996" w:rsidRDefault="00D7675C" w:rsidP="00104996">
      <w:pPr>
        <w:spacing w:after="0" w:line="240" w:lineRule="auto"/>
        <w:jc w:val="both"/>
        <w:rPr>
          <w:color w:val="FF0000"/>
        </w:rPr>
      </w:pPr>
      <w:r w:rsidRPr="007C2C2E">
        <w:rPr>
          <w:b/>
          <w:bCs/>
          <w:i/>
          <w:iCs/>
        </w:rPr>
        <w:t>F</w:t>
      </w:r>
      <w:r>
        <w:rPr>
          <w:b/>
          <w:bCs/>
          <w:i/>
          <w:iCs/>
        </w:rPr>
        <w:t>igure 1</w:t>
      </w:r>
      <w:r w:rsidRPr="007C2C2E">
        <w:rPr>
          <w:b/>
          <w:bCs/>
          <w:i/>
          <w:iCs/>
        </w:rPr>
        <w:t xml:space="preserve">. </w:t>
      </w:r>
      <w:r w:rsidR="0048467C" w:rsidRPr="0048467C">
        <w:t>HEAL</w:t>
      </w:r>
      <w:r w:rsidR="00120158">
        <w:t xml:space="preserve"> </w:t>
      </w:r>
      <w:r w:rsidR="0048467C" w:rsidRPr="0048467C">
        <w:t>means choosing a whole-food, plant-predominant (ideally vegan) diets coupled with daily exercise outdoors</w:t>
      </w:r>
      <w:r w:rsidR="0048467C">
        <w:t>/in nature</w:t>
      </w:r>
      <w:r w:rsidR="0048467C" w:rsidRPr="0048467C">
        <w:t xml:space="preserve"> to kick-start better health</w:t>
      </w:r>
      <w:r w:rsidRPr="00D7675C">
        <w:t>.</w:t>
      </w:r>
      <w:r w:rsidRPr="007C2C2E">
        <w:t xml:space="preserve"> </w:t>
      </w:r>
      <w:r w:rsidRPr="007C2C2E">
        <w:rPr>
          <w:i/>
          <w:iCs/>
        </w:rPr>
        <w:t xml:space="preserve">Credit: </w:t>
      </w:r>
      <w:r>
        <w:rPr>
          <w:i/>
          <w:iCs/>
        </w:rPr>
        <w:t>iStock/L</w:t>
      </w:r>
      <w:r w:rsidR="00886D2F">
        <w:rPr>
          <w:i/>
          <w:iCs/>
        </w:rPr>
        <w:t>i</w:t>
      </w:r>
      <w:r>
        <w:rPr>
          <w:i/>
          <w:iCs/>
        </w:rPr>
        <w:t>ghtFieldStudios</w:t>
      </w:r>
      <w:r w:rsidR="00095638">
        <w:rPr>
          <w:i/>
          <w:iCs/>
        </w:rPr>
        <w:t>.</w:t>
      </w:r>
    </w:p>
    <w:p w14:paraId="0D1C607F" w14:textId="77777777" w:rsidR="00EC7C21" w:rsidRPr="00AD58D1" w:rsidRDefault="00EC7C21" w:rsidP="00AF66EA">
      <w:pPr>
        <w:spacing w:after="0" w:line="240" w:lineRule="auto"/>
        <w:jc w:val="both"/>
        <w:rPr>
          <w:b/>
          <w:bCs/>
          <w:i/>
          <w:iCs/>
          <w:sz w:val="28"/>
          <w:szCs w:val="28"/>
          <w:lang w:val="de-AT"/>
        </w:rPr>
      </w:pPr>
    </w:p>
    <w:p w14:paraId="7095735A" w14:textId="77777777" w:rsidR="00650C24" w:rsidRDefault="00650C24" w:rsidP="00650C24">
      <w:pPr>
        <w:spacing w:after="0" w:line="240" w:lineRule="auto"/>
        <w:jc w:val="center"/>
        <w:rPr>
          <w:b/>
          <w:bCs/>
          <w:sz w:val="20"/>
          <w:szCs w:val="20"/>
        </w:rPr>
      </w:pPr>
      <w:r>
        <w:rPr>
          <w:b/>
          <w:bCs/>
          <w:sz w:val="20"/>
          <w:szCs w:val="20"/>
        </w:rPr>
        <w:drawing>
          <wp:inline distT="0" distB="0" distL="0" distR="0" wp14:anchorId="699A2A21" wp14:editId="4413DCB5">
            <wp:extent cx="2744942" cy="2520000"/>
            <wp:effectExtent l="0" t="0" r="0" b="0"/>
            <wp:docPr id="94540904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409045" name="Grafik 945409045"/>
                    <pic:cNvPicPr/>
                  </pic:nvPicPr>
                  <pic:blipFill rotWithShape="1">
                    <a:blip r:embed="rId36" cstate="print">
                      <a:extLst>
                        <a:ext uri="{28A0092B-C50C-407E-A947-70E740481C1C}">
                          <a14:useLocalDpi xmlns:a14="http://schemas.microsoft.com/office/drawing/2010/main" val="0"/>
                        </a:ext>
                      </a:extLst>
                    </a:blip>
                    <a:srcRect l="9585" r="23031" b="7068"/>
                    <a:stretch>
                      <a:fillRect/>
                    </a:stretch>
                  </pic:blipFill>
                  <pic:spPr bwMode="auto">
                    <a:xfrm>
                      <a:off x="0" y="0"/>
                      <a:ext cx="2744942" cy="2520000"/>
                    </a:xfrm>
                    <a:prstGeom prst="rect">
                      <a:avLst/>
                    </a:prstGeom>
                    <a:ln>
                      <a:noFill/>
                    </a:ln>
                    <a:extLst>
                      <a:ext uri="{53640926-AAD7-44D8-BBD7-CCE9431645EC}">
                        <a14:shadowObscured xmlns:a14="http://schemas.microsoft.com/office/drawing/2010/main"/>
                      </a:ext>
                    </a:extLst>
                  </pic:spPr>
                </pic:pic>
              </a:graphicData>
            </a:graphic>
          </wp:inline>
        </w:drawing>
      </w:r>
      <w:r>
        <w:rPr>
          <w:b/>
          <w:bCs/>
          <w:sz w:val="20"/>
          <w:szCs w:val="20"/>
        </w:rPr>
        <w:t xml:space="preserve"> </w:t>
      </w:r>
    </w:p>
    <w:p w14:paraId="0EC7FC5D" w14:textId="77777777" w:rsidR="00650C24" w:rsidRPr="00AA3265" w:rsidRDefault="00650C24" w:rsidP="00650C24">
      <w:pPr>
        <w:spacing w:after="0" w:line="240" w:lineRule="auto"/>
        <w:jc w:val="center"/>
        <w:rPr>
          <w:b/>
          <w:bCs/>
          <w:sz w:val="8"/>
          <w:szCs w:val="8"/>
        </w:rPr>
      </w:pPr>
    </w:p>
    <w:p w14:paraId="30773E34" w14:textId="1C4C41CC" w:rsidR="00650C24" w:rsidRDefault="00650C24" w:rsidP="00650C24">
      <w:pPr>
        <w:spacing w:after="0" w:line="240" w:lineRule="auto"/>
        <w:jc w:val="both"/>
        <w:rPr>
          <w:color w:val="FF0000"/>
        </w:rPr>
      </w:pPr>
      <w:r w:rsidRPr="007C2C2E">
        <w:rPr>
          <w:b/>
          <w:bCs/>
          <w:i/>
          <w:iCs/>
        </w:rPr>
        <w:t xml:space="preserve">Foto </w:t>
      </w:r>
      <w:r>
        <w:rPr>
          <w:b/>
          <w:bCs/>
          <w:i/>
          <w:iCs/>
        </w:rPr>
        <w:t>2</w:t>
      </w:r>
      <w:r w:rsidRPr="007C2C2E">
        <w:rPr>
          <w:b/>
          <w:bCs/>
          <w:i/>
          <w:iCs/>
        </w:rPr>
        <w:t xml:space="preserve">. </w:t>
      </w:r>
      <w:r w:rsidRPr="007C2C2E">
        <w:t>Katharina Wirnitzer</w:t>
      </w:r>
      <w:r w:rsidR="00331435">
        <w:t>/</w:t>
      </w:r>
      <w:r w:rsidRPr="007C2C2E">
        <w:t xml:space="preserve">Keynote on Vegan Diet in Sports. </w:t>
      </w:r>
      <w:r w:rsidRPr="007C2C2E">
        <w:rPr>
          <w:i/>
          <w:iCs/>
        </w:rPr>
        <w:t>Credit: ©Katharina Wirnitzer.</w:t>
      </w:r>
    </w:p>
    <w:p w14:paraId="0A367AA5" w14:textId="77777777" w:rsidR="00AA3265" w:rsidRPr="00AD58D1" w:rsidRDefault="00AA3265" w:rsidP="00650C24">
      <w:pPr>
        <w:spacing w:after="0" w:line="240" w:lineRule="auto"/>
        <w:jc w:val="both"/>
        <w:rPr>
          <w:b/>
          <w:bCs/>
          <w:i/>
          <w:iCs/>
          <w:sz w:val="28"/>
          <w:szCs w:val="28"/>
        </w:rPr>
      </w:pPr>
    </w:p>
    <w:p w14:paraId="109AB40B" w14:textId="441916F5" w:rsidR="00466C77" w:rsidRPr="00F749C9" w:rsidRDefault="00542E27" w:rsidP="00196FBC">
      <w:pPr>
        <w:spacing w:after="0" w:line="240" w:lineRule="auto"/>
        <w:jc w:val="center"/>
        <w:rPr>
          <w:b/>
          <w:bCs/>
        </w:rPr>
      </w:pPr>
      <w:r w:rsidRPr="00F749C9">
        <w:rPr>
          <w:b/>
          <w:bCs/>
        </w:rPr>
        <w:drawing>
          <wp:inline distT="0" distB="0" distL="0" distR="0" wp14:anchorId="779F4CDE" wp14:editId="4275D9CE">
            <wp:extent cx="4543211" cy="2520000"/>
            <wp:effectExtent l="0" t="0" r="0" b="0"/>
            <wp:docPr id="117691252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912525" name="Grafik 117691252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543211" cy="2520000"/>
                    </a:xfrm>
                    <a:prstGeom prst="rect">
                      <a:avLst/>
                    </a:prstGeom>
                  </pic:spPr>
                </pic:pic>
              </a:graphicData>
            </a:graphic>
          </wp:inline>
        </w:drawing>
      </w:r>
    </w:p>
    <w:p w14:paraId="52B6F74C" w14:textId="11564D08" w:rsidR="00311969" w:rsidRPr="00F749C9" w:rsidRDefault="00311969" w:rsidP="00196FBC">
      <w:pPr>
        <w:spacing w:after="0" w:line="240" w:lineRule="auto"/>
      </w:pPr>
      <w:r w:rsidRPr="00F749C9">
        <w:rPr>
          <w:b/>
          <w:bCs/>
          <w:i/>
          <w:iCs/>
        </w:rPr>
        <w:t xml:space="preserve">Figure </w:t>
      </w:r>
      <w:r w:rsidR="00650C24">
        <w:rPr>
          <w:b/>
          <w:bCs/>
          <w:i/>
          <w:iCs/>
        </w:rPr>
        <w:t>3</w:t>
      </w:r>
      <w:r w:rsidRPr="00F749C9">
        <w:rPr>
          <w:b/>
          <w:bCs/>
          <w:i/>
          <w:iCs/>
        </w:rPr>
        <w:t>.</w:t>
      </w:r>
      <w:r w:rsidRPr="00F749C9">
        <w:rPr>
          <w:b/>
          <w:bCs/>
        </w:rPr>
        <w:t xml:space="preserve"> </w:t>
      </w:r>
      <w:hyperlink r:id="rId38" w:history="1">
        <w:r w:rsidRPr="00F749C9">
          <w:rPr>
            <w:rStyle w:val="Hyperlink"/>
            <w:color w:val="0000FF"/>
          </w:rPr>
          <w:t>Four areas</w:t>
        </w:r>
        <w:r w:rsidR="00D42C1F">
          <w:rPr>
            <w:rStyle w:val="Hyperlink"/>
            <w:color w:val="0000FF"/>
          </w:rPr>
          <w:t>-</w:t>
        </w:r>
        <w:r w:rsidRPr="00F749C9">
          <w:rPr>
            <w:rStyle w:val="Hyperlink"/>
            <w:color w:val="0000FF"/>
          </w:rPr>
          <w:t>of</w:t>
        </w:r>
        <w:r w:rsidR="00D42C1F">
          <w:rPr>
            <w:rStyle w:val="Hyperlink"/>
            <w:color w:val="0000FF"/>
          </w:rPr>
          <w:t>-</w:t>
        </w:r>
        <w:r w:rsidRPr="00F749C9">
          <w:rPr>
            <w:rStyle w:val="Hyperlink"/>
            <w:color w:val="0000FF"/>
          </w:rPr>
          <w:t>action</w:t>
        </w:r>
        <w:r w:rsidR="00B55364" w:rsidRPr="00F749C9">
          <w:rPr>
            <w:rStyle w:val="Hyperlink"/>
            <w:color w:val="0000FF"/>
          </w:rPr>
          <w:t>, balanced</w:t>
        </w:r>
        <w:r w:rsidR="002A3D45" w:rsidRPr="00F749C9">
          <w:rPr>
            <w:rStyle w:val="Hyperlink"/>
            <w:color w:val="0000FF"/>
          </w:rPr>
          <w:t xml:space="preserve"> 3:1</w:t>
        </w:r>
        <w:r w:rsidR="000B3710" w:rsidRPr="00F749C9">
          <w:rPr>
            <w:rStyle w:val="Hyperlink"/>
            <w:color w:val="0000FF"/>
          </w:rPr>
          <w:t>,</w:t>
        </w:r>
        <w:r w:rsidR="002A3D45" w:rsidRPr="00F749C9">
          <w:rPr>
            <w:rStyle w:val="Hyperlink"/>
            <w:color w:val="0000FF"/>
          </w:rPr>
          <w:t xml:space="preserve"> </w:t>
        </w:r>
        <w:r w:rsidRPr="00F749C9">
          <w:rPr>
            <w:rStyle w:val="Hyperlink"/>
            <w:color w:val="0000FF"/>
          </w:rPr>
          <w:t>to achieve lifelong health</w:t>
        </w:r>
      </w:hyperlink>
      <w:r w:rsidRPr="00F749C9">
        <w:t xml:space="preserve">. </w:t>
      </w:r>
      <w:r w:rsidR="00916416" w:rsidRPr="00F749C9">
        <w:rPr>
          <w:i/>
          <w:iCs/>
        </w:rPr>
        <w:t>Credit: ©Katharina Wirnitzer</w:t>
      </w:r>
      <w:hyperlink r:id="rId39" w:history="1"/>
      <w:r w:rsidRPr="00F749C9">
        <w:t>.</w:t>
      </w:r>
      <w:r w:rsidR="0039427A" w:rsidRPr="00F749C9">
        <w:t xml:space="preserve"> </w:t>
      </w:r>
    </w:p>
    <w:p w14:paraId="307AA650" w14:textId="77777777" w:rsidR="00C31050" w:rsidRDefault="00C31050" w:rsidP="00196FBC">
      <w:pPr>
        <w:spacing w:after="0" w:line="240" w:lineRule="auto"/>
        <w:rPr>
          <w:sz w:val="20"/>
          <w:szCs w:val="20"/>
        </w:rPr>
      </w:pPr>
    </w:p>
    <w:p w14:paraId="0E357C84" w14:textId="77777777" w:rsidR="00C31050" w:rsidRPr="00642321" w:rsidRDefault="00C31050" w:rsidP="00AA3265">
      <w:pPr>
        <w:spacing w:after="0" w:line="240" w:lineRule="auto"/>
        <w:jc w:val="center"/>
        <w:rPr>
          <w:b/>
          <w:bCs/>
        </w:rPr>
      </w:pPr>
      <w:r w:rsidRPr="00642321">
        <w:rPr>
          <w:b/>
          <w:bCs/>
        </w:rPr>
        <w:lastRenderedPageBreak/>
        <w:drawing>
          <wp:inline distT="0" distB="0" distL="0" distR="0" wp14:anchorId="6EA2908E" wp14:editId="7053306E">
            <wp:extent cx="4538702" cy="2520000"/>
            <wp:effectExtent l="0" t="0" r="0" b="0"/>
            <wp:docPr id="151923856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238562" name="Grafik 1519238562"/>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538702" cy="2520000"/>
                    </a:xfrm>
                    <a:prstGeom prst="rect">
                      <a:avLst/>
                    </a:prstGeom>
                  </pic:spPr>
                </pic:pic>
              </a:graphicData>
            </a:graphic>
          </wp:inline>
        </w:drawing>
      </w:r>
    </w:p>
    <w:p w14:paraId="42AF65EC" w14:textId="77777777" w:rsidR="003575F6" w:rsidRPr="00AA3265" w:rsidRDefault="003575F6" w:rsidP="00AA3265">
      <w:pPr>
        <w:spacing w:after="0" w:line="240" w:lineRule="auto"/>
        <w:jc w:val="center"/>
        <w:rPr>
          <w:b/>
          <w:bCs/>
          <w:i/>
          <w:iCs/>
          <w:sz w:val="8"/>
          <w:szCs w:val="8"/>
        </w:rPr>
      </w:pPr>
    </w:p>
    <w:p w14:paraId="34F67991" w14:textId="48E74CE4" w:rsidR="00C31050" w:rsidRPr="001E5C2A" w:rsidRDefault="00C31050" w:rsidP="00AA3265">
      <w:pPr>
        <w:spacing w:after="0" w:line="240" w:lineRule="auto"/>
        <w:jc w:val="both"/>
      </w:pPr>
      <w:r w:rsidRPr="001E5C2A">
        <w:rPr>
          <w:b/>
          <w:bCs/>
          <w:i/>
          <w:iCs/>
        </w:rPr>
        <w:t xml:space="preserve">Figure </w:t>
      </w:r>
      <w:r w:rsidR="00650C24">
        <w:rPr>
          <w:b/>
          <w:bCs/>
          <w:i/>
          <w:iCs/>
        </w:rPr>
        <w:t>4</w:t>
      </w:r>
      <w:r w:rsidRPr="001E5C2A">
        <w:rPr>
          <w:b/>
          <w:bCs/>
          <w:i/>
          <w:iCs/>
        </w:rPr>
        <w:t>.</w:t>
      </w:r>
      <w:r w:rsidRPr="001E5C2A">
        <w:t xml:space="preserve"> </w:t>
      </w:r>
      <w:hyperlink r:id="rId41" w:history="1">
        <w:r w:rsidR="00AF7475" w:rsidRPr="00B81E6C">
          <w:rPr>
            <w:rStyle w:val="Hyperlink"/>
            <w:color w:val="0000FF"/>
            <w:lang w:val="de-AT"/>
          </w:rPr>
          <w:t>Systemic application of HEAL to reach target groups and improve personal and public health across micro (individuals/families), meso (communities), and macro (state/government/federal policy) levels, ensuring optimal vertical and horizontal permeability and integration</w:t>
        </w:r>
      </w:hyperlink>
      <w:r w:rsidR="00AF7475" w:rsidRPr="00B81E6C">
        <w:rPr>
          <w:lang w:val="de-AT"/>
        </w:rPr>
        <w:t>.</w:t>
      </w:r>
      <w:r w:rsidR="003575F6">
        <w:rPr>
          <w:lang w:val="de-AT"/>
        </w:rPr>
        <w:t xml:space="preserve"> </w:t>
      </w:r>
      <w:r w:rsidRPr="00B81E6C">
        <w:rPr>
          <w:i/>
          <w:iCs/>
        </w:rPr>
        <w:t>Credit: ©Katharina Wirnitzer</w:t>
      </w:r>
      <w:r w:rsidR="00B81E6C">
        <w:rPr>
          <w:i/>
          <w:iCs/>
        </w:rPr>
        <w:t>.</w:t>
      </w:r>
    </w:p>
    <w:p w14:paraId="2CF4E97C" w14:textId="77777777" w:rsidR="00B15EF5" w:rsidRPr="00AD58D1" w:rsidRDefault="00B15EF5" w:rsidP="00FD0FF5">
      <w:pPr>
        <w:spacing w:after="0" w:line="240" w:lineRule="auto"/>
        <w:rPr>
          <w:b/>
          <w:bCs/>
          <w:i/>
          <w:iCs/>
          <w:sz w:val="28"/>
          <w:szCs w:val="28"/>
          <w:lang w:val="de-AT"/>
        </w:rPr>
      </w:pPr>
    </w:p>
    <w:p w14:paraId="3D3F62D2" w14:textId="77777777" w:rsidR="00095638" w:rsidRDefault="00095638" w:rsidP="00095638">
      <w:pPr>
        <w:spacing w:after="0" w:line="240" w:lineRule="auto"/>
        <w:jc w:val="center"/>
        <w:rPr>
          <w:b/>
          <w:bCs/>
          <w:i/>
          <w:iCs/>
          <w:sz w:val="20"/>
          <w:szCs w:val="20"/>
          <w:highlight w:val="cyan"/>
        </w:rPr>
      </w:pPr>
      <w:r>
        <w:rPr>
          <w:b/>
          <w:bCs/>
          <w:i/>
          <w:iCs/>
          <w:sz w:val="20"/>
          <w:szCs w:val="20"/>
        </w:rPr>
        <w:drawing>
          <wp:inline distT="0" distB="0" distL="0" distR="0" wp14:anchorId="0D338E26" wp14:editId="34229BAA">
            <wp:extent cx="2729895" cy="2880000"/>
            <wp:effectExtent l="0" t="0" r="0" b="0"/>
            <wp:docPr id="87412812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128120" name="Grafik 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729895" cy="2880000"/>
                    </a:xfrm>
                    <a:prstGeom prst="rect">
                      <a:avLst/>
                    </a:prstGeom>
                    <a:effectLst/>
                  </pic:spPr>
                </pic:pic>
              </a:graphicData>
            </a:graphic>
          </wp:inline>
        </w:drawing>
      </w:r>
    </w:p>
    <w:p w14:paraId="43BEE3BC" w14:textId="28733AFB" w:rsidR="00095638" w:rsidRDefault="00095638" w:rsidP="00095638">
      <w:pPr>
        <w:spacing w:after="0" w:line="240" w:lineRule="auto"/>
        <w:jc w:val="both"/>
        <w:rPr>
          <w:color w:val="FF0000"/>
        </w:rPr>
      </w:pPr>
      <w:r w:rsidRPr="009D61C0">
        <w:rPr>
          <w:b/>
          <w:bCs/>
          <w:i/>
          <w:iCs/>
        </w:rPr>
        <w:t xml:space="preserve">Figure </w:t>
      </w:r>
      <w:r w:rsidR="00FD0FF5">
        <w:rPr>
          <w:b/>
          <w:bCs/>
          <w:i/>
          <w:iCs/>
        </w:rPr>
        <w:t>5</w:t>
      </w:r>
      <w:r w:rsidRPr="009D61C0">
        <w:rPr>
          <w:b/>
          <w:bCs/>
          <w:i/>
          <w:iCs/>
        </w:rPr>
        <w:t xml:space="preserve">. </w:t>
      </w:r>
      <w:r w:rsidRPr="00C41D3E">
        <w:rPr>
          <w:lang w:val="de-AT"/>
        </w:rPr>
        <w:t xml:space="preserve">The Power of Lifestyle: Start with the dual HEAL approach across </w:t>
      </w:r>
      <w:hyperlink r:id="rId43" w:history="1">
        <w:r w:rsidRPr="006724BD">
          <w:rPr>
            <w:rStyle w:val="Hyperlink"/>
            <w:color w:val="0000FF"/>
          </w:rPr>
          <w:t>6 interconnected areas</w:t>
        </w:r>
      </w:hyperlink>
      <w:r w:rsidRPr="00C878F0">
        <w:t xml:space="preserve"> </w:t>
      </w:r>
      <w:r w:rsidRPr="00C41D3E">
        <w:rPr>
          <w:lang w:val="de-AT"/>
        </w:rPr>
        <w:t>to improve health and well-being.</w:t>
      </w:r>
      <w:r>
        <w:rPr>
          <w:lang w:val="de-AT"/>
        </w:rPr>
        <w:t xml:space="preserve"> </w:t>
      </w:r>
      <w:r w:rsidRPr="009D61C0">
        <w:rPr>
          <w:i/>
          <w:iCs/>
        </w:rPr>
        <w:t>Credit: ©</w:t>
      </w:r>
      <w:hyperlink r:id="rId44" w:history="1">
        <w:r w:rsidRPr="006724BD">
          <w:rPr>
            <w:rStyle w:val="Hyperlink"/>
            <w:i/>
            <w:iCs/>
            <w:color w:val="0000FF"/>
          </w:rPr>
          <w:t>ACLM</w:t>
        </w:r>
      </w:hyperlink>
      <w:r w:rsidRPr="009D61C0">
        <w:rPr>
          <w:i/>
          <w:iCs/>
        </w:rPr>
        <w:t>. Graphic modification: ©Katharina Wirnitzer</w:t>
      </w:r>
      <w:r>
        <w:rPr>
          <w:i/>
          <w:iCs/>
        </w:rPr>
        <w:t xml:space="preserve"> </w:t>
      </w:r>
      <w:r w:rsidRPr="00AA09ED">
        <w:rPr>
          <w:i/>
          <w:iCs/>
        </w:rPr>
        <w:t>(permission: 24.11.2021).</w:t>
      </w:r>
    </w:p>
    <w:sectPr w:rsidR="00095638">
      <w:footerReference w:type="default" r:id="rId4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12337" w14:textId="77777777" w:rsidR="00D10CDA" w:rsidRPr="00642321" w:rsidRDefault="00D10CDA" w:rsidP="005937DF">
      <w:pPr>
        <w:spacing w:after="0" w:line="240" w:lineRule="auto"/>
      </w:pPr>
      <w:r w:rsidRPr="00642321">
        <w:separator/>
      </w:r>
    </w:p>
  </w:endnote>
  <w:endnote w:type="continuationSeparator" w:id="0">
    <w:p w14:paraId="41A3B97F" w14:textId="77777777" w:rsidR="00D10CDA" w:rsidRPr="00642321" w:rsidRDefault="00D10CDA" w:rsidP="005937DF">
      <w:pPr>
        <w:spacing w:after="0" w:line="240" w:lineRule="auto"/>
      </w:pPr>
      <w:r w:rsidRPr="0064232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2428253"/>
      <w:docPartObj>
        <w:docPartGallery w:val="Page Numbers (Bottom of Page)"/>
        <w:docPartUnique/>
      </w:docPartObj>
    </w:sdtPr>
    <w:sdtEndPr/>
    <w:sdtContent>
      <w:p w14:paraId="693AAA1B" w14:textId="5D814430" w:rsidR="005937DF" w:rsidRPr="00642321" w:rsidRDefault="005937DF">
        <w:pPr>
          <w:pStyle w:val="Fuzeile"/>
          <w:jc w:val="right"/>
        </w:pPr>
        <w:r w:rsidRPr="00642321">
          <w:fldChar w:fldCharType="begin"/>
        </w:r>
        <w:r w:rsidRPr="00642321">
          <w:instrText>PAGE   \* MERGEFORMAT</w:instrText>
        </w:r>
        <w:r w:rsidRPr="00642321">
          <w:fldChar w:fldCharType="separate"/>
        </w:r>
        <w:r w:rsidRPr="00642321">
          <w:t>2</w:t>
        </w:r>
        <w:r w:rsidRPr="00642321">
          <w:fldChar w:fldCharType="end"/>
        </w:r>
      </w:p>
    </w:sdtContent>
  </w:sdt>
  <w:p w14:paraId="39EA2CBD" w14:textId="77777777" w:rsidR="005937DF" w:rsidRPr="00642321" w:rsidRDefault="005937D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3125C" w14:textId="77777777" w:rsidR="00D10CDA" w:rsidRPr="00642321" w:rsidRDefault="00D10CDA" w:rsidP="005937DF">
      <w:pPr>
        <w:spacing w:after="0" w:line="240" w:lineRule="auto"/>
      </w:pPr>
      <w:r w:rsidRPr="00642321">
        <w:separator/>
      </w:r>
    </w:p>
  </w:footnote>
  <w:footnote w:type="continuationSeparator" w:id="0">
    <w:p w14:paraId="4CFA9558" w14:textId="77777777" w:rsidR="00D10CDA" w:rsidRPr="00642321" w:rsidRDefault="00D10CDA" w:rsidP="005937DF">
      <w:pPr>
        <w:spacing w:after="0" w:line="240" w:lineRule="auto"/>
      </w:pPr>
      <w:r w:rsidRPr="00642321">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238B7"/>
    <w:multiLevelType w:val="multilevel"/>
    <w:tmpl w:val="1BD87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3D4CA4"/>
    <w:multiLevelType w:val="multilevel"/>
    <w:tmpl w:val="D8D4C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E804E6"/>
    <w:multiLevelType w:val="multilevel"/>
    <w:tmpl w:val="F124A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8717CF"/>
    <w:multiLevelType w:val="multilevel"/>
    <w:tmpl w:val="0AA0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5A3B16"/>
    <w:multiLevelType w:val="multilevel"/>
    <w:tmpl w:val="DBD8A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EF657C"/>
    <w:multiLevelType w:val="multilevel"/>
    <w:tmpl w:val="4902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2969E6"/>
    <w:multiLevelType w:val="multilevel"/>
    <w:tmpl w:val="F86C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B01317B"/>
    <w:multiLevelType w:val="multilevel"/>
    <w:tmpl w:val="E074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225EDC"/>
    <w:multiLevelType w:val="multilevel"/>
    <w:tmpl w:val="E0B66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270763"/>
    <w:multiLevelType w:val="hybridMultilevel"/>
    <w:tmpl w:val="271487F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1FA82652"/>
    <w:multiLevelType w:val="multilevel"/>
    <w:tmpl w:val="B1185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272294"/>
    <w:multiLevelType w:val="multilevel"/>
    <w:tmpl w:val="6DDE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2A32E6"/>
    <w:multiLevelType w:val="multilevel"/>
    <w:tmpl w:val="CA6A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9304A1"/>
    <w:multiLevelType w:val="multilevel"/>
    <w:tmpl w:val="A6E4E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70D5A40"/>
    <w:multiLevelType w:val="multilevel"/>
    <w:tmpl w:val="2CE23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8FC7EE9"/>
    <w:multiLevelType w:val="hybridMultilevel"/>
    <w:tmpl w:val="1F02E01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2A344269"/>
    <w:multiLevelType w:val="hybridMultilevel"/>
    <w:tmpl w:val="0936B5A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2E077FE9"/>
    <w:multiLevelType w:val="multilevel"/>
    <w:tmpl w:val="E488D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E360C18"/>
    <w:multiLevelType w:val="multilevel"/>
    <w:tmpl w:val="2F92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E4718D0"/>
    <w:multiLevelType w:val="multilevel"/>
    <w:tmpl w:val="37C283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6E6291"/>
    <w:multiLevelType w:val="multilevel"/>
    <w:tmpl w:val="361C2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1B8170F"/>
    <w:multiLevelType w:val="multilevel"/>
    <w:tmpl w:val="9B6AA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07E7286"/>
    <w:multiLevelType w:val="hybridMultilevel"/>
    <w:tmpl w:val="30C2CBE0"/>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3" w15:restartNumberingAfterBreak="0">
    <w:nsid w:val="41397836"/>
    <w:multiLevelType w:val="multilevel"/>
    <w:tmpl w:val="0F8E1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4484E22"/>
    <w:multiLevelType w:val="multilevel"/>
    <w:tmpl w:val="6F32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7537554"/>
    <w:multiLevelType w:val="multilevel"/>
    <w:tmpl w:val="E38E7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0324A71"/>
    <w:multiLevelType w:val="hybridMultilevel"/>
    <w:tmpl w:val="081454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7" w15:restartNumberingAfterBreak="0">
    <w:nsid w:val="514A3FBE"/>
    <w:multiLevelType w:val="multilevel"/>
    <w:tmpl w:val="387C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0E6521"/>
    <w:multiLevelType w:val="multilevel"/>
    <w:tmpl w:val="E3E8D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AD6001A"/>
    <w:multiLevelType w:val="multilevel"/>
    <w:tmpl w:val="29C25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B132FD5"/>
    <w:multiLevelType w:val="multilevel"/>
    <w:tmpl w:val="8DBE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3BB3C79"/>
    <w:multiLevelType w:val="hybridMultilevel"/>
    <w:tmpl w:val="41EA445C"/>
    <w:lvl w:ilvl="0" w:tplc="0C070015">
      <w:start w:val="1"/>
      <w:numFmt w:val="decimal"/>
      <w:lvlText w:val="(%1)"/>
      <w:lvlJc w:val="left"/>
      <w:pPr>
        <w:ind w:left="360" w:hanging="360"/>
      </w:pPr>
      <w:rPr>
        <w:rFonts w:hint="default"/>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32" w15:restartNumberingAfterBreak="0">
    <w:nsid w:val="657342DC"/>
    <w:multiLevelType w:val="multilevel"/>
    <w:tmpl w:val="5FB87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5CB58E2"/>
    <w:multiLevelType w:val="multilevel"/>
    <w:tmpl w:val="615A4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9344998"/>
    <w:multiLevelType w:val="hybridMultilevel"/>
    <w:tmpl w:val="0EA41D96"/>
    <w:lvl w:ilvl="0" w:tplc="5A7A66FC">
      <w:start w:val="1"/>
      <w:numFmt w:val="bullet"/>
      <w:lvlText w:val=""/>
      <w:lvlJc w:val="left"/>
      <w:pPr>
        <w:ind w:left="720" w:hanging="360"/>
      </w:pPr>
      <w:rPr>
        <w:rFonts w:ascii="Symbol" w:hAnsi="Symbol"/>
      </w:rPr>
    </w:lvl>
    <w:lvl w:ilvl="1" w:tplc="27F4378A">
      <w:start w:val="1"/>
      <w:numFmt w:val="bullet"/>
      <w:lvlText w:val=""/>
      <w:lvlJc w:val="left"/>
      <w:pPr>
        <w:ind w:left="720" w:hanging="360"/>
      </w:pPr>
      <w:rPr>
        <w:rFonts w:ascii="Symbol" w:hAnsi="Symbol"/>
      </w:rPr>
    </w:lvl>
    <w:lvl w:ilvl="2" w:tplc="09962E96">
      <w:start w:val="1"/>
      <w:numFmt w:val="bullet"/>
      <w:lvlText w:val=""/>
      <w:lvlJc w:val="left"/>
      <w:pPr>
        <w:ind w:left="720" w:hanging="360"/>
      </w:pPr>
      <w:rPr>
        <w:rFonts w:ascii="Symbol" w:hAnsi="Symbol"/>
      </w:rPr>
    </w:lvl>
    <w:lvl w:ilvl="3" w:tplc="B040F2AA">
      <w:start w:val="1"/>
      <w:numFmt w:val="bullet"/>
      <w:lvlText w:val=""/>
      <w:lvlJc w:val="left"/>
      <w:pPr>
        <w:ind w:left="720" w:hanging="360"/>
      </w:pPr>
      <w:rPr>
        <w:rFonts w:ascii="Symbol" w:hAnsi="Symbol"/>
      </w:rPr>
    </w:lvl>
    <w:lvl w:ilvl="4" w:tplc="1E8C6858">
      <w:start w:val="1"/>
      <w:numFmt w:val="bullet"/>
      <w:lvlText w:val=""/>
      <w:lvlJc w:val="left"/>
      <w:pPr>
        <w:ind w:left="720" w:hanging="360"/>
      </w:pPr>
      <w:rPr>
        <w:rFonts w:ascii="Symbol" w:hAnsi="Symbol"/>
      </w:rPr>
    </w:lvl>
    <w:lvl w:ilvl="5" w:tplc="8C449366">
      <w:start w:val="1"/>
      <w:numFmt w:val="bullet"/>
      <w:lvlText w:val=""/>
      <w:lvlJc w:val="left"/>
      <w:pPr>
        <w:ind w:left="720" w:hanging="360"/>
      </w:pPr>
      <w:rPr>
        <w:rFonts w:ascii="Symbol" w:hAnsi="Symbol"/>
      </w:rPr>
    </w:lvl>
    <w:lvl w:ilvl="6" w:tplc="4DAAEF2E">
      <w:start w:val="1"/>
      <w:numFmt w:val="bullet"/>
      <w:lvlText w:val=""/>
      <w:lvlJc w:val="left"/>
      <w:pPr>
        <w:ind w:left="720" w:hanging="360"/>
      </w:pPr>
      <w:rPr>
        <w:rFonts w:ascii="Symbol" w:hAnsi="Symbol"/>
      </w:rPr>
    </w:lvl>
    <w:lvl w:ilvl="7" w:tplc="363AD5B8">
      <w:start w:val="1"/>
      <w:numFmt w:val="bullet"/>
      <w:lvlText w:val=""/>
      <w:lvlJc w:val="left"/>
      <w:pPr>
        <w:ind w:left="720" w:hanging="360"/>
      </w:pPr>
      <w:rPr>
        <w:rFonts w:ascii="Symbol" w:hAnsi="Symbol"/>
      </w:rPr>
    </w:lvl>
    <w:lvl w:ilvl="8" w:tplc="70EEB73E">
      <w:start w:val="1"/>
      <w:numFmt w:val="bullet"/>
      <w:lvlText w:val=""/>
      <w:lvlJc w:val="left"/>
      <w:pPr>
        <w:ind w:left="720" w:hanging="360"/>
      </w:pPr>
      <w:rPr>
        <w:rFonts w:ascii="Symbol" w:hAnsi="Symbol"/>
      </w:rPr>
    </w:lvl>
  </w:abstractNum>
  <w:abstractNum w:abstractNumId="35" w15:restartNumberingAfterBreak="0">
    <w:nsid w:val="69802FD4"/>
    <w:multiLevelType w:val="multilevel"/>
    <w:tmpl w:val="1DAC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0AE02DF"/>
    <w:multiLevelType w:val="multilevel"/>
    <w:tmpl w:val="CA34D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3706DA7"/>
    <w:multiLevelType w:val="multilevel"/>
    <w:tmpl w:val="92F2D61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8" w15:restartNumberingAfterBreak="0">
    <w:nsid w:val="741F0AC2"/>
    <w:multiLevelType w:val="multilevel"/>
    <w:tmpl w:val="B7DC1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7821168"/>
    <w:multiLevelType w:val="multilevel"/>
    <w:tmpl w:val="FBC4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8D26E16"/>
    <w:multiLevelType w:val="multilevel"/>
    <w:tmpl w:val="416A14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A957163"/>
    <w:multiLevelType w:val="multilevel"/>
    <w:tmpl w:val="85744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506756"/>
    <w:multiLevelType w:val="multilevel"/>
    <w:tmpl w:val="2C4E0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F39714A"/>
    <w:multiLevelType w:val="hybridMultilevel"/>
    <w:tmpl w:val="FEE2BCA8"/>
    <w:lvl w:ilvl="0" w:tplc="0C07000B">
      <w:start w:val="1"/>
      <w:numFmt w:val="bullet"/>
      <w:lvlText w:val=""/>
      <w:lvlJc w:val="left"/>
      <w:pPr>
        <w:ind w:left="1080" w:hanging="360"/>
      </w:pPr>
      <w:rPr>
        <w:rFonts w:ascii="Wingdings" w:hAnsi="Wingdings" w:hint="default"/>
      </w:rPr>
    </w:lvl>
    <w:lvl w:ilvl="1" w:tplc="0C070003">
      <w:start w:val="1"/>
      <w:numFmt w:val="bullet"/>
      <w:lvlText w:val="o"/>
      <w:lvlJc w:val="left"/>
      <w:pPr>
        <w:ind w:left="1800" w:hanging="360"/>
      </w:pPr>
      <w:rPr>
        <w:rFonts w:ascii="Courier New" w:hAnsi="Courier New" w:cs="Courier New" w:hint="default"/>
      </w:rPr>
    </w:lvl>
    <w:lvl w:ilvl="2" w:tplc="0C070005">
      <w:start w:val="1"/>
      <w:numFmt w:val="bullet"/>
      <w:lvlText w:val=""/>
      <w:lvlJc w:val="left"/>
      <w:pPr>
        <w:ind w:left="2520" w:hanging="360"/>
      </w:pPr>
      <w:rPr>
        <w:rFonts w:ascii="Wingdings" w:hAnsi="Wingdings" w:hint="default"/>
      </w:rPr>
    </w:lvl>
    <w:lvl w:ilvl="3" w:tplc="0C070001">
      <w:start w:val="1"/>
      <w:numFmt w:val="bullet"/>
      <w:lvlText w:val=""/>
      <w:lvlJc w:val="left"/>
      <w:pPr>
        <w:ind w:left="3240" w:hanging="360"/>
      </w:pPr>
      <w:rPr>
        <w:rFonts w:ascii="Symbol" w:hAnsi="Symbol" w:hint="default"/>
      </w:rPr>
    </w:lvl>
    <w:lvl w:ilvl="4" w:tplc="0C070003">
      <w:start w:val="1"/>
      <w:numFmt w:val="bullet"/>
      <w:lvlText w:val="o"/>
      <w:lvlJc w:val="left"/>
      <w:pPr>
        <w:ind w:left="3960" w:hanging="360"/>
      </w:pPr>
      <w:rPr>
        <w:rFonts w:ascii="Courier New" w:hAnsi="Courier New" w:cs="Courier New" w:hint="default"/>
      </w:rPr>
    </w:lvl>
    <w:lvl w:ilvl="5" w:tplc="0C070005">
      <w:start w:val="1"/>
      <w:numFmt w:val="bullet"/>
      <w:lvlText w:val=""/>
      <w:lvlJc w:val="left"/>
      <w:pPr>
        <w:ind w:left="4680" w:hanging="360"/>
      </w:pPr>
      <w:rPr>
        <w:rFonts w:ascii="Wingdings" w:hAnsi="Wingdings" w:hint="default"/>
      </w:rPr>
    </w:lvl>
    <w:lvl w:ilvl="6" w:tplc="0C070001">
      <w:start w:val="1"/>
      <w:numFmt w:val="bullet"/>
      <w:lvlText w:val=""/>
      <w:lvlJc w:val="left"/>
      <w:pPr>
        <w:ind w:left="5400" w:hanging="360"/>
      </w:pPr>
      <w:rPr>
        <w:rFonts w:ascii="Symbol" w:hAnsi="Symbol" w:hint="default"/>
      </w:rPr>
    </w:lvl>
    <w:lvl w:ilvl="7" w:tplc="0C070003">
      <w:start w:val="1"/>
      <w:numFmt w:val="bullet"/>
      <w:lvlText w:val="o"/>
      <w:lvlJc w:val="left"/>
      <w:pPr>
        <w:ind w:left="6120" w:hanging="360"/>
      </w:pPr>
      <w:rPr>
        <w:rFonts w:ascii="Courier New" w:hAnsi="Courier New" w:cs="Courier New" w:hint="default"/>
      </w:rPr>
    </w:lvl>
    <w:lvl w:ilvl="8" w:tplc="0C070005">
      <w:start w:val="1"/>
      <w:numFmt w:val="bullet"/>
      <w:lvlText w:val=""/>
      <w:lvlJc w:val="left"/>
      <w:pPr>
        <w:ind w:left="6840" w:hanging="360"/>
      </w:pPr>
      <w:rPr>
        <w:rFonts w:ascii="Wingdings" w:hAnsi="Wingdings" w:hint="default"/>
      </w:rPr>
    </w:lvl>
  </w:abstractNum>
  <w:num w:numId="1" w16cid:durableId="1553886840">
    <w:abstractNumId w:val="43"/>
  </w:num>
  <w:num w:numId="2" w16cid:durableId="1020543434">
    <w:abstractNumId w:val="31"/>
  </w:num>
  <w:num w:numId="3" w16cid:durableId="814251557">
    <w:abstractNumId w:val="21"/>
  </w:num>
  <w:num w:numId="4" w16cid:durableId="624771293">
    <w:abstractNumId w:val="6"/>
  </w:num>
  <w:num w:numId="5" w16cid:durableId="1352298809">
    <w:abstractNumId w:val="12"/>
  </w:num>
  <w:num w:numId="6" w16cid:durableId="2136295176">
    <w:abstractNumId w:val="39"/>
  </w:num>
  <w:num w:numId="7" w16cid:durableId="585118386">
    <w:abstractNumId w:val="25"/>
  </w:num>
  <w:num w:numId="8" w16cid:durableId="859852053">
    <w:abstractNumId w:val="14"/>
  </w:num>
  <w:num w:numId="9" w16cid:durableId="260725291">
    <w:abstractNumId w:val="30"/>
  </w:num>
  <w:num w:numId="10" w16cid:durableId="222567324">
    <w:abstractNumId w:val="33"/>
  </w:num>
  <w:num w:numId="11" w16cid:durableId="1438525746">
    <w:abstractNumId w:val="40"/>
  </w:num>
  <w:num w:numId="12" w16cid:durableId="4523416">
    <w:abstractNumId w:val="7"/>
  </w:num>
  <w:num w:numId="13" w16cid:durableId="954873607">
    <w:abstractNumId w:val="38"/>
  </w:num>
  <w:num w:numId="14" w16cid:durableId="867379177">
    <w:abstractNumId w:val="22"/>
  </w:num>
  <w:num w:numId="15" w16cid:durableId="2060276874">
    <w:abstractNumId w:val="27"/>
  </w:num>
  <w:num w:numId="16" w16cid:durableId="878005627">
    <w:abstractNumId w:val="16"/>
  </w:num>
  <w:num w:numId="17" w16cid:durableId="181432297">
    <w:abstractNumId w:val="9"/>
  </w:num>
  <w:num w:numId="18" w16cid:durableId="812867290">
    <w:abstractNumId w:val="15"/>
  </w:num>
  <w:num w:numId="19" w16cid:durableId="1244340007">
    <w:abstractNumId w:val="26"/>
  </w:num>
  <w:num w:numId="20" w16cid:durableId="44640807">
    <w:abstractNumId w:val="13"/>
  </w:num>
  <w:num w:numId="21" w16cid:durableId="1994286594">
    <w:abstractNumId w:val="23"/>
  </w:num>
  <w:num w:numId="22" w16cid:durableId="550967519">
    <w:abstractNumId w:val="24"/>
  </w:num>
  <w:num w:numId="23" w16cid:durableId="2072346380">
    <w:abstractNumId w:val="41"/>
  </w:num>
  <w:num w:numId="24" w16cid:durableId="1490903666">
    <w:abstractNumId w:val="3"/>
  </w:num>
  <w:num w:numId="25" w16cid:durableId="996343886">
    <w:abstractNumId w:val="28"/>
  </w:num>
  <w:num w:numId="26" w16cid:durableId="960456698">
    <w:abstractNumId w:val="0"/>
  </w:num>
  <w:num w:numId="27" w16cid:durableId="1493981688">
    <w:abstractNumId w:val="36"/>
  </w:num>
  <w:num w:numId="28" w16cid:durableId="1179388292">
    <w:abstractNumId w:val="8"/>
  </w:num>
  <w:num w:numId="29" w16cid:durableId="1334455227">
    <w:abstractNumId w:val="5"/>
  </w:num>
  <w:num w:numId="30" w16cid:durableId="118306759">
    <w:abstractNumId w:val="10"/>
  </w:num>
  <w:num w:numId="31" w16cid:durableId="2088723279">
    <w:abstractNumId w:val="29"/>
  </w:num>
  <w:num w:numId="32" w16cid:durableId="1223054822">
    <w:abstractNumId w:val="4"/>
  </w:num>
  <w:num w:numId="33" w16cid:durableId="1476750860">
    <w:abstractNumId w:val="20"/>
  </w:num>
  <w:num w:numId="34" w16cid:durableId="2007172593">
    <w:abstractNumId w:val="17"/>
  </w:num>
  <w:num w:numId="35" w16cid:durableId="836534120">
    <w:abstractNumId w:val="32"/>
  </w:num>
  <w:num w:numId="36" w16cid:durableId="970358047">
    <w:abstractNumId w:val="1"/>
  </w:num>
  <w:num w:numId="37" w16cid:durableId="1959331668">
    <w:abstractNumId w:val="37"/>
  </w:num>
  <w:num w:numId="38" w16cid:durableId="470943791">
    <w:abstractNumId w:val="2"/>
  </w:num>
  <w:num w:numId="39" w16cid:durableId="1961915175">
    <w:abstractNumId w:val="19"/>
  </w:num>
  <w:num w:numId="40" w16cid:durableId="912392744">
    <w:abstractNumId w:val="34"/>
  </w:num>
  <w:num w:numId="41" w16cid:durableId="270553067">
    <w:abstractNumId w:val="18"/>
  </w:num>
  <w:num w:numId="42" w16cid:durableId="1093745649">
    <w:abstractNumId w:val="42"/>
  </w:num>
  <w:num w:numId="43" w16cid:durableId="1905605951">
    <w:abstractNumId w:val="11"/>
  </w:num>
  <w:num w:numId="44" w16cid:durableId="142830476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B9F"/>
    <w:rsid w:val="00000949"/>
    <w:rsid w:val="00000ECA"/>
    <w:rsid w:val="00003A41"/>
    <w:rsid w:val="00004FF5"/>
    <w:rsid w:val="00007189"/>
    <w:rsid w:val="00010E4F"/>
    <w:rsid w:val="00012A04"/>
    <w:rsid w:val="00014987"/>
    <w:rsid w:val="000165B3"/>
    <w:rsid w:val="00017502"/>
    <w:rsid w:val="00020D3D"/>
    <w:rsid w:val="000221FF"/>
    <w:rsid w:val="000225E8"/>
    <w:rsid w:val="000227B5"/>
    <w:rsid w:val="00023EDB"/>
    <w:rsid w:val="00024D2D"/>
    <w:rsid w:val="0002682C"/>
    <w:rsid w:val="00026BFE"/>
    <w:rsid w:val="000419CF"/>
    <w:rsid w:val="00041E73"/>
    <w:rsid w:val="00044CA0"/>
    <w:rsid w:val="000454B5"/>
    <w:rsid w:val="00047CEC"/>
    <w:rsid w:val="00047DF5"/>
    <w:rsid w:val="00050205"/>
    <w:rsid w:val="00050237"/>
    <w:rsid w:val="00052F6C"/>
    <w:rsid w:val="00053360"/>
    <w:rsid w:val="000533DF"/>
    <w:rsid w:val="000534FB"/>
    <w:rsid w:val="00053F36"/>
    <w:rsid w:val="00054EA8"/>
    <w:rsid w:val="0005507F"/>
    <w:rsid w:val="00061845"/>
    <w:rsid w:val="00061AB0"/>
    <w:rsid w:val="00061E1D"/>
    <w:rsid w:val="000627F7"/>
    <w:rsid w:val="00065DDF"/>
    <w:rsid w:val="00067B2A"/>
    <w:rsid w:val="00071DF9"/>
    <w:rsid w:val="00072D69"/>
    <w:rsid w:val="00074471"/>
    <w:rsid w:val="000759CA"/>
    <w:rsid w:val="0007650F"/>
    <w:rsid w:val="00076D83"/>
    <w:rsid w:val="00077218"/>
    <w:rsid w:val="000776C7"/>
    <w:rsid w:val="00077CC0"/>
    <w:rsid w:val="0008134A"/>
    <w:rsid w:val="0008417D"/>
    <w:rsid w:val="0008438A"/>
    <w:rsid w:val="00084714"/>
    <w:rsid w:val="000868A7"/>
    <w:rsid w:val="000938B0"/>
    <w:rsid w:val="00093933"/>
    <w:rsid w:val="000939D6"/>
    <w:rsid w:val="000944B0"/>
    <w:rsid w:val="00095158"/>
    <w:rsid w:val="00095638"/>
    <w:rsid w:val="00096F86"/>
    <w:rsid w:val="000973AA"/>
    <w:rsid w:val="000A18D8"/>
    <w:rsid w:val="000A1A62"/>
    <w:rsid w:val="000A30A0"/>
    <w:rsid w:val="000A47B8"/>
    <w:rsid w:val="000A6769"/>
    <w:rsid w:val="000A7F2A"/>
    <w:rsid w:val="000B1970"/>
    <w:rsid w:val="000B3710"/>
    <w:rsid w:val="000B6084"/>
    <w:rsid w:val="000B6BC5"/>
    <w:rsid w:val="000B6C73"/>
    <w:rsid w:val="000B7A21"/>
    <w:rsid w:val="000B7D83"/>
    <w:rsid w:val="000C16F3"/>
    <w:rsid w:val="000C18B0"/>
    <w:rsid w:val="000C5B14"/>
    <w:rsid w:val="000C6544"/>
    <w:rsid w:val="000C7697"/>
    <w:rsid w:val="000D1261"/>
    <w:rsid w:val="000D1D05"/>
    <w:rsid w:val="000D20A8"/>
    <w:rsid w:val="000D24F7"/>
    <w:rsid w:val="000D29C6"/>
    <w:rsid w:val="000D4296"/>
    <w:rsid w:val="000D7A6F"/>
    <w:rsid w:val="000E0C18"/>
    <w:rsid w:val="000E4AD2"/>
    <w:rsid w:val="000E4BF9"/>
    <w:rsid w:val="000E546E"/>
    <w:rsid w:val="000E5D4E"/>
    <w:rsid w:val="000F2885"/>
    <w:rsid w:val="000F44DE"/>
    <w:rsid w:val="000F5C61"/>
    <w:rsid w:val="000F5CA3"/>
    <w:rsid w:val="000F7D7F"/>
    <w:rsid w:val="001013B8"/>
    <w:rsid w:val="00101998"/>
    <w:rsid w:val="00104996"/>
    <w:rsid w:val="00106B46"/>
    <w:rsid w:val="00107B91"/>
    <w:rsid w:val="001116DB"/>
    <w:rsid w:val="00111E57"/>
    <w:rsid w:val="00112FA6"/>
    <w:rsid w:val="00113C4A"/>
    <w:rsid w:val="001156A8"/>
    <w:rsid w:val="00115B78"/>
    <w:rsid w:val="00120158"/>
    <w:rsid w:val="00123052"/>
    <w:rsid w:val="00126A43"/>
    <w:rsid w:val="00126C35"/>
    <w:rsid w:val="00126CA2"/>
    <w:rsid w:val="001270AC"/>
    <w:rsid w:val="001271CF"/>
    <w:rsid w:val="0013084F"/>
    <w:rsid w:val="00131AF3"/>
    <w:rsid w:val="00132503"/>
    <w:rsid w:val="00132CFA"/>
    <w:rsid w:val="001368F3"/>
    <w:rsid w:val="00137E3F"/>
    <w:rsid w:val="001403BF"/>
    <w:rsid w:val="001429E1"/>
    <w:rsid w:val="0014380B"/>
    <w:rsid w:val="0014411C"/>
    <w:rsid w:val="00146A1B"/>
    <w:rsid w:val="00146D50"/>
    <w:rsid w:val="00150DFD"/>
    <w:rsid w:val="00150FE4"/>
    <w:rsid w:val="001532B4"/>
    <w:rsid w:val="00153BB4"/>
    <w:rsid w:val="00154F53"/>
    <w:rsid w:val="001555A9"/>
    <w:rsid w:val="001570E8"/>
    <w:rsid w:val="00157DF3"/>
    <w:rsid w:val="00160C6D"/>
    <w:rsid w:val="00162791"/>
    <w:rsid w:val="00162FA5"/>
    <w:rsid w:val="00166FF0"/>
    <w:rsid w:val="0017276F"/>
    <w:rsid w:val="00173E53"/>
    <w:rsid w:val="001757FC"/>
    <w:rsid w:val="001819C5"/>
    <w:rsid w:val="00181C9C"/>
    <w:rsid w:val="00181CAD"/>
    <w:rsid w:val="001827DE"/>
    <w:rsid w:val="0018520D"/>
    <w:rsid w:val="00185251"/>
    <w:rsid w:val="00186C64"/>
    <w:rsid w:val="00187DCC"/>
    <w:rsid w:val="00190C1D"/>
    <w:rsid w:val="001918C3"/>
    <w:rsid w:val="00191B5B"/>
    <w:rsid w:val="00191E22"/>
    <w:rsid w:val="00193433"/>
    <w:rsid w:val="001948AB"/>
    <w:rsid w:val="00196E6B"/>
    <w:rsid w:val="00196FBC"/>
    <w:rsid w:val="0019743E"/>
    <w:rsid w:val="001A2888"/>
    <w:rsid w:val="001A2D51"/>
    <w:rsid w:val="001A73D0"/>
    <w:rsid w:val="001A79C0"/>
    <w:rsid w:val="001A7C93"/>
    <w:rsid w:val="001B1177"/>
    <w:rsid w:val="001B1488"/>
    <w:rsid w:val="001B1A2D"/>
    <w:rsid w:val="001B1AC5"/>
    <w:rsid w:val="001B5C08"/>
    <w:rsid w:val="001C0FEC"/>
    <w:rsid w:val="001C24CB"/>
    <w:rsid w:val="001C2E34"/>
    <w:rsid w:val="001D15A1"/>
    <w:rsid w:val="001D1AC6"/>
    <w:rsid w:val="001D2908"/>
    <w:rsid w:val="001D3889"/>
    <w:rsid w:val="001D55B6"/>
    <w:rsid w:val="001D67FB"/>
    <w:rsid w:val="001D7B65"/>
    <w:rsid w:val="001E0C6A"/>
    <w:rsid w:val="001E0D35"/>
    <w:rsid w:val="001E1A80"/>
    <w:rsid w:val="001E2231"/>
    <w:rsid w:val="001E3291"/>
    <w:rsid w:val="001E5859"/>
    <w:rsid w:val="001E5C2A"/>
    <w:rsid w:val="001E70E3"/>
    <w:rsid w:val="001E76E8"/>
    <w:rsid w:val="001E7F0B"/>
    <w:rsid w:val="001E7FE0"/>
    <w:rsid w:val="001F020B"/>
    <w:rsid w:val="001F22ED"/>
    <w:rsid w:val="001F2E52"/>
    <w:rsid w:val="001F4C14"/>
    <w:rsid w:val="001F57D1"/>
    <w:rsid w:val="001F6AA9"/>
    <w:rsid w:val="001F76E8"/>
    <w:rsid w:val="00200F29"/>
    <w:rsid w:val="00203BBB"/>
    <w:rsid w:val="002067F6"/>
    <w:rsid w:val="0021521E"/>
    <w:rsid w:val="00220DF9"/>
    <w:rsid w:val="00220E34"/>
    <w:rsid w:val="002219BD"/>
    <w:rsid w:val="0022203E"/>
    <w:rsid w:val="002248C4"/>
    <w:rsid w:val="00224BB5"/>
    <w:rsid w:val="002308CC"/>
    <w:rsid w:val="002312DC"/>
    <w:rsid w:val="002340EA"/>
    <w:rsid w:val="00234CDD"/>
    <w:rsid w:val="00234E7D"/>
    <w:rsid w:val="00236393"/>
    <w:rsid w:val="00236C20"/>
    <w:rsid w:val="002402CA"/>
    <w:rsid w:val="0024081F"/>
    <w:rsid w:val="00241E3B"/>
    <w:rsid w:val="0024248C"/>
    <w:rsid w:val="0024385A"/>
    <w:rsid w:val="0024386F"/>
    <w:rsid w:val="0024506F"/>
    <w:rsid w:val="002451D7"/>
    <w:rsid w:val="00246A3E"/>
    <w:rsid w:val="002533AB"/>
    <w:rsid w:val="00254A5F"/>
    <w:rsid w:val="0025534D"/>
    <w:rsid w:val="0025573F"/>
    <w:rsid w:val="00256E1B"/>
    <w:rsid w:val="00256E26"/>
    <w:rsid w:val="002573FB"/>
    <w:rsid w:val="002575EE"/>
    <w:rsid w:val="0026101A"/>
    <w:rsid w:val="0026166B"/>
    <w:rsid w:val="00261821"/>
    <w:rsid w:val="00261A75"/>
    <w:rsid w:val="00263146"/>
    <w:rsid w:val="00264023"/>
    <w:rsid w:val="00270CF4"/>
    <w:rsid w:val="00272A96"/>
    <w:rsid w:val="0027437F"/>
    <w:rsid w:val="00284522"/>
    <w:rsid w:val="00286031"/>
    <w:rsid w:val="00286D9F"/>
    <w:rsid w:val="002870FB"/>
    <w:rsid w:val="00290907"/>
    <w:rsid w:val="0029128B"/>
    <w:rsid w:val="00292C53"/>
    <w:rsid w:val="0029569F"/>
    <w:rsid w:val="00297405"/>
    <w:rsid w:val="002A0342"/>
    <w:rsid w:val="002A216D"/>
    <w:rsid w:val="002A3908"/>
    <w:rsid w:val="002A3D45"/>
    <w:rsid w:val="002A5B15"/>
    <w:rsid w:val="002A5FEC"/>
    <w:rsid w:val="002A671B"/>
    <w:rsid w:val="002A752B"/>
    <w:rsid w:val="002B092D"/>
    <w:rsid w:val="002B12FE"/>
    <w:rsid w:val="002B2440"/>
    <w:rsid w:val="002B35E5"/>
    <w:rsid w:val="002B7521"/>
    <w:rsid w:val="002C156C"/>
    <w:rsid w:val="002C1B05"/>
    <w:rsid w:val="002C48D2"/>
    <w:rsid w:val="002C56AA"/>
    <w:rsid w:val="002C707D"/>
    <w:rsid w:val="002D05B7"/>
    <w:rsid w:val="002D0C90"/>
    <w:rsid w:val="002D2D71"/>
    <w:rsid w:val="002D3854"/>
    <w:rsid w:val="002D4337"/>
    <w:rsid w:val="002D5F19"/>
    <w:rsid w:val="002D68B7"/>
    <w:rsid w:val="002D6B56"/>
    <w:rsid w:val="002E09C3"/>
    <w:rsid w:val="002E0C07"/>
    <w:rsid w:val="002E2116"/>
    <w:rsid w:val="002E5BB4"/>
    <w:rsid w:val="002F04C1"/>
    <w:rsid w:val="002F13AF"/>
    <w:rsid w:val="002F1EE1"/>
    <w:rsid w:val="002F1FE1"/>
    <w:rsid w:val="002F3F3E"/>
    <w:rsid w:val="002F5DEE"/>
    <w:rsid w:val="002F5E8F"/>
    <w:rsid w:val="002F6105"/>
    <w:rsid w:val="002F6D83"/>
    <w:rsid w:val="0030015D"/>
    <w:rsid w:val="00303C4B"/>
    <w:rsid w:val="00303CE9"/>
    <w:rsid w:val="003062AA"/>
    <w:rsid w:val="00306670"/>
    <w:rsid w:val="00311969"/>
    <w:rsid w:val="00312E81"/>
    <w:rsid w:val="0031380D"/>
    <w:rsid w:val="00314294"/>
    <w:rsid w:val="00314999"/>
    <w:rsid w:val="00317AE6"/>
    <w:rsid w:val="00320394"/>
    <w:rsid w:val="00320C32"/>
    <w:rsid w:val="0032161A"/>
    <w:rsid w:val="00321B2C"/>
    <w:rsid w:val="00322F91"/>
    <w:rsid w:val="003234E5"/>
    <w:rsid w:val="00325E3A"/>
    <w:rsid w:val="00331435"/>
    <w:rsid w:val="003324DA"/>
    <w:rsid w:val="00333C1B"/>
    <w:rsid w:val="00336692"/>
    <w:rsid w:val="00340D35"/>
    <w:rsid w:val="00342500"/>
    <w:rsid w:val="003427C2"/>
    <w:rsid w:val="0034301E"/>
    <w:rsid w:val="003433F6"/>
    <w:rsid w:val="0034364D"/>
    <w:rsid w:val="003442A4"/>
    <w:rsid w:val="0034580E"/>
    <w:rsid w:val="00346B00"/>
    <w:rsid w:val="00351414"/>
    <w:rsid w:val="00352678"/>
    <w:rsid w:val="0035672B"/>
    <w:rsid w:val="003575F6"/>
    <w:rsid w:val="00357CF6"/>
    <w:rsid w:val="003637C6"/>
    <w:rsid w:val="00365E22"/>
    <w:rsid w:val="00371CB0"/>
    <w:rsid w:val="0037424E"/>
    <w:rsid w:val="00380742"/>
    <w:rsid w:val="00381B07"/>
    <w:rsid w:val="0038271E"/>
    <w:rsid w:val="00383F12"/>
    <w:rsid w:val="00384811"/>
    <w:rsid w:val="00390D96"/>
    <w:rsid w:val="00392DEE"/>
    <w:rsid w:val="003941E7"/>
    <w:rsid w:val="0039427A"/>
    <w:rsid w:val="003948A7"/>
    <w:rsid w:val="00396591"/>
    <w:rsid w:val="003A020A"/>
    <w:rsid w:val="003A0D8F"/>
    <w:rsid w:val="003A17C7"/>
    <w:rsid w:val="003A27CC"/>
    <w:rsid w:val="003A2CCD"/>
    <w:rsid w:val="003A3F19"/>
    <w:rsid w:val="003A4474"/>
    <w:rsid w:val="003A6F37"/>
    <w:rsid w:val="003B0475"/>
    <w:rsid w:val="003B4314"/>
    <w:rsid w:val="003B7CBC"/>
    <w:rsid w:val="003C048E"/>
    <w:rsid w:val="003C22E4"/>
    <w:rsid w:val="003C2AC4"/>
    <w:rsid w:val="003C3679"/>
    <w:rsid w:val="003C40D4"/>
    <w:rsid w:val="003C50FC"/>
    <w:rsid w:val="003C5385"/>
    <w:rsid w:val="003C5A1A"/>
    <w:rsid w:val="003C6F63"/>
    <w:rsid w:val="003D05F7"/>
    <w:rsid w:val="003D11BB"/>
    <w:rsid w:val="003D1DBC"/>
    <w:rsid w:val="003D3823"/>
    <w:rsid w:val="003D4BE5"/>
    <w:rsid w:val="003D507A"/>
    <w:rsid w:val="003D5998"/>
    <w:rsid w:val="003D6A7F"/>
    <w:rsid w:val="003D7294"/>
    <w:rsid w:val="003E004D"/>
    <w:rsid w:val="003E0141"/>
    <w:rsid w:val="003E216A"/>
    <w:rsid w:val="003E2A2D"/>
    <w:rsid w:val="003E4203"/>
    <w:rsid w:val="003F2380"/>
    <w:rsid w:val="003F3CA3"/>
    <w:rsid w:val="003F5703"/>
    <w:rsid w:val="003F68BE"/>
    <w:rsid w:val="003F7985"/>
    <w:rsid w:val="004001E3"/>
    <w:rsid w:val="00400327"/>
    <w:rsid w:val="0040177F"/>
    <w:rsid w:val="00401D35"/>
    <w:rsid w:val="00401E34"/>
    <w:rsid w:val="0040219D"/>
    <w:rsid w:val="00404962"/>
    <w:rsid w:val="00406C9E"/>
    <w:rsid w:val="0041388D"/>
    <w:rsid w:val="004138B1"/>
    <w:rsid w:val="00414A16"/>
    <w:rsid w:val="00415372"/>
    <w:rsid w:val="0041548D"/>
    <w:rsid w:val="00415B62"/>
    <w:rsid w:val="00416B84"/>
    <w:rsid w:val="00417023"/>
    <w:rsid w:val="00417796"/>
    <w:rsid w:val="004177DF"/>
    <w:rsid w:val="0041788E"/>
    <w:rsid w:val="00420AC8"/>
    <w:rsid w:val="00420E2C"/>
    <w:rsid w:val="0042321B"/>
    <w:rsid w:val="004237C7"/>
    <w:rsid w:val="00426ADB"/>
    <w:rsid w:val="00427175"/>
    <w:rsid w:val="00427F64"/>
    <w:rsid w:val="0043034D"/>
    <w:rsid w:val="00432896"/>
    <w:rsid w:val="00433374"/>
    <w:rsid w:val="00433E83"/>
    <w:rsid w:val="00434315"/>
    <w:rsid w:val="00436DA4"/>
    <w:rsid w:val="004376A4"/>
    <w:rsid w:val="0044153F"/>
    <w:rsid w:val="00442CDE"/>
    <w:rsid w:val="00446EA4"/>
    <w:rsid w:val="00447085"/>
    <w:rsid w:val="00455B4E"/>
    <w:rsid w:val="00456C3B"/>
    <w:rsid w:val="00457A17"/>
    <w:rsid w:val="00457A1F"/>
    <w:rsid w:val="00461192"/>
    <w:rsid w:val="0046252F"/>
    <w:rsid w:val="00463890"/>
    <w:rsid w:val="00465884"/>
    <w:rsid w:val="00466359"/>
    <w:rsid w:val="00466C77"/>
    <w:rsid w:val="00470949"/>
    <w:rsid w:val="00470C8E"/>
    <w:rsid w:val="004725AD"/>
    <w:rsid w:val="0047294A"/>
    <w:rsid w:val="0047516A"/>
    <w:rsid w:val="00477C9C"/>
    <w:rsid w:val="004822E5"/>
    <w:rsid w:val="00482396"/>
    <w:rsid w:val="004830A8"/>
    <w:rsid w:val="00483B3C"/>
    <w:rsid w:val="0048467C"/>
    <w:rsid w:val="00484FD0"/>
    <w:rsid w:val="00493638"/>
    <w:rsid w:val="004942E8"/>
    <w:rsid w:val="00496014"/>
    <w:rsid w:val="004A3D20"/>
    <w:rsid w:val="004A7096"/>
    <w:rsid w:val="004B0C88"/>
    <w:rsid w:val="004B1B04"/>
    <w:rsid w:val="004B21C0"/>
    <w:rsid w:val="004B439A"/>
    <w:rsid w:val="004B7EDD"/>
    <w:rsid w:val="004D097A"/>
    <w:rsid w:val="004D17F6"/>
    <w:rsid w:val="004D3853"/>
    <w:rsid w:val="004D72A0"/>
    <w:rsid w:val="004E07D5"/>
    <w:rsid w:val="004E1E1F"/>
    <w:rsid w:val="004E1F5B"/>
    <w:rsid w:val="004E6257"/>
    <w:rsid w:val="004E6F56"/>
    <w:rsid w:val="004E76D0"/>
    <w:rsid w:val="004E7C9D"/>
    <w:rsid w:val="004F29A0"/>
    <w:rsid w:val="004F3221"/>
    <w:rsid w:val="004F43D0"/>
    <w:rsid w:val="004F4705"/>
    <w:rsid w:val="0050181C"/>
    <w:rsid w:val="00502937"/>
    <w:rsid w:val="00503251"/>
    <w:rsid w:val="00504379"/>
    <w:rsid w:val="00505499"/>
    <w:rsid w:val="005061B5"/>
    <w:rsid w:val="00510506"/>
    <w:rsid w:val="00510911"/>
    <w:rsid w:val="0051109C"/>
    <w:rsid w:val="00511EC6"/>
    <w:rsid w:val="00513802"/>
    <w:rsid w:val="0051391B"/>
    <w:rsid w:val="00513EBE"/>
    <w:rsid w:val="00514D3C"/>
    <w:rsid w:val="00514DBC"/>
    <w:rsid w:val="00515A84"/>
    <w:rsid w:val="00517ADA"/>
    <w:rsid w:val="00522DA3"/>
    <w:rsid w:val="005269F7"/>
    <w:rsid w:val="005333B7"/>
    <w:rsid w:val="00533E01"/>
    <w:rsid w:val="00535D4C"/>
    <w:rsid w:val="00542E27"/>
    <w:rsid w:val="0054489A"/>
    <w:rsid w:val="00544D61"/>
    <w:rsid w:val="00545016"/>
    <w:rsid w:val="005478A6"/>
    <w:rsid w:val="00547A8A"/>
    <w:rsid w:val="00550386"/>
    <w:rsid w:val="005519D2"/>
    <w:rsid w:val="00552C49"/>
    <w:rsid w:val="00552E5C"/>
    <w:rsid w:val="00553340"/>
    <w:rsid w:val="00554670"/>
    <w:rsid w:val="005559FA"/>
    <w:rsid w:val="00556227"/>
    <w:rsid w:val="00556F79"/>
    <w:rsid w:val="005578C2"/>
    <w:rsid w:val="00560156"/>
    <w:rsid w:val="00560779"/>
    <w:rsid w:val="005623F7"/>
    <w:rsid w:val="00566038"/>
    <w:rsid w:val="005660C9"/>
    <w:rsid w:val="00566E7D"/>
    <w:rsid w:val="005675C1"/>
    <w:rsid w:val="0057296C"/>
    <w:rsid w:val="00572EEA"/>
    <w:rsid w:val="00573518"/>
    <w:rsid w:val="00580BEB"/>
    <w:rsid w:val="005812DC"/>
    <w:rsid w:val="005829ED"/>
    <w:rsid w:val="00583339"/>
    <w:rsid w:val="005851A0"/>
    <w:rsid w:val="005862D7"/>
    <w:rsid w:val="005864D1"/>
    <w:rsid w:val="00587741"/>
    <w:rsid w:val="005915C0"/>
    <w:rsid w:val="005937DF"/>
    <w:rsid w:val="005A0005"/>
    <w:rsid w:val="005A0009"/>
    <w:rsid w:val="005A01F0"/>
    <w:rsid w:val="005A05D5"/>
    <w:rsid w:val="005A0607"/>
    <w:rsid w:val="005A1948"/>
    <w:rsid w:val="005A277C"/>
    <w:rsid w:val="005A3040"/>
    <w:rsid w:val="005A35F8"/>
    <w:rsid w:val="005A376B"/>
    <w:rsid w:val="005A5B4C"/>
    <w:rsid w:val="005B01A6"/>
    <w:rsid w:val="005B18B1"/>
    <w:rsid w:val="005B33BB"/>
    <w:rsid w:val="005B3A8A"/>
    <w:rsid w:val="005B45E9"/>
    <w:rsid w:val="005B5491"/>
    <w:rsid w:val="005B7E66"/>
    <w:rsid w:val="005C1794"/>
    <w:rsid w:val="005C4D9C"/>
    <w:rsid w:val="005C4FBC"/>
    <w:rsid w:val="005C6271"/>
    <w:rsid w:val="005C6ACC"/>
    <w:rsid w:val="005C77C4"/>
    <w:rsid w:val="005D0ACE"/>
    <w:rsid w:val="005D2D27"/>
    <w:rsid w:val="005D3733"/>
    <w:rsid w:val="005D6D8B"/>
    <w:rsid w:val="005E1118"/>
    <w:rsid w:val="005E18C7"/>
    <w:rsid w:val="005E38EB"/>
    <w:rsid w:val="005E6208"/>
    <w:rsid w:val="005E628B"/>
    <w:rsid w:val="005E6385"/>
    <w:rsid w:val="005E6B7B"/>
    <w:rsid w:val="005E75A4"/>
    <w:rsid w:val="005F15DE"/>
    <w:rsid w:val="005F2222"/>
    <w:rsid w:val="005F294B"/>
    <w:rsid w:val="005F3B03"/>
    <w:rsid w:val="005F3BCD"/>
    <w:rsid w:val="005F4E37"/>
    <w:rsid w:val="005F5E22"/>
    <w:rsid w:val="0060097A"/>
    <w:rsid w:val="00602FA5"/>
    <w:rsid w:val="00611B55"/>
    <w:rsid w:val="00611B92"/>
    <w:rsid w:val="00611F88"/>
    <w:rsid w:val="00612B76"/>
    <w:rsid w:val="00613077"/>
    <w:rsid w:val="0061458C"/>
    <w:rsid w:val="0061687E"/>
    <w:rsid w:val="00620D2F"/>
    <w:rsid w:val="00620F68"/>
    <w:rsid w:val="00620FDA"/>
    <w:rsid w:val="006242EA"/>
    <w:rsid w:val="00624D49"/>
    <w:rsid w:val="00625B8C"/>
    <w:rsid w:val="00626787"/>
    <w:rsid w:val="00626A62"/>
    <w:rsid w:val="00626E75"/>
    <w:rsid w:val="0063047C"/>
    <w:rsid w:val="00630D93"/>
    <w:rsid w:val="00630DF5"/>
    <w:rsid w:val="0063382B"/>
    <w:rsid w:val="00633C03"/>
    <w:rsid w:val="00636606"/>
    <w:rsid w:val="0063665A"/>
    <w:rsid w:val="006376A3"/>
    <w:rsid w:val="00637A2C"/>
    <w:rsid w:val="006417F7"/>
    <w:rsid w:val="00642321"/>
    <w:rsid w:val="006442D1"/>
    <w:rsid w:val="006446E7"/>
    <w:rsid w:val="00646400"/>
    <w:rsid w:val="00650AE4"/>
    <w:rsid w:val="00650C24"/>
    <w:rsid w:val="00650CAF"/>
    <w:rsid w:val="0065311E"/>
    <w:rsid w:val="006533AE"/>
    <w:rsid w:val="00653C99"/>
    <w:rsid w:val="00653DA3"/>
    <w:rsid w:val="006541F1"/>
    <w:rsid w:val="00655BB7"/>
    <w:rsid w:val="00655DDC"/>
    <w:rsid w:val="006603E0"/>
    <w:rsid w:val="006609A3"/>
    <w:rsid w:val="00663C7E"/>
    <w:rsid w:val="006642DD"/>
    <w:rsid w:val="006666A2"/>
    <w:rsid w:val="0066708B"/>
    <w:rsid w:val="00667551"/>
    <w:rsid w:val="006679D5"/>
    <w:rsid w:val="006709CF"/>
    <w:rsid w:val="00671731"/>
    <w:rsid w:val="006724BD"/>
    <w:rsid w:val="006732CA"/>
    <w:rsid w:val="00673581"/>
    <w:rsid w:val="00674006"/>
    <w:rsid w:val="00677DAC"/>
    <w:rsid w:val="00681031"/>
    <w:rsid w:val="0068176B"/>
    <w:rsid w:val="00684389"/>
    <w:rsid w:val="00685B99"/>
    <w:rsid w:val="00685C97"/>
    <w:rsid w:val="00685F83"/>
    <w:rsid w:val="00690BE6"/>
    <w:rsid w:val="00691475"/>
    <w:rsid w:val="006932DD"/>
    <w:rsid w:val="00693D71"/>
    <w:rsid w:val="0069475E"/>
    <w:rsid w:val="00695D40"/>
    <w:rsid w:val="00696023"/>
    <w:rsid w:val="006964AF"/>
    <w:rsid w:val="006A0883"/>
    <w:rsid w:val="006A0BFB"/>
    <w:rsid w:val="006A243E"/>
    <w:rsid w:val="006A28FB"/>
    <w:rsid w:val="006A3266"/>
    <w:rsid w:val="006A5182"/>
    <w:rsid w:val="006A541F"/>
    <w:rsid w:val="006B14C2"/>
    <w:rsid w:val="006B26AC"/>
    <w:rsid w:val="006B2B32"/>
    <w:rsid w:val="006B44F6"/>
    <w:rsid w:val="006B4680"/>
    <w:rsid w:val="006B4939"/>
    <w:rsid w:val="006B4B87"/>
    <w:rsid w:val="006B5695"/>
    <w:rsid w:val="006B6C86"/>
    <w:rsid w:val="006B72FF"/>
    <w:rsid w:val="006B7CF2"/>
    <w:rsid w:val="006B7DE4"/>
    <w:rsid w:val="006C0788"/>
    <w:rsid w:val="006C15A0"/>
    <w:rsid w:val="006C35F6"/>
    <w:rsid w:val="006C4140"/>
    <w:rsid w:val="006C5F93"/>
    <w:rsid w:val="006D2825"/>
    <w:rsid w:val="006D4003"/>
    <w:rsid w:val="006D4251"/>
    <w:rsid w:val="006D68FD"/>
    <w:rsid w:val="006E08CD"/>
    <w:rsid w:val="006E2823"/>
    <w:rsid w:val="006E2898"/>
    <w:rsid w:val="006E2E5B"/>
    <w:rsid w:val="006E75C0"/>
    <w:rsid w:val="006F2B77"/>
    <w:rsid w:val="006F3B43"/>
    <w:rsid w:val="006F42C4"/>
    <w:rsid w:val="006F6C48"/>
    <w:rsid w:val="006F710B"/>
    <w:rsid w:val="00700332"/>
    <w:rsid w:val="00702436"/>
    <w:rsid w:val="00702DC5"/>
    <w:rsid w:val="007049DF"/>
    <w:rsid w:val="00705B53"/>
    <w:rsid w:val="00705BD9"/>
    <w:rsid w:val="0070799D"/>
    <w:rsid w:val="00707ED3"/>
    <w:rsid w:val="00710043"/>
    <w:rsid w:val="007131D4"/>
    <w:rsid w:val="00717D6B"/>
    <w:rsid w:val="00720BE1"/>
    <w:rsid w:val="00722996"/>
    <w:rsid w:val="00725118"/>
    <w:rsid w:val="00725135"/>
    <w:rsid w:val="00725681"/>
    <w:rsid w:val="007304B3"/>
    <w:rsid w:val="007305AF"/>
    <w:rsid w:val="00730D32"/>
    <w:rsid w:val="0073174F"/>
    <w:rsid w:val="00731AA2"/>
    <w:rsid w:val="00731EAC"/>
    <w:rsid w:val="007329F8"/>
    <w:rsid w:val="007345B7"/>
    <w:rsid w:val="007360F6"/>
    <w:rsid w:val="00736F21"/>
    <w:rsid w:val="00742467"/>
    <w:rsid w:val="00742EB8"/>
    <w:rsid w:val="00743B9F"/>
    <w:rsid w:val="007443D1"/>
    <w:rsid w:val="0074578C"/>
    <w:rsid w:val="00746FA2"/>
    <w:rsid w:val="00747BB3"/>
    <w:rsid w:val="00747FBA"/>
    <w:rsid w:val="00750D40"/>
    <w:rsid w:val="00753E7A"/>
    <w:rsid w:val="007578B7"/>
    <w:rsid w:val="00757D51"/>
    <w:rsid w:val="007600C5"/>
    <w:rsid w:val="00762152"/>
    <w:rsid w:val="0076367B"/>
    <w:rsid w:val="007647E6"/>
    <w:rsid w:val="00765BE9"/>
    <w:rsid w:val="00766063"/>
    <w:rsid w:val="00767C1F"/>
    <w:rsid w:val="0077037B"/>
    <w:rsid w:val="0077098D"/>
    <w:rsid w:val="00773E32"/>
    <w:rsid w:val="0077447A"/>
    <w:rsid w:val="007759C3"/>
    <w:rsid w:val="007779DC"/>
    <w:rsid w:val="00782761"/>
    <w:rsid w:val="00782E30"/>
    <w:rsid w:val="00784B80"/>
    <w:rsid w:val="007863FA"/>
    <w:rsid w:val="007878A2"/>
    <w:rsid w:val="0079160C"/>
    <w:rsid w:val="00791A8A"/>
    <w:rsid w:val="00792080"/>
    <w:rsid w:val="00795734"/>
    <w:rsid w:val="00796042"/>
    <w:rsid w:val="00797073"/>
    <w:rsid w:val="00797E49"/>
    <w:rsid w:val="007A05E4"/>
    <w:rsid w:val="007A0BC9"/>
    <w:rsid w:val="007A5072"/>
    <w:rsid w:val="007A5ACF"/>
    <w:rsid w:val="007B1953"/>
    <w:rsid w:val="007B1D01"/>
    <w:rsid w:val="007B1D57"/>
    <w:rsid w:val="007B1F2D"/>
    <w:rsid w:val="007B32B8"/>
    <w:rsid w:val="007C0FDB"/>
    <w:rsid w:val="007C20A2"/>
    <w:rsid w:val="007C273D"/>
    <w:rsid w:val="007C2C2E"/>
    <w:rsid w:val="007C35BF"/>
    <w:rsid w:val="007C7869"/>
    <w:rsid w:val="007D0ACD"/>
    <w:rsid w:val="007D31CE"/>
    <w:rsid w:val="007D3AB9"/>
    <w:rsid w:val="007D4074"/>
    <w:rsid w:val="007D6144"/>
    <w:rsid w:val="007E11DF"/>
    <w:rsid w:val="007E15CB"/>
    <w:rsid w:val="007E2500"/>
    <w:rsid w:val="007E405E"/>
    <w:rsid w:val="007E48F8"/>
    <w:rsid w:val="007F0794"/>
    <w:rsid w:val="007F0D61"/>
    <w:rsid w:val="007F1988"/>
    <w:rsid w:val="007F1B5D"/>
    <w:rsid w:val="007F243D"/>
    <w:rsid w:val="007F2645"/>
    <w:rsid w:val="007F2AD7"/>
    <w:rsid w:val="007F2B37"/>
    <w:rsid w:val="007F6990"/>
    <w:rsid w:val="007F76E4"/>
    <w:rsid w:val="008031F6"/>
    <w:rsid w:val="0080481B"/>
    <w:rsid w:val="00807875"/>
    <w:rsid w:val="00807DAC"/>
    <w:rsid w:val="00810031"/>
    <w:rsid w:val="00811811"/>
    <w:rsid w:val="00813207"/>
    <w:rsid w:val="00813282"/>
    <w:rsid w:val="00813BB5"/>
    <w:rsid w:val="008164E3"/>
    <w:rsid w:val="0081687D"/>
    <w:rsid w:val="00821044"/>
    <w:rsid w:val="00822E61"/>
    <w:rsid w:val="00823BEF"/>
    <w:rsid w:val="00823DCD"/>
    <w:rsid w:val="008243DA"/>
    <w:rsid w:val="00825BAE"/>
    <w:rsid w:val="00825D34"/>
    <w:rsid w:val="00826793"/>
    <w:rsid w:val="00826A54"/>
    <w:rsid w:val="00827A8C"/>
    <w:rsid w:val="00827B82"/>
    <w:rsid w:val="00832682"/>
    <w:rsid w:val="00832771"/>
    <w:rsid w:val="00834CED"/>
    <w:rsid w:val="008352E5"/>
    <w:rsid w:val="00841851"/>
    <w:rsid w:val="00841941"/>
    <w:rsid w:val="00843C35"/>
    <w:rsid w:val="0084487A"/>
    <w:rsid w:val="00845C7A"/>
    <w:rsid w:val="008463B0"/>
    <w:rsid w:val="008465A0"/>
    <w:rsid w:val="008470F2"/>
    <w:rsid w:val="008479FE"/>
    <w:rsid w:val="00852D72"/>
    <w:rsid w:val="00852D90"/>
    <w:rsid w:val="00853BCC"/>
    <w:rsid w:val="00854068"/>
    <w:rsid w:val="0085778D"/>
    <w:rsid w:val="00857CCB"/>
    <w:rsid w:val="00862D51"/>
    <w:rsid w:val="008632E1"/>
    <w:rsid w:val="00863545"/>
    <w:rsid w:val="00864881"/>
    <w:rsid w:val="00866BF5"/>
    <w:rsid w:val="0087092E"/>
    <w:rsid w:val="00873920"/>
    <w:rsid w:val="00874582"/>
    <w:rsid w:val="008756D7"/>
    <w:rsid w:val="0087602E"/>
    <w:rsid w:val="008772A7"/>
    <w:rsid w:val="008803FC"/>
    <w:rsid w:val="00881269"/>
    <w:rsid w:val="00884FC5"/>
    <w:rsid w:val="00886D2F"/>
    <w:rsid w:val="00890BF3"/>
    <w:rsid w:val="00894248"/>
    <w:rsid w:val="008947D1"/>
    <w:rsid w:val="00895425"/>
    <w:rsid w:val="00895659"/>
    <w:rsid w:val="008972E5"/>
    <w:rsid w:val="008A1332"/>
    <w:rsid w:val="008A1BF8"/>
    <w:rsid w:val="008A3B36"/>
    <w:rsid w:val="008A46F4"/>
    <w:rsid w:val="008B015B"/>
    <w:rsid w:val="008B2E9D"/>
    <w:rsid w:val="008B5126"/>
    <w:rsid w:val="008B5966"/>
    <w:rsid w:val="008B598C"/>
    <w:rsid w:val="008B5D76"/>
    <w:rsid w:val="008B6BCC"/>
    <w:rsid w:val="008C1D69"/>
    <w:rsid w:val="008C221C"/>
    <w:rsid w:val="008D1268"/>
    <w:rsid w:val="008D2E08"/>
    <w:rsid w:val="008D720D"/>
    <w:rsid w:val="008E1CD1"/>
    <w:rsid w:val="008E33E2"/>
    <w:rsid w:val="008E3FD2"/>
    <w:rsid w:val="008E4CC6"/>
    <w:rsid w:val="008E5416"/>
    <w:rsid w:val="008E55DD"/>
    <w:rsid w:val="008E5D03"/>
    <w:rsid w:val="008E6102"/>
    <w:rsid w:val="008E7BF2"/>
    <w:rsid w:val="008E7C56"/>
    <w:rsid w:val="008F0545"/>
    <w:rsid w:val="008F41F7"/>
    <w:rsid w:val="008F48C1"/>
    <w:rsid w:val="008F4F9E"/>
    <w:rsid w:val="008F5050"/>
    <w:rsid w:val="008F6857"/>
    <w:rsid w:val="008F7642"/>
    <w:rsid w:val="008F7930"/>
    <w:rsid w:val="0090005D"/>
    <w:rsid w:val="00901AAC"/>
    <w:rsid w:val="00901E0A"/>
    <w:rsid w:val="00902557"/>
    <w:rsid w:val="009032C9"/>
    <w:rsid w:val="009035B5"/>
    <w:rsid w:val="009048AF"/>
    <w:rsid w:val="00904CCD"/>
    <w:rsid w:val="009057E4"/>
    <w:rsid w:val="00906C4F"/>
    <w:rsid w:val="009079D2"/>
    <w:rsid w:val="00907FE7"/>
    <w:rsid w:val="009108FA"/>
    <w:rsid w:val="00911D36"/>
    <w:rsid w:val="00916416"/>
    <w:rsid w:val="00920485"/>
    <w:rsid w:val="00921078"/>
    <w:rsid w:val="0092246E"/>
    <w:rsid w:val="00924E98"/>
    <w:rsid w:val="00926D10"/>
    <w:rsid w:val="00926DDC"/>
    <w:rsid w:val="00931A4D"/>
    <w:rsid w:val="0093532D"/>
    <w:rsid w:val="00935E54"/>
    <w:rsid w:val="0094035A"/>
    <w:rsid w:val="00943BB6"/>
    <w:rsid w:val="00944291"/>
    <w:rsid w:val="00945A0A"/>
    <w:rsid w:val="00946E62"/>
    <w:rsid w:val="0094777B"/>
    <w:rsid w:val="00950379"/>
    <w:rsid w:val="00950470"/>
    <w:rsid w:val="00951E37"/>
    <w:rsid w:val="009523D2"/>
    <w:rsid w:val="00953673"/>
    <w:rsid w:val="0095638F"/>
    <w:rsid w:val="00957BEE"/>
    <w:rsid w:val="00961786"/>
    <w:rsid w:val="00962D36"/>
    <w:rsid w:val="00963C8B"/>
    <w:rsid w:val="0096566B"/>
    <w:rsid w:val="0097017A"/>
    <w:rsid w:val="00970C1F"/>
    <w:rsid w:val="00971C6C"/>
    <w:rsid w:val="0097340F"/>
    <w:rsid w:val="00973604"/>
    <w:rsid w:val="00975634"/>
    <w:rsid w:val="0097634D"/>
    <w:rsid w:val="0097667D"/>
    <w:rsid w:val="00976680"/>
    <w:rsid w:val="00976FF0"/>
    <w:rsid w:val="009774E4"/>
    <w:rsid w:val="009831E8"/>
    <w:rsid w:val="0098374F"/>
    <w:rsid w:val="009839B7"/>
    <w:rsid w:val="00983ACD"/>
    <w:rsid w:val="009866F6"/>
    <w:rsid w:val="00987FBC"/>
    <w:rsid w:val="00990069"/>
    <w:rsid w:val="00991C6C"/>
    <w:rsid w:val="00991E12"/>
    <w:rsid w:val="009925C1"/>
    <w:rsid w:val="0099300E"/>
    <w:rsid w:val="00993875"/>
    <w:rsid w:val="00993B18"/>
    <w:rsid w:val="0099530B"/>
    <w:rsid w:val="009957A2"/>
    <w:rsid w:val="009A095E"/>
    <w:rsid w:val="009A2306"/>
    <w:rsid w:val="009A2D77"/>
    <w:rsid w:val="009A3E24"/>
    <w:rsid w:val="009A452E"/>
    <w:rsid w:val="009A5840"/>
    <w:rsid w:val="009A5D1F"/>
    <w:rsid w:val="009A65B8"/>
    <w:rsid w:val="009A7843"/>
    <w:rsid w:val="009B0031"/>
    <w:rsid w:val="009B35F0"/>
    <w:rsid w:val="009B575B"/>
    <w:rsid w:val="009B7B2C"/>
    <w:rsid w:val="009C011A"/>
    <w:rsid w:val="009C0615"/>
    <w:rsid w:val="009C12B3"/>
    <w:rsid w:val="009C1587"/>
    <w:rsid w:val="009C1E26"/>
    <w:rsid w:val="009C234F"/>
    <w:rsid w:val="009C2948"/>
    <w:rsid w:val="009C3039"/>
    <w:rsid w:val="009C3E4E"/>
    <w:rsid w:val="009C59EB"/>
    <w:rsid w:val="009C740B"/>
    <w:rsid w:val="009C7F1C"/>
    <w:rsid w:val="009D2AB5"/>
    <w:rsid w:val="009D46AB"/>
    <w:rsid w:val="009D52CB"/>
    <w:rsid w:val="009D61C0"/>
    <w:rsid w:val="009D751C"/>
    <w:rsid w:val="009E0965"/>
    <w:rsid w:val="009E0F28"/>
    <w:rsid w:val="009E2692"/>
    <w:rsid w:val="009E26F2"/>
    <w:rsid w:val="009E5342"/>
    <w:rsid w:val="009E6DB8"/>
    <w:rsid w:val="009E783E"/>
    <w:rsid w:val="009F06BC"/>
    <w:rsid w:val="009F137A"/>
    <w:rsid w:val="009F21A0"/>
    <w:rsid w:val="009F29F6"/>
    <w:rsid w:val="009F420E"/>
    <w:rsid w:val="009F4463"/>
    <w:rsid w:val="009F5267"/>
    <w:rsid w:val="009F5FC8"/>
    <w:rsid w:val="009F6153"/>
    <w:rsid w:val="009F7520"/>
    <w:rsid w:val="009F7845"/>
    <w:rsid w:val="00A0028F"/>
    <w:rsid w:val="00A01D52"/>
    <w:rsid w:val="00A02D9E"/>
    <w:rsid w:val="00A030A2"/>
    <w:rsid w:val="00A033F7"/>
    <w:rsid w:val="00A04F13"/>
    <w:rsid w:val="00A04FAA"/>
    <w:rsid w:val="00A05213"/>
    <w:rsid w:val="00A05BF7"/>
    <w:rsid w:val="00A079B4"/>
    <w:rsid w:val="00A11D72"/>
    <w:rsid w:val="00A16399"/>
    <w:rsid w:val="00A16E65"/>
    <w:rsid w:val="00A17600"/>
    <w:rsid w:val="00A20861"/>
    <w:rsid w:val="00A213F0"/>
    <w:rsid w:val="00A2156A"/>
    <w:rsid w:val="00A217E2"/>
    <w:rsid w:val="00A242DD"/>
    <w:rsid w:val="00A25943"/>
    <w:rsid w:val="00A26FBC"/>
    <w:rsid w:val="00A33510"/>
    <w:rsid w:val="00A33FA6"/>
    <w:rsid w:val="00A34598"/>
    <w:rsid w:val="00A34F57"/>
    <w:rsid w:val="00A35D3D"/>
    <w:rsid w:val="00A3613B"/>
    <w:rsid w:val="00A4233F"/>
    <w:rsid w:val="00A42D57"/>
    <w:rsid w:val="00A459DF"/>
    <w:rsid w:val="00A47C87"/>
    <w:rsid w:val="00A51622"/>
    <w:rsid w:val="00A51A9F"/>
    <w:rsid w:val="00A535B2"/>
    <w:rsid w:val="00A55963"/>
    <w:rsid w:val="00A55CCE"/>
    <w:rsid w:val="00A57DCA"/>
    <w:rsid w:val="00A57E34"/>
    <w:rsid w:val="00A60094"/>
    <w:rsid w:val="00A6109A"/>
    <w:rsid w:val="00A643C5"/>
    <w:rsid w:val="00A67D65"/>
    <w:rsid w:val="00A71FA7"/>
    <w:rsid w:val="00A73574"/>
    <w:rsid w:val="00A746C3"/>
    <w:rsid w:val="00A74915"/>
    <w:rsid w:val="00A8144A"/>
    <w:rsid w:val="00A833B5"/>
    <w:rsid w:val="00A851D0"/>
    <w:rsid w:val="00A867EF"/>
    <w:rsid w:val="00A90190"/>
    <w:rsid w:val="00A92D67"/>
    <w:rsid w:val="00A96E2B"/>
    <w:rsid w:val="00A97838"/>
    <w:rsid w:val="00A97E60"/>
    <w:rsid w:val="00AA00C7"/>
    <w:rsid w:val="00AA09ED"/>
    <w:rsid w:val="00AA2D05"/>
    <w:rsid w:val="00AA3265"/>
    <w:rsid w:val="00AA3A5F"/>
    <w:rsid w:val="00AA7433"/>
    <w:rsid w:val="00AA75E6"/>
    <w:rsid w:val="00AB025D"/>
    <w:rsid w:val="00AB1287"/>
    <w:rsid w:val="00AB152A"/>
    <w:rsid w:val="00AB1E67"/>
    <w:rsid w:val="00AB2A63"/>
    <w:rsid w:val="00AB3971"/>
    <w:rsid w:val="00AB4586"/>
    <w:rsid w:val="00AB7326"/>
    <w:rsid w:val="00AC09C9"/>
    <w:rsid w:val="00AC1269"/>
    <w:rsid w:val="00AC2A55"/>
    <w:rsid w:val="00AC2F05"/>
    <w:rsid w:val="00AC3221"/>
    <w:rsid w:val="00AC3CB4"/>
    <w:rsid w:val="00AC53C7"/>
    <w:rsid w:val="00AD38B8"/>
    <w:rsid w:val="00AD4F36"/>
    <w:rsid w:val="00AD58D1"/>
    <w:rsid w:val="00AD596E"/>
    <w:rsid w:val="00AD6009"/>
    <w:rsid w:val="00AD68A0"/>
    <w:rsid w:val="00AD781E"/>
    <w:rsid w:val="00AD7B13"/>
    <w:rsid w:val="00AE17A8"/>
    <w:rsid w:val="00AE2E72"/>
    <w:rsid w:val="00AE3AD3"/>
    <w:rsid w:val="00AE3E95"/>
    <w:rsid w:val="00AE43C9"/>
    <w:rsid w:val="00AE5470"/>
    <w:rsid w:val="00AE5DDF"/>
    <w:rsid w:val="00AE6FF8"/>
    <w:rsid w:val="00AE7B13"/>
    <w:rsid w:val="00AE7C9E"/>
    <w:rsid w:val="00AE7F59"/>
    <w:rsid w:val="00AF035D"/>
    <w:rsid w:val="00AF08BA"/>
    <w:rsid w:val="00AF196F"/>
    <w:rsid w:val="00AF19BA"/>
    <w:rsid w:val="00AF3210"/>
    <w:rsid w:val="00AF3970"/>
    <w:rsid w:val="00AF49E0"/>
    <w:rsid w:val="00AF5377"/>
    <w:rsid w:val="00AF66EA"/>
    <w:rsid w:val="00AF7475"/>
    <w:rsid w:val="00AF7D14"/>
    <w:rsid w:val="00B010B3"/>
    <w:rsid w:val="00B03E18"/>
    <w:rsid w:val="00B113D5"/>
    <w:rsid w:val="00B12D7D"/>
    <w:rsid w:val="00B1416E"/>
    <w:rsid w:val="00B15EF5"/>
    <w:rsid w:val="00B162A1"/>
    <w:rsid w:val="00B16A3A"/>
    <w:rsid w:val="00B20010"/>
    <w:rsid w:val="00B227B0"/>
    <w:rsid w:val="00B2301C"/>
    <w:rsid w:val="00B24CAE"/>
    <w:rsid w:val="00B25227"/>
    <w:rsid w:val="00B26515"/>
    <w:rsid w:val="00B30C60"/>
    <w:rsid w:val="00B32ED8"/>
    <w:rsid w:val="00B37460"/>
    <w:rsid w:val="00B37C0F"/>
    <w:rsid w:val="00B412DE"/>
    <w:rsid w:val="00B43059"/>
    <w:rsid w:val="00B46AB3"/>
    <w:rsid w:val="00B475C6"/>
    <w:rsid w:val="00B50F5D"/>
    <w:rsid w:val="00B5107F"/>
    <w:rsid w:val="00B51FAE"/>
    <w:rsid w:val="00B53D43"/>
    <w:rsid w:val="00B55364"/>
    <w:rsid w:val="00B56BF2"/>
    <w:rsid w:val="00B57385"/>
    <w:rsid w:val="00B57422"/>
    <w:rsid w:val="00B60C65"/>
    <w:rsid w:val="00B60C7C"/>
    <w:rsid w:val="00B62BA0"/>
    <w:rsid w:val="00B65F73"/>
    <w:rsid w:val="00B66BF9"/>
    <w:rsid w:val="00B6701A"/>
    <w:rsid w:val="00B72805"/>
    <w:rsid w:val="00B72D0C"/>
    <w:rsid w:val="00B743BD"/>
    <w:rsid w:val="00B74599"/>
    <w:rsid w:val="00B74F05"/>
    <w:rsid w:val="00B75A42"/>
    <w:rsid w:val="00B75A72"/>
    <w:rsid w:val="00B75BF1"/>
    <w:rsid w:val="00B7600F"/>
    <w:rsid w:val="00B77537"/>
    <w:rsid w:val="00B80BA8"/>
    <w:rsid w:val="00B81E6C"/>
    <w:rsid w:val="00B84173"/>
    <w:rsid w:val="00B8518A"/>
    <w:rsid w:val="00B92FDF"/>
    <w:rsid w:val="00B94D42"/>
    <w:rsid w:val="00B95227"/>
    <w:rsid w:val="00B9795B"/>
    <w:rsid w:val="00BA1916"/>
    <w:rsid w:val="00BA1AEF"/>
    <w:rsid w:val="00BA2C5E"/>
    <w:rsid w:val="00BA2CC7"/>
    <w:rsid w:val="00BA2F4D"/>
    <w:rsid w:val="00BA52F2"/>
    <w:rsid w:val="00BA556E"/>
    <w:rsid w:val="00BA5655"/>
    <w:rsid w:val="00BA5EC4"/>
    <w:rsid w:val="00BA5F26"/>
    <w:rsid w:val="00BA657A"/>
    <w:rsid w:val="00BA6885"/>
    <w:rsid w:val="00BA7FA5"/>
    <w:rsid w:val="00BB0CD8"/>
    <w:rsid w:val="00BB1F5C"/>
    <w:rsid w:val="00BB28CB"/>
    <w:rsid w:val="00BB4C72"/>
    <w:rsid w:val="00BB73A6"/>
    <w:rsid w:val="00BC154A"/>
    <w:rsid w:val="00BC311B"/>
    <w:rsid w:val="00BC39E5"/>
    <w:rsid w:val="00BC5301"/>
    <w:rsid w:val="00BC6F74"/>
    <w:rsid w:val="00BC7D9D"/>
    <w:rsid w:val="00BD07D4"/>
    <w:rsid w:val="00BD2120"/>
    <w:rsid w:val="00BD29F7"/>
    <w:rsid w:val="00BD4613"/>
    <w:rsid w:val="00BD49E5"/>
    <w:rsid w:val="00BD7B2B"/>
    <w:rsid w:val="00BE1DC4"/>
    <w:rsid w:val="00BE2806"/>
    <w:rsid w:val="00BE311E"/>
    <w:rsid w:val="00BE355B"/>
    <w:rsid w:val="00BE6630"/>
    <w:rsid w:val="00BF158E"/>
    <w:rsid w:val="00BF4145"/>
    <w:rsid w:val="00BF4AD2"/>
    <w:rsid w:val="00C007E9"/>
    <w:rsid w:val="00C067D5"/>
    <w:rsid w:val="00C07903"/>
    <w:rsid w:val="00C1250E"/>
    <w:rsid w:val="00C12B04"/>
    <w:rsid w:val="00C13481"/>
    <w:rsid w:val="00C13FF9"/>
    <w:rsid w:val="00C142D3"/>
    <w:rsid w:val="00C14682"/>
    <w:rsid w:val="00C14CCA"/>
    <w:rsid w:val="00C162BB"/>
    <w:rsid w:val="00C1652B"/>
    <w:rsid w:val="00C247E3"/>
    <w:rsid w:val="00C26E52"/>
    <w:rsid w:val="00C27CB1"/>
    <w:rsid w:val="00C31050"/>
    <w:rsid w:val="00C3164A"/>
    <w:rsid w:val="00C317C6"/>
    <w:rsid w:val="00C3249B"/>
    <w:rsid w:val="00C32ED6"/>
    <w:rsid w:val="00C372E9"/>
    <w:rsid w:val="00C37BBF"/>
    <w:rsid w:val="00C405E5"/>
    <w:rsid w:val="00C41D3E"/>
    <w:rsid w:val="00C46A8C"/>
    <w:rsid w:val="00C46C67"/>
    <w:rsid w:val="00C46DE0"/>
    <w:rsid w:val="00C5400D"/>
    <w:rsid w:val="00C55E86"/>
    <w:rsid w:val="00C563BD"/>
    <w:rsid w:val="00C56BDE"/>
    <w:rsid w:val="00C56DC7"/>
    <w:rsid w:val="00C610D2"/>
    <w:rsid w:val="00C61997"/>
    <w:rsid w:val="00C70C88"/>
    <w:rsid w:val="00C7124C"/>
    <w:rsid w:val="00C820D3"/>
    <w:rsid w:val="00C82684"/>
    <w:rsid w:val="00C82D91"/>
    <w:rsid w:val="00C8363D"/>
    <w:rsid w:val="00C838D7"/>
    <w:rsid w:val="00C878F0"/>
    <w:rsid w:val="00C905CB"/>
    <w:rsid w:val="00C91DC6"/>
    <w:rsid w:val="00C9249F"/>
    <w:rsid w:val="00C92EA4"/>
    <w:rsid w:val="00CA1F16"/>
    <w:rsid w:val="00CB12F3"/>
    <w:rsid w:val="00CB323F"/>
    <w:rsid w:val="00CB34EB"/>
    <w:rsid w:val="00CB74B3"/>
    <w:rsid w:val="00CC2EEC"/>
    <w:rsid w:val="00CC43B2"/>
    <w:rsid w:val="00CC49DA"/>
    <w:rsid w:val="00CC6088"/>
    <w:rsid w:val="00CC7462"/>
    <w:rsid w:val="00CC78CC"/>
    <w:rsid w:val="00CC7DE0"/>
    <w:rsid w:val="00CD037E"/>
    <w:rsid w:val="00CD125C"/>
    <w:rsid w:val="00CD1A3B"/>
    <w:rsid w:val="00CD2979"/>
    <w:rsid w:val="00CD3C47"/>
    <w:rsid w:val="00CD733B"/>
    <w:rsid w:val="00CE1D0B"/>
    <w:rsid w:val="00CE2EF7"/>
    <w:rsid w:val="00CE30EE"/>
    <w:rsid w:val="00CE3DDA"/>
    <w:rsid w:val="00CE4C81"/>
    <w:rsid w:val="00CE5534"/>
    <w:rsid w:val="00CE7244"/>
    <w:rsid w:val="00CF05FE"/>
    <w:rsid w:val="00CF073B"/>
    <w:rsid w:val="00CF1016"/>
    <w:rsid w:val="00CF2C6E"/>
    <w:rsid w:val="00CF2DCF"/>
    <w:rsid w:val="00CF54AF"/>
    <w:rsid w:val="00CF7ED7"/>
    <w:rsid w:val="00D00DDA"/>
    <w:rsid w:val="00D017A4"/>
    <w:rsid w:val="00D058F0"/>
    <w:rsid w:val="00D07B55"/>
    <w:rsid w:val="00D10CDA"/>
    <w:rsid w:val="00D12F19"/>
    <w:rsid w:val="00D14863"/>
    <w:rsid w:val="00D14E5B"/>
    <w:rsid w:val="00D16569"/>
    <w:rsid w:val="00D16AF3"/>
    <w:rsid w:val="00D1715E"/>
    <w:rsid w:val="00D21E2C"/>
    <w:rsid w:val="00D22782"/>
    <w:rsid w:val="00D245F1"/>
    <w:rsid w:val="00D2573F"/>
    <w:rsid w:val="00D26904"/>
    <w:rsid w:val="00D279F6"/>
    <w:rsid w:val="00D309C6"/>
    <w:rsid w:val="00D3133A"/>
    <w:rsid w:val="00D3299D"/>
    <w:rsid w:val="00D33AEA"/>
    <w:rsid w:val="00D349CC"/>
    <w:rsid w:val="00D35812"/>
    <w:rsid w:val="00D366B8"/>
    <w:rsid w:val="00D37262"/>
    <w:rsid w:val="00D37CBA"/>
    <w:rsid w:val="00D42C1F"/>
    <w:rsid w:val="00D43C34"/>
    <w:rsid w:val="00D447DA"/>
    <w:rsid w:val="00D50A90"/>
    <w:rsid w:val="00D5256A"/>
    <w:rsid w:val="00D542C2"/>
    <w:rsid w:val="00D54823"/>
    <w:rsid w:val="00D55CD7"/>
    <w:rsid w:val="00D56C1C"/>
    <w:rsid w:val="00D60352"/>
    <w:rsid w:val="00D606F7"/>
    <w:rsid w:val="00D609A2"/>
    <w:rsid w:val="00D631B1"/>
    <w:rsid w:val="00D63AE4"/>
    <w:rsid w:val="00D65FC7"/>
    <w:rsid w:val="00D715CE"/>
    <w:rsid w:val="00D72EBF"/>
    <w:rsid w:val="00D72F9C"/>
    <w:rsid w:val="00D731A8"/>
    <w:rsid w:val="00D738C3"/>
    <w:rsid w:val="00D73E3E"/>
    <w:rsid w:val="00D7519C"/>
    <w:rsid w:val="00D75ADA"/>
    <w:rsid w:val="00D7675C"/>
    <w:rsid w:val="00D77686"/>
    <w:rsid w:val="00D776F5"/>
    <w:rsid w:val="00D84B87"/>
    <w:rsid w:val="00D85FB3"/>
    <w:rsid w:val="00D87730"/>
    <w:rsid w:val="00D92ADB"/>
    <w:rsid w:val="00D938F3"/>
    <w:rsid w:val="00D97B14"/>
    <w:rsid w:val="00DA061D"/>
    <w:rsid w:val="00DA0F76"/>
    <w:rsid w:val="00DA119B"/>
    <w:rsid w:val="00DA4397"/>
    <w:rsid w:val="00DA5676"/>
    <w:rsid w:val="00DA6CD0"/>
    <w:rsid w:val="00DA730C"/>
    <w:rsid w:val="00DB37F6"/>
    <w:rsid w:val="00DB561E"/>
    <w:rsid w:val="00DC058D"/>
    <w:rsid w:val="00DC1238"/>
    <w:rsid w:val="00DC1407"/>
    <w:rsid w:val="00DC22F8"/>
    <w:rsid w:val="00DC34BB"/>
    <w:rsid w:val="00DC3C2D"/>
    <w:rsid w:val="00DC427A"/>
    <w:rsid w:val="00DC4957"/>
    <w:rsid w:val="00DC4DCF"/>
    <w:rsid w:val="00DC4FC3"/>
    <w:rsid w:val="00DC7106"/>
    <w:rsid w:val="00DD1D70"/>
    <w:rsid w:val="00DD1F44"/>
    <w:rsid w:val="00DD3827"/>
    <w:rsid w:val="00DD3DF1"/>
    <w:rsid w:val="00DD451A"/>
    <w:rsid w:val="00DD5065"/>
    <w:rsid w:val="00DD5595"/>
    <w:rsid w:val="00DD590C"/>
    <w:rsid w:val="00DD75C1"/>
    <w:rsid w:val="00DE0B4A"/>
    <w:rsid w:val="00DE1864"/>
    <w:rsid w:val="00DE55C2"/>
    <w:rsid w:val="00DE6539"/>
    <w:rsid w:val="00DE6B40"/>
    <w:rsid w:val="00DE7EC5"/>
    <w:rsid w:val="00DF0076"/>
    <w:rsid w:val="00DF2CB4"/>
    <w:rsid w:val="00DF3C53"/>
    <w:rsid w:val="00DF5E2E"/>
    <w:rsid w:val="00DF7088"/>
    <w:rsid w:val="00E04190"/>
    <w:rsid w:val="00E05898"/>
    <w:rsid w:val="00E05E68"/>
    <w:rsid w:val="00E07DE2"/>
    <w:rsid w:val="00E10840"/>
    <w:rsid w:val="00E14448"/>
    <w:rsid w:val="00E1469C"/>
    <w:rsid w:val="00E14AEA"/>
    <w:rsid w:val="00E150C0"/>
    <w:rsid w:val="00E15948"/>
    <w:rsid w:val="00E16250"/>
    <w:rsid w:val="00E165DA"/>
    <w:rsid w:val="00E17C55"/>
    <w:rsid w:val="00E2307E"/>
    <w:rsid w:val="00E234CD"/>
    <w:rsid w:val="00E237DA"/>
    <w:rsid w:val="00E30E84"/>
    <w:rsid w:val="00E31366"/>
    <w:rsid w:val="00E313D1"/>
    <w:rsid w:val="00E31E44"/>
    <w:rsid w:val="00E331F4"/>
    <w:rsid w:val="00E338DF"/>
    <w:rsid w:val="00E33B7B"/>
    <w:rsid w:val="00E37D4E"/>
    <w:rsid w:val="00E42112"/>
    <w:rsid w:val="00E42220"/>
    <w:rsid w:val="00E4571E"/>
    <w:rsid w:val="00E47159"/>
    <w:rsid w:val="00E55F91"/>
    <w:rsid w:val="00E56210"/>
    <w:rsid w:val="00E57279"/>
    <w:rsid w:val="00E6083D"/>
    <w:rsid w:val="00E61F7B"/>
    <w:rsid w:val="00E629EE"/>
    <w:rsid w:val="00E632FA"/>
    <w:rsid w:val="00E67006"/>
    <w:rsid w:val="00E701DC"/>
    <w:rsid w:val="00E70756"/>
    <w:rsid w:val="00E7346B"/>
    <w:rsid w:val="00E73669"/>
    <w:rsid w:val="00E74334"/>
    <w:rsid w:val="00E74A50"/>
    <w:rsid w:val="00E76E42"/>
    <w:rsid w:val="00E771A4"/>
    <w:rsid w:val="00E77740"/>
    <w:rsid w:val="00E81C45"/>
    <w:rsid w:val="00E84E6A"/>
    <w:rsid w:val="00E94916"/>
    <w:rsid w:val="00E94E04"/>
    <w:rsid w:val="00E96C1C"/>
    <w:rsid w:val="00EA0E6E"/>
    <w:rsid w:val="00EA10F2"/>
    <w:rsid w:val="00EA11AF"/>
    <w:rsid w:val="00EA2B51"/>
    <w:rsid w:val="00EA33C6"/>
    <w:rsid w:val="00EA4224"/>
    <w:rsid w:val="00EA68BB"/>
    <w:rsid w:val="00EB45E0"/>
    <w:rsid w:val="00EC43FD"/>
    <w:rsid w:val="00EC46AC"/>
    <w:rsid w:val="00EC7C21"/>
    <w:rsid w:val="00ED0003"/>
    <w:rsid w:val="00ED0530"/>
    <w:rsid w:val="00ED42D9"/>
    <w:rsid w:val="00ED4D5C"/>
    <w:rsid w:val="00ED5C44"/>
    <w:rsid w:val="00ED78B1"/>
    <w:rsid w:val="00EE11F2"/>
    <w:rsid w:val="00EE510B"/>
    <w:rsid w:val="00EE680E"/>
    <w:rsid w:val="00EF1102"/>
    <w:rsid w:val="00EF1974"/>
    <w:rsid w:val="00EF1AE4"/>
    <w:rsid w:val="00EF3C1F"/>
    <w:rsid w:val="00EF42C9"/>
    <w:rsid w:val="00EF4E44"/>
    <w:rsid w:val="00EF534D"/>
    <w:rsid w:val="00EF5882"/>
    <w:rsid w:val="00EF74A9"/>
    <w:rsid w:val="00F0049A"/>
    <w:rsid w:val="00F030C5"/>
    <w:rsid w:val="00F03E00"/>
    <w:rsid w:val="00F10677"/>
    <w:rsid w:val="00F10C04"/>
    <w:rsid w:val="00F1172F"/>
    <w:rsid w:val="00F11DD1"/>
    <w:rsid w:val="00F1359F"/>
    <w:rsid w:val="00F147EF"/>
    <w:rsid w:val="00F20539"/>
    <w:rsid w:val="00F21245"/>
    <w:rsid w:val="00F225BE"/>
    <w:rsid w:val="00F23050"/>
    <w:rsid w:val="00F254C1"/>
    <w:rsid w:val="00F27287"/>
    <w:rsid w:val="00F27752"/>
    <w:rsid w:val="00F27AFF"/>
    <w:rsid w:val="00F27E83"/>
    <w:rsid w:val="00F316EC"/>
    <w:rsid w:val="00F340CD"/>
    <w:rsid w:val="00F35A75"/>
    <w:rsid w:val="00F36056"/>
    <w:rsid w:val="00F368F2"/>
    <w:rsid w:val="00F41C19"/>
    <w:rsid w:val="00F44159"/>
    <w:rsid w:val="00F4493F"/>
    <w:rsid w:val="00F44F5A"/>
    <w:rsid w:val="00F456CB"/>
    <w:rsid w:val="00F47838"/>
    <w:rsid w:val="00F47867"/>
    <w:rsid w:val="00F52FD0"/>
    <w:rsid w:val="00F5325D"/>
    <w:rsid w:val="00F53AD9"/>
    <w:rsid w:val="00F5511C"/>
    <w:rsid w:val="00F5657A"/>
    <w:rsid w:val="00F56B36"/>
    <w:rsid w:val="00F6018B"/>
    <w:rsid w:val="00F60699"/>
    <w:rsid w:val="00F61009"/>
    <w:rsid w:val="00F6351A"/>
    <w:rsid w:val="00F6440E"/>
    <w:rsid w:val="00F65CE9"/>
    <w:rsid w:val="00F65E24"/>
    <w:rsid w:val="00F6611F"/>
    <w:rsid w:val="00F70647"/>
    <w:rsid w:val="00F713DF"/>
    <w:rsid w:val="00F72522"/>
    <w:rsid w:val="00F7283D"/>
    <w:rsid w:val="00F739A7"/>
    <w:rsid w:val="00F749C9"/>
    <w:rsid w:val="00F76653"/>
    <w:rsid w:val="00F77554"/>
    <w:rsid w:val="00F809AC"/>
    <w:rsid w:val="00F83658"/>
    <w:rsid w:val="00F85D06"/>
    <w:rsid w:val="00F86534"/>
    <w:rsid w:val="00F86F12"/>
    <w:rsid w:val="00F915E6"/>
    <w:rsid w:val="00F9288C"/>
    <w:rsid w:val="00F93351"/>
    <w:rsid w:val="00F94528"/>
    <w:rsid w:val="00F95D7F"/>
    <w:rsid w:val="00F969F7"/>
    <w:rsid w:val="00F96A85"/>
    <w:rsid w:val="00F97BFC"/>
    <w:rsid w:val="00FA05E6"/>
    <w:rsid w:val="00FA4F17"/>
    <w:rsid w:val="00FA5097"/>
    <w:rsid w:val="00FA652E"/>
    <w:rsid w:val="00FB0E13"/>
    <w:rsid w:val="00FB34AF"/>
    <w:rsid w:val="00FB503B"/>
    <w:rsid w:val="00FB55EF"/>
    <w:rsid w:val="00FB7720"/>
    <w:rsid w:val="00FC0644"/>
    <w:rsid w:val="00FC0F67"/>
    <w:rsid w:val="00FC2B03"/>
    <w:rsid w:val="00FC2FAE"/>
    <w:rsid w:val="00FC36E9"/>
    <w:rsid w:val="00FC4E98"/>
    <w:rsid w:val="00FC57AD"/>
    <w:rsid w:val="00FC66CA"/>
    <w:rsid w:val="00FC68A5"/>
    <w:rsid w:val="00FC6F5C"/>
    <w:rsid w:val="00FC7DBD"/>
    <w:rsid w:val="00FD0FF5"/>
    <w:rsid w:val="00FD21A1"/>
    <w:rsid w:val="00FD39E1"/>
    <w:rsid w:val="00FD3FB0"/>
    <w:rsid w:val="00FD53BA"/>
    <w:rsid w:val="00FD66F8"/>
    <w:rsid w:val="00FE0A83"/>
    <w:rsid w:val="00FE1235"/>
    <w:rsid w:val="00FE1923"/>
    <w:rsid w:val="00FE25FD"/>
    <w:rsid w:val="00FE58B3"/>
    <w:rsid w:val="00FF2AD5"/>
    <w:rsid w:val="00FF3618"/>
    <w:rsid w:val="00FF3A98"/>
    <w:rsid w:val="00FF55C4"/>
    <w:rsid w:val="00FF7008"/>
    <w:rsid w:val="00FF7876"/>
    <w:rsid w:val="00FF78DD"/>
    <w:rsid w:val="00FF7BA9"/>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E13F9"/>
  <w15:chartTrackingRefBased/>
  <w15:docId w15:val="{DB565F04-F53F-47AF-95CE-7017C4411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noProof/>
      <w:lang w:val="en-GB"/>
    </w:rPr>
  </w:style>
  <w:style w:type="paragraph" w:styleId="berschrift1">
    <w:name w:val="heading 1"/>
    <w:basedOn w:val="Standard"/>
    <w:next w:val="Standard"/>
    <w:link w:val="berschrift1Zchn"/>
    <w:uiPriority w:val="9"/>
    <w:qFormat/>
    <w:rsid w:val="00743B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743B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743B9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743B9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743B9F"/>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743B9F"/>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43B9F"/>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743B9F"/>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43B9F"/>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43B9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743B9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743B9F"/>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743B9F"/>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743B9F"/>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743B9F"/>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43B9F"/>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743B9F"/>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43B9F"/>
    <w:rPr>
      <w:rFonts w:asciiTheme="minorHAnsi" w:eastAsiaTheme="majorEastAsia" w:hAnsiTheme="minorHAnsi" w:cstheme="majorBidi"/>
      <w:color w:val="272727" w:themeColor="text1" w:themeTint="D8"/>
    </w:rPr>
  </w:style>
  <w:style w:type="paragraph" w:styleId="Titel">
    <w:name w:val="Title"/>
    <w:basedOn w:val="Standard"/>
    <w:next w:val="Standard"/>
    <w:link w:val="TitelZchn"/>
    <w:uiPriority w:val="10"/>
    <w:qFormat/>
    <w:rsid w:val="00743B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43B9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743B9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43B9F"/>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743B9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743B9F"/>
    <w:rPr>
      <w:i/>
      <w:iCs/>
      <w:color w:val="404040" w:themeColor="text1" w:themeTint="BF"/>
    </w:rPr>
  </w:style>
  <w:style w:type="paragraph" w:styleId="Listenabsatz">
    <w:name w:val="List Paragraph"/>
    <w:basedOn w:val="Standard"/>
    <w:uiPriority w:val="34"/>
    <w:qFormat/>
    <w:rsid w:val="00743B9F"/>
    <w:pPr>
      <w:ind w:left="720"/>
      <w:contextualSpacing/>
    </w:pPr>
  </w:style>
  <w:style w:type="character" w:styleId="IntensiveHervorhebung">
    <w:name w:val="Intense Emphasis"/>
    <w:basedOn w:val="Absatz-Standardschriftart"/>
    <w:uiPriority w:val="21"/>
    <w:qFormat/>
    <w:rsid w:val="00743B9F"/>
    <w:rPr>
      <w:i/>
      <w:iCs/>
      <w:color w:val="0F4761" w:themeColor="accent1" w:themeShade="BF"/>
    </w:rPr>
  </w:style>
  <w:style w:type="paragraph" w:styleId="IntensivesZitat">
    <w:name w:val="Intense Quote"/>
    <w:basedOn w:val="Standard"/>
    <w:next w:val="Standard"/>
    <w:link w:val="IntensivesZitatZchn"/>
    <w:uiPriority w:val="30"/>
    <w:qFormat/>
    <w:rsid w:val="00743B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743B9F"/>
    <w:rPr>
      <w:i/>
      <w:iCs/>
      <w:color w:val="0F4761" w:themeColor="accent1" w:themeShade="BF"/>
    </w:rPr>
  </w:style>
  <w:style w:type="character" w:styleId="IntensiverVerweis">
    <w:name w:val="Intense Reference"/>
    <w:basedOn w:val="Absatz-Standardschriftart"/>
    <w:uiPriority w:val="32"/>
    <w:qFormat/>
    <w:rsid w:val="00743B9F"/>
    <w:rPr>
      <w:b/>
      <w:bCs/>
      <w:smallCaps/>
      <w:color w:val="0F4761" w:themeColor="accent1" w:themeShade="BF"/>
      <w:spacing w:val="5"/>
    </w:rPr>
  </w:style>
  <w:style w:type="character" w:styleId="Hyperlink">
    <w:name w:val="Hyperlink"/>
    <w:basedOn w:val="Absatz-Standardschriftart"/>
    <w:uiPriority w:val="99"/>
    <w:unhideWhenUsed/>
    <w:rsid w:val="00743B9F"/>
    <w:rPr>
      <w:color w:val="467886" w:themeColor="hyperlink"/>
      <w:u w:val="single"/>
    </w:rPr>
  </w:style>
  <w:style w:type="character" w:styleId="NichtaufgelsteErwhnung">
    <w:name w:val="Unresolved Mention"/>
    <w:basedOn w:val="Absatz-Standardschriftart"/>
    <w:uiPriority w:val="99"/>
    <w:semiHidden/>
    <w:unhideWhenUsed/>
    <w:rsid w:val="00743B9F"/>
    <w:rPr>
      <w:color w:val="605E5C"/>
      <w:shd w:val="clear" w:color="auto" w:fill="E1DFDD"/>
    </w:rPr>
  </w:style>
  <w:style w:type="paragraph" w:styleId="Kopfzeile">
    <w:name w:val="header"/>
    <w:basedOn w:val="Standard"/>
    <w:link w:val="KopfzeileZchn"/>
    <w:uiPriority w:val="99"/>
    <w:unhideWhenUsed/>
    <w:rsid w:val="005937D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937DF"/>
  </w:style>
  <w:style w:type="paragraph" w:styleId="Fuzeile">
    <w:name w:val="footer"/>
    <w:basedOn w:val="Standard"/>
    <w:link w:val="FuzeileZchn"/>
    <w:uiPriority w:val="99"/>
    <w:unhideWhenUsed/>
    <w:rsid w:val="005937D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937DF"/>
  </w:style>
  <w:style w:type="paragraph" w:styleId="StandardWeb">
    <w:name w:val="Normal (Web)"/>
    <w:basedOn w:val="Standard"/>
    <w:uiPriority w:val="99"/>
    <w:unhideWhenUsed/>
    <w:rsid w:val="00B7459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BesuchterLink">
    <w:name w:val="FollowedHyperlink"/>
    <w:basedOn w:val="Absatz-Standardschriftart"/>
    <w:uiPriority w:val="99"/>
    <w:semiHidden/>
    <w:unhideWhenUsed/>
    <w:rsid w:val="00E313D1"/>
    <w:rPr>
      <w:color w:val="96607D" w:themeColor="followedHyperlink"/>
      <w:u w:val="single"/>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sz w:val="20"/>
      <w:szCs w:val="20"/>
    </w:rPr>
  </w:style>
  <w:style w:type="character" w:styleId="Kommentarzeichen">
    <w:name w:val="annotation reference"/>
    <w:basedOn w:val="Absatz-Standardschriftart"/>
    <w:uiPriority w:val="99"/>
    <w:semiHidden/>
    <w:unhideWhenUsed/>
    <w:rPr>
      <w:sz w:val="16"/>
      <w:szCs w:val="16"/>
    </w:rPr>
  </w:style>
  <w:style w:type="paragraph" w:styleId="Kommentarthema">
    <w:name w:val="annotation subject"/>
    <w:basedOn w:val="Kommentartext"/>
    <w:next w:val="Kommentartext"/>
    <w:link w:val="KommentarthemaZchn"/>
    <w:uiPriority w:val="99"/>
    <w:semiHidden/>
    <w:unhideWhenUsed/>
    <w:rsid w:val="009839B7"/>
    <w:rPr>
      <w:b/>
      <w:bCs/>
    </w:rPr>
  </w:style>
  <w:style w:type="character" w:customStyle="1" w:styleId="KommentarthemaZchn">
    <w:name w:val="Kommentarthema Zchn"/>
    <w:basedOn w:val="KommentartextZchn"/>
    <w:link w:val="Kommentarthema"/>
    <w:uiPriority w:val="99"/>
    <w:semiHidden/>
    <w:rsid w:val="009839B7"/>
    <w:rPr>
      <w:b/>
      <w:bCs/>
      <w:noProof/>
      <w:sz w:val="20"/>
      <w:szCs w:val="20"/>
      <w:lang w:val="en-GB"/>
    </w:rPr>
  </w:style>
  <w:style w:type="paragraph" w:styleId="berarbeitung">
    <w:name w:val="Revision"/>
    <w:hidden/>
    <w:uiPriority w:val="99"/>
    <w:semiHidden/>
    <w:rsid w:val="009839B7"/>
    <w:pPr>
      <w:spacing w:after="0" w:line="240" w:lineRule="auto"/>
    </w:pPr>
    <w:rPr>
      <w:noProof/>
      <w:lang w:val="en-GB"/>
    </w:rPr>
  </w:style>
  <w:style w:type="table" w:styleId="Tabellenraster">
    <w:name w:val="Table Grid"/>
    <w:basedOn w:val="NormaleTabelle"/>
    <w:uiPriority w:val="39"/>
    <w:rsid w:val="00730D32"/>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i.science2.school/en/" TargetMode="External"/><Relationship Id="rId18" Type="http://schemas.openxmlformats.org/officeDocument/2006/relationships/hyperlink" Target="https://www.frontiersin.org/journals/public-health/articles/10.3389/fpubh.2026.1695757/full" TargetMode="External"/><Relationship Id="rId26" Type="http://schemas.openxmlformats.org/officeDocument/2006/relationships/hyperlink" Target="https://www.itcim.org/" TargetMode="External"/><Relationship Id="rId39" Type="http://schemas.openxmlformats.org/officeDocument/2006/relationships/hyperlink" Target="https://doi.org/10.3389/fnut.2025.1676080" TargetMode="External"/><Relationship Id="rId21" Type="http://schemas.openxmlformats.org/officeDocument/2006/relationships/hyperlink" Target="https://www.gesundheitskasse.at/cdscontent/?contentid=10007.870254&amp;portal=oegkportal" TargetMode="External"/><Relationship Id="rId34" Type="http://schemas.openxmlformats.org/officeDocument/2006/relationships/hyperlink" Target="mailto:katharina@wirnitzer.at" TargetMode="External"/><Relationship Id="rId42" Type="http://schemas.openxmlformats.org/officeDocument/2006/relationships/image" Target="media/image5.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cctim.charite.de/en/" TargetMode="External"/><Relationship Id="rId29" Type="http://schemas.openxmlformats.org/officeDocument/2006/relationships/hyperlink" Target="https://ccctim.charite.de/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ho.int/europe/news/item/25-02-2025-from-cradle-to-cane--who-s-new-european-health-report-warns-of-lifelong-health-crises-across-the-region" TargetMode="External"/><Relationship Id="rId24" Type="http://schemas.openxmlformats.org/officeDocument/2006/relationships/hyperlink" Target="https://www.griffith.edu.au/advancement/notable-alumni/2020-alumni-award-winners/professor-andrew-knight" TargetMode="External"/><Relationship Id="rId32" Type="http://schemas.openxmlformats.org/officeDocument/2006/relationships/hyperlink" Target="https://contemporarysciences.org/" TargetMode="External"/><Relationship Id="rId37" Type="http://schemas.openxmlformats.org/officeDocument/2006/relationships/image" Target="media/image3.jpeg"/><Relationship Id="rId40" Type="http://schemas.openxmlformats.org/officeDocument/2006/relationships/image" Target="media/image4.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uibk.ac.at/de/newsroom/2025/sportwissenschaft-wie-pflanzliche-ernahrung-die-gesundheit-beein/" TargetMode="External"/><Relationship Id="rId23" Type="http://schemas.openxmlformats.org/officeDocument/2006/relationships/hyperlink" Target="https://www.movingmedforward.org/" TargetMode="External"/><Relationship Id="rId28" Type="http://schemas.openxmlformats.org/officeDocument/2006/relationships/hyperlink" Target="https://www.who.int/news/item/26-02-2026-who-designates-new-collaborating-centre-to-strengthen-evidence-and-integration-of-traditional-medicine" TargetMode="External"/><Relationship Id="rId36" Type="http://schemas.openxmlformats.org/officeDocument/2006/relationships/image" Target="media/image2.jpg"/><Relationship Id="rId10" Type="http://schemas.openxmlformats.org/officeDocument/2006/relationships/hyperlink" Target="https://www.who.int/news-room/fact-sheets/detail/noncommunicable-diseases" TargetMode="External"/><Relationship Id="rId19" Type="http://schemas.openxmlformats.org/officeDocument/2006/relationships/hyperlink" Target="https://www.who.int/activities/promoting-health-in-all-policies-and-intersectoral-action-capacities" TargetMode="External"/><Relationship Id="rId31" Type="http://schemas.openxmlformats.org/officeDocument/2006/relationships/hyperlink" Target="https://semmelweisinstitute.ac.at/research/wilflingseder-laboratory/" TargetMode="External"/><Relationship Id="rId44" Type="http://schemas.openxmlformats.org/officeDocument/2006/relationships/hyperlink" Target="https://lifestylemedicine.org/" TargetMode="External"/><Relationship Id="rId4" Type="http://schemas.openxmlformats.org/officeDocument/2006/relationships/settings" Target="settings.xml"/><Relationship Id="rId9" Type="http://schemas.openxmlformats.org/officeDocument/2006/relationships/hyperlink" Target="https://www.frontiersin.org/journals/public-health/articles/10.3389/fpubh.2026.1695757/full" TargetMode="External"/><Relationship Id="rId14" Type="http://schemas.openxmlformats.org/officeDocument/2006/relationships/hyperlink" Target="https://ph-tirol.ac.at/suche/?phtirol%5Bquery%5D=wirnitzer" TargetMode="External"/><Relationship Id="rId22" Type="http://schemas.openxmlformats.org/officeDocument/2006/relationships/hyperlink" Target="https://hms.harvard.edu/faculty-staff/fatima-cody-stanford" TargetMode="External"/><Relationship Id="rId27" Type="http://schemas.openxmlformats.org/officeDocument/2006/relationships/hyperlink" Target="https://www.itcim.org/professional-chamber-sanator-at-the-eurocam-conference-in-brussels" TargetMode="External"/><Relationship Id="rId30" Type="http://schemas.openxmlformats.org/officeDocument/2006/relationships/hyperlink" Target="https://www.uu.nl/staff/JRitskesHoitinga" TargetMode="External"/><Relationship Id="rId35" Type="http://schemas.openxmlformats.org/officeDocument/2006/relationships/image" Target="media/image1.jpeg"/><Relationship Id="rId43" Type="http://schemas.openxmlformats.org/officeDocument/2006/relationships/hyperlink" Target="https://lifestylemedicine.org/" TargetMode="External"/><Relationship Id="rId8" Type="http://schemas.openxmlformats.org/officeDocument/2006/relationships/hyperlink" Target="https://www.frontiersin.org/journals/nutrition/articles/10.3389/fnut.2025.1676080/full" TargetMode="External"/><Relationship Id="rId3" Type="http://schemas.openxmlformats.org/officeDocument/2006/relationships/styles" Target="styles.xml"/><Relationship Id="rId12" Type="http://schemas.openxmlformats.org/officeDocument/2006/relationships/hyperlink" Target="https://www.humanrelevantscience.org/wp-content/uploads/Accelerating-the-Growth-of-Human-Relevant-Sciences-in-the-UK_2020-final.pdf" TargetMode="External"/><Relationship Id="rId17" Type="http://schemas.openxmlformats.org/officeDocument/2006/relationships/hyperlink" Target="https://www.frontiersin.org/journals/nutrition/articles/10.3389/fnut.2025.1676080/full" TargetMode="External"/><Relationship Id="rId25" Type="http://schemas.openxmlformats.org/officeDocument/2006/relationships/hyperlink" Target="https://ipmcongress.com/speakers/tomas-pfeiffer-1" TargetMode="External"/><Relationship Id="rId33" Type="http://schemas.openxmlformats.org/officeDocument/2006/relationships/hyperlink" Target="https://www.aerzte-gegen-tierversuche.de/en/" TargetMode="External"/><Relationship Id="rId38" Type="http://schemas.openxmlformats.org/officeDocument/2006/relationships/hyperlink" Target="https://www.frontiersin.org/journals/nutrition/articles/10.3389/fnut.2025.1676080/full" TargetMode="External"/><Relationship Id="rId46" Type="http://schemas.openxmlformats.org/officeDocument/2006/relationships/fontTable" Target="fontTable.xml"/><Relationship Id="rId20" Type="http://schemas.openxmlformats.org/officeDocument/2006/relationships/hyperlink" Target="http://www.gesundheitskasse.at/" TargetMode="External"/><Relationship Id="rId41" Type="http://schemas.openxmlformats.org/officeDocument/2006/relationships/hyperlink" Target="https://www.frontiersin.org/journals/public-health/articles/10.3389/fpubh.2026.1695757/ful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3E66E-FBD0-4E07-BF79-2EA0A78EB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1396</Words>
  <Characters>8799</Characters>
  <Application>Microsoft Office Word</Application>
  <DocSecurity>0</DocSecurity>
  <Lines>73</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Wirnitzer</dc:creator>
  <cp:keywords/>
  <dc:description/>
  <cp:lastModifiedBy>Katharina Wirnitzer</cp:lastModifiedBy>
  <cp:revision>78</cp:revision>
  <cp:lastPrinted>2026-04-28T17:05:00Z</cp:lastPrinted>
  <dcterms:created xsi:type="dcterms:W3CDTF">2026-04-24T10:32:00Z</dcterms:created>
  <dcterms:modified xsi:type="dcterms:W3CDTF">2026-04-28T17:06:00Z</dcterms:modified>
</cp:coreProperties>
</file>