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rFonts w:ascii="Anton" w:cs="Anton" w:eastAsia="Anton" w:hAnsi="Anton"/>
          <w:b w:val="1"/>
          <w:bCs w:val="1"/>
          <w:i w:val="1"/>
          <w:iCs w:val="1"/>
          <w:sz w:val="40"/>
          <w:szCs w:val="40"/>
        </w:rPr>
      </w:pPr>
      <w:bookmarkStart w:colFirst="0" w:colLast="0" w:name="_vpzewqgoxbq9" w:id="0"/>
      <w:bookmarkEnd w:id="0"/>
      <w:r w:rsidDel="00000000" w:rsidR="00000000" w:rsidRPr="00000000">
        <w:rPr>
          <w:rFonts w:ascii="Anton" w:cs="Anton" w:eastAsia="Anton" w:hAnsi="Anton"/>
          <w:b w:val="1"/>
          <w:bCs w:val="1"/>
          <w:i w:val="1"/>
          <w:iCs w:val="1"/>
          <w:sz w:val="40"/>
          <w:szCs w:val="40"/>
          <w:rtl w:val="0"/>
        </w:rPr>
        <w:t xml:space="preserve">TECHNOLOGY &amp; COMPANY FACT SHEET</w:t>
      </w:r>
    </w:p>
    <w:p w:rsidR="00000000" w:rsidDel="00000000" w:rsidP="00000000" w:rsidRDefault="00000000" w:rsidRPr="00000000" w14:paraId="00000002">
      <w:pPr>
        <w:pStyle w:val="Heading2"/>
        <w:keepNext w:val="0"/>
        <w:keepLines w:val="0"/>
        <w:spacing w:after="80" w:lineRule="auto"/>
        <w:rPr>
          <w:rFonts w:ascii="Anton" w:cs="Anton" w:eastAsia="Anton" w:hAnsi="Anton"/>
          <w:b w:val="1"/>
          <w:bCs w:val="1"/>
          <w:i w:val="1"/>
          <w:iCs w:val="1"/>
          <w:sz w:val="40"/>
          <w:szCs w:val="40"/>
        </w:rPr>
      </w:pPr>
      <w:bookmarkStart w:colFirst="0" w:colLast="0" w:name="_n663zxc2x9dz" w:id="1"/>
      <w:bookmarkEnd w:id="1"/>
      <w:r w:rsidDel="00000000" w:rsidR="00000000" w:rsidRPr="00000000">
        <w:rPr>
          <w:rFonts w:ascii="Anton" w:cs="Anton" w:eastAsia="Anton" w:hAnsi="Anton"/>
          <w:b w:val="1"/>
          <w:bCs w:val="1"/>
          <w:i w:val="1"/>
          <w:iCs w:val="1"/>
          <w:sz w:val="40"/>
          <w:szCs w:val="40"/>
          <w:rtl w:val="0"/>
        </w:rPr>
        <w:t xml:space="preserve">NEVER FEAR A FLAT.</w:t>
      </w:r>
    </w:p>
    <w:p w:rsidR="00000000" w:rsidDel="00000000" w:rsidP="00000000" w:rsidRDefault="00000000" w:rsidRPr="00000000" w14:paraId="00000003">
      <w:pPr>
        <w:spacing w:after="240" w:before="240" w:lineRule="auto"/>
        <w:rPr>
          <w:rFonts w:ascii="Anton" w:cs="Anton" w:eastAsia="Anton" w:hAnsi="Anton"/>
          <w:b w:val="1"/>
          <w:bCs w:val="1"/>
          <w:i w:val="1"/>
          <w:iCs w:val="1"/>
          <w:sz w:val="40"/>
          <w:szCs w:val="40"/>
        </w:rPr>
      </w:pPr>
      <w:r w:rsidDel="00000000" w:rsidR="00000000" w:rsidRPr="00000000">
        <w:rPr>
          <w:rFonts w:ascii="Anton" w:cs="Anton" w:eastAsia="Anton" w:hAnsi="Anton"/>
          <w:b w:val="1"/>
          <w:bCs w:val="1"/>
          <w:i w:val="1"/>
          <w:iCs w:val="1"/>
          <w:sz w:val="40"/>
          <w:szCs w:val="40"/>
          <w:rtl w:val="0"/>
        </w:rPr>
        <w:t xml:space="preserve">WHAT IS PP TECK?</w:t>
      </w:r>
    </w:p>
    <w:p w:rsidR="00000000" w:rsidDel="00000000" w:rsidP="00000000" w:rsidRDefault="00000000" w:rsidRPr="00000000" w14:paraId="00000004">
      <w:pPr>
        <w:spacing w:after="240" w:before="240" w:lineRule="auto"/>
        <w:rPr/>
      </w:pPr>
      <w:r w:rsidDel="00000000" w:rsidR="00000000" w:rsidRPr="00000000">
        <w:rPr>
          <w:rtl w:val="0"/>
        </w:rPr>
        <w:t xml:space="preserve">PP Teck (Puncture Prevention Technology) is a proactive tire-protection solution designed to help prevent qualifying tread punctures from becoming flat tires.</w:t>
      </w:r>
    </w:p>
    <w:p w:rsidR="00000000" w:rsidDel="00000000" w:rsidP="00000000" w:rsidRDefault="00000000" w:rsidRPr="00000000" w14:paraId="00000005">
      <w:pPr>
        <w:spacing w:after="240" w:before="240" w:lineRule="auto"/>
        <w:rPr/>
      </w:pPr>
      <w:r w:rsidDel="00000000" w:rsidR="00000000" w:rsidRPr="00000000">
        <w:rPr>
          <w:rtl w:val="0"/>
        </w:rPr>
        <w:t xml:space="preserve">Its specialized nano polymer treatment is professionally applied to the inside of eligible tires, creating a protective layer designed to seal punctures as they occur.</w:t>
      </w:r>
    </w:p>
    <w:p w:rsidR="00000000" w:rsidDel="00000000" w:rsidP="00000000" w:rsidRDefault="00000000" w:rsidRPr="00000000" w14:paraId="00000006">
      <w:pPr>
        <w:pStyle w:val="Heading3"/>
        <w:keepNext w:val="0"/>
        <w:keepLines w:val="0"/>
        <w:spacing w:before="280" w:lineRule="auto"/>
        <w:rPr>
          <w:rFonts w:ascii="Anton" w:cs="Anton" w:eastAsia="Anton" w:hAnsi="Anton"/>
          <w:b w:val="1"/>
          <w:bCs w:val="1"/>
          <w:i w:val="1"/>
          <w:iCs w:val="1"/>
          <w:color w:val="000000"/>
          <w:sz w:val="40"/>
          <w:szCs w:val="40"/>
        </w:rPr>
      </w:pPr>
      <w:bookmarkStart w:colFirst="0" w:colLast="0" w:name="_vtnngr3p8koq" w:id="2"/>
      <w:bookmarkEnd w:id="2"/>
      <w:r w:rsidDel="00000000" w:rsidR="00000000" w:rsidRPr="00000000">
        <w:rPr>
          <w:rFonts w:ascii="Anton" w:cs="Anton" w:eastAsia="Anton" w:hAnsi="Anton"/>
          <w:b w:val="1"/>
          <w:bCs w:val="1"/>
          <w:i w:val="1"/>
          <w:iCs w:val="1"/>
          <w:color w:val="000000"/>
          <w:sz w:val="40"/>
          <w:szCs w:val="40"/>
          <w:rtl w:val="0"/>
        </w:rPr>
        <w:t xml:space="preserve">HOW DOES IT WORK?</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01 | PROFESSIONAL APPLICATION</w:t>
        <w:br w:type="textWrapping"/>
      </w:r>
      <w:r w:rsidDel="00000000" w:rsidR="00000000" w:rsidRPr="00000000">
        <w:rPr>
          <w:rtl w:val="0"/>
        </w:rPr>
        <w:t xml:space="preserve">A trained PP Teck applicator applies the specialized protective material to the inside of an eligible tire.</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02 | PROACTIVE PROTECTION</w:t>
        <w:br w:type="textWrapping"/>
      </w:r>
      <w:r w:rsidDel="00000000" w:rsidR="00000000" w:rsidRPr="00000000">
        <w:rPr>
          <w:rtl w:val="0"/>
        </w:rPr>
        <w:t xml:space="preserve">The treatment remains inside the tire, ready to respond when a qualifying tread puncture occurs.</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03 | SELF-SEALING RESPONSE</w:t>
        <w:br w:type="textWrapping"/>
      </w:r>
      <w:r w:rsidDel="00000000" w:rsidR="00000000" w:rsidRPr="00000000">
        <w:rPr>
          <w:rtl w:val="0"/>
        </w:rPr>
        <w:t xml:space="preserve">When a qualifying object punctures the treated tread area, the material is designed to seal the opening and help retain tire pressure.</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04 | KEEP MOVING</w:t>
        <w:br w:type="textWrapping"/>
      </w:r>
      <w:r w:rsidDel="00000000" w:rsidR="00000000" w:rsidRPr="00000000">
        <w:rPr>
          <w:rtl w:val="0"/>
        </w:rPr>
        <w:t xml:space="preserve">By reducing pressure loss from qualifying punctures, PP Teck can help drivers avoid some unexpected roadside stops and interruptions.</w:t>
      </w:r>
    </w:p>
    <w:p w:rsidR="00000000" w:rsidDel="00000000" w:rsidP="00000000" w:rsidRDefault="00000000" w:rsidRPr="00000000" w14:paraId="0000000B">
      <w:pPr>
        <w:pStyle w:val="Heading3"/>
        <w:keepNext w:val="0"/>
        <w:keepLines w:val="0"/>
        <w:spacing w:before="280" w:lineRule="auto"/>
        <w:rPr>
          <w:rFonts w:ascii="Anton" w:cs="Anton" w:eastAsia="Anton" w:hAnsi="Anton"/>
          <w:b w:val="1"/>
          <w:bCs w:val="1"/>
          <w:i w:val="1"/>
          <w:iCs w:val="1"/>
          <w:color w:val="000000"/>
          <w:sz w:val="40"/>
          <w:szCs w:val="40"/>
        </w:rPr>
      </w:pPr>
      <w:bookmarkStart w:colFirst="0" w:colLast="0" w:name="_2sgibh7q1zxb" w:id="3"/>
      <w:bookmarkEnd w:id="3"/>
      <w:r w:rsidDel="00000000" w:rsidR="00000000" w:rsidRPr="00000000">
        <w:rPr>
          <w:rFonts w:ascii="Anton" w:cs="Anton" w:eastAsia="Anton" w:hAnsi="Anton"/>
          <w:b w:val="1"/>
          <w:bCs w:val="1"/>
          <w:i w:val="1"/>
          <w:iCs w:val="1"/>
          <w:color w:val="000000"/>
          <w:sz w:val="40"/>
          <w:szCs w:val="40"/>
          <w:rtl w:val="0"/>
        </w:rPr>
        <w:t xml:space="preserve">WHY DOES IT MATTER?</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ROAD SAFETY</w:t>
        <w:br w:type="textWrapping"/>
      </w:r>
      <w:r w:rsidDel="00000000" w:rsidR="00000000" w:rsidRPr="00000000">
        <w:rPr>
          <w:rtl w:val="0"/>
        </w:rPr>
        <w:t xml:space="preserve">Helps reduce exposure to potentially dangerous roadside situations caused by qualifying punctures.</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EVERYDAY CONFIDENCE</w:t>
        <w:br w:type="textWrapping"/>
      </w:r>
      <w:r w:rsidDel="00000000" w:rsidR="00000000" w:rsidRPr="00000000">
        <w:rPr>
          <w:rtl w:val="0"/>
        </w:rPr>
        <w:t xml:space="preserve">Additional peace of mind for commuters, parents, families, and road-trip travelers.</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LESS DISRUPTION</w:t>
        <w:br w:type="textWrapping"/>
      </w:r>
      <w:r w:rsidDel="00000000" w:rsidR="00000000" w:rsidRPr="00000000">
        <w:rPr>
          <w:rtl w:val="0"/>
        </w:rPr>
        <w:t xml:space="preserve">Helps reduce puncture-related interruptions to work, travel, and everyday schedules.</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BUSINESS CONTINUITY</w:t>
        <w:br w:type="textWrapping"/>
      </w:r>
      <w:r w:rsidDel="00000000" w:rsidR="00000000" w:rsidRPr="00000000">
        <w:rPr>
          <w:rtl w:val="0"/>
        </w:rPr>
        <w:t xml:space="preserve">Offers commercial operators an additional tool for managing puncture-related vehicle downtime.</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PROACTIVE CONVENIENCE</w:t>
        <w:br w:type="textWrapping"/>
      </w:r>
      <w:r w:rsidDel="00000000" w:rsidR="00000000" w:rsidRPr="00000000">
        <w:rPr>
          <w:rtl w:val="0"/>
        </w:rPr>
        <w:t xml:space="preserve">Protection is applied before a puncture occurs rather than waiting for an emergency repair.</w:t>
      </w:r>
    </w:p>
    <w:p w:rsidR="00000000" w:rsidDel="00000000" w:rsidP="00000000" w:rsidRDefault="00000000" w:rsidRPr="00000000" w14:paraId="00000011">
      <w:pPr>
        <w:pStyle w:val="Heading3"/>
        <w:keepNext w:val="0"/>
        <w:keepLines w:val="0"/>
        <w:spacing w:before="280" w:lineRule="auto"/>
        <w:rPr>
          <w:rFonts w:ascii="Anton" w:cs="Anton" w:eastAsia="Anton" w:hAnsi="Anton"/>
          <w:b w:val="1"/>
          <w:bCs w:val="1"/>
          <w:i w:val="1"/>
          <w:iCs w:val="1"/>
          <w:color w:val="000000"/>
          <w:sz w:val="40"/>
          <w:szCs w:val="40"/>
        </w:rPr>
      </w:pPr>
      <w:bookmarkStart w:colFirst="0" w:colLast="0" w:name="_h44rz57dfnfr" w:id="4"/>
      <w:bookmarkEnd w:id="4"/>
      <w:r w:rsidDel="00000000" w:rsidR="00000000" w:rsidRPr="00000000">
        <w:rPr>
          <w:rFonts w:ascii="Anton" w:cs="Anton" w:eastAsia="Anton" w:hAnsi="Anton"/>
          <w:b w:val="1"/>
          <w:bCs w:val="1"/>
          <w:i w:val="1"/>
          <w:iCs w:val="1"/>
          <w:color w:val="000000"/>
          <w:sz w:val="40"/>
          <w:szCs w:val="40"/>
          <w:rtl w:val="0"/>
        </w:rPr>
        <w:t xml:space="preserve">WHO IS IT FOR?</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EVERYDAY DRIVERS</w:t>
        <w:br w:type="textWrapping"/>
      </w:r>
      <w:r w:rsidDel="00000000" w:rsidR="00000000" w:rsidRPr="00000000">
        <w:rPr>
          <w:rtl w:val="0"/>
        </w:rPr>
        <w:t xml:space="preserve">Passenger cars, SUVs, and other eligible personal vehicles.</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AUTOMOTIVE ENTHUSIASTS</w:t>
        <w:br w:type="textWrapping"/>
      </w:r>
      <w:r w:rsidDel="00000000" w:rsidR="00000000" w:rsidRPr="00000000">
        <w:rPr>
          <w:rtl w:val="0"/>
        </w:rPr>
        <w:t xml:space="preserve">Drivers seeking an additional layer of tire protection.</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COMMERCIAL OPERATORS</w:t>
        <w:br w:type="textWrapping"/>
      </w:r>
      <w:r w:rsidDel="00000000" w:rsidR="00000000" w:rsidRPr="00000000">
        <w:rPr>
          <w:rtl w:val="0"/>
        </w:rPr>
        <w:t xml:space="preserve">Businesses, service vehicles, and fleets seeking to reduce puncture-related interruptions.</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AUTOMOTIVE BUSINESSES</w:t>
        <w:br w:type="textWrapping"/>
      </w:r>
      <w:r w:rsidDel="00000000" w:rsidR="00000000" w:rsidRPr="00000000">
        <w:rPr>
          <w:rtl w:val="0"/>
        </w:rPr>
        <w:t xml:space="preserve">Tire retailers, service centers, dealerships, and automotive professionals looking to expand their offerings.</w:t>
      </w:r>
    </w:p>
    <w:p w:rsidR="00000000" w:rsidDel="00000000" w:rsidP="00000000" w:rsidRDefault="00000000" w:rsidRPr="00000000" w14:paraId="00000016">
      <w:pPr>
        <w:pStyle w:val="Heading3"/>
        <w:keepNext w:val="0"/>
        <w:keepLines w:val="0"/>
        <w:spacing w:before="280" w:lineRule="auto"/>
        <w:rPr/>
      </w:pPr>
      <w:bookmarkStart w:colFirst="0" w:colLast="0" w:name="_mbmp13nkhq52" w:id="5"/>
      <w:bookmarkEnd w:id="5"/>
      <w:r w:rsidDel="00000000" w:rsidR="00000000" w:rsidRPr="00000000">
        <w:rPr>
          <w:rFonts w:ascii="Anton" w:cs="Anton" w:eastAsia="Anton" w:hAnsi="Anton"/>
          <w:b w:val="1"/>
          <w:bCs w:val="1"/>
          <w:i w:val="1"/>
          <w:iCs w:val="1"/>
          <w:color w:val="000000"/>
          <w:sz w:val="40"/>
          <w:szCs w:val="40"/>
          <w:rtl w:val="0"/>
        </w:rPr>
        <w:t xml:space="preserve">HOW CAN YOU GET INVOLVED?</w:t>
      </w: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BECOME AN APPLICATOR</w:t>
        <w:br w:type="textWrapping"/>
      </w:r>
      <w:r w:rsidDel="00000000" w:rsidR="00000000" w:rsidRPr="00000000">
        <w:rPr>
          <w:rtl w:val="0"/>
        </w:rPr>
        <w:t xml:space="preserve">Explore the training, equipment, and support available to join the PP Teck network.</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BECOME A SERVICE CENTER OR DEALER</w:t>
        <w:br w:type="textWrapping"/>
      </w:r>
      <w:r w:rsidDel="00000000" w:rsidR="00000000" w:rsidRPr="00000000">
        <w:rPr>
          <w:rtl w:val="0"/>
        </w:rPr>
        <w:t xml:space="preserve">Bring PP Teck to your existing business and offer customers an additional tire-protection service.</w:t>
      </w:r>
    </w:p>
    <w:p w:rsidR="00000000" w:rsidDel="00000000" w:rsidP="00000000" w:rsidRDefault="00000000" w:rsidRPr="00000000" w14:paraId="00000019">
      <w:pPr>
        <w:pStyle w:val="Heading3"/>
        <w:keepNext w:val="0"/>
        <w:keepLines w:val="0"/>
        <w:spacing w:before="280" w:lineRule="auto"/>
        <w:rPr>
          <w:rFonts w:ascii="Anton" w:cs="Anton" w:eastAsia="Anton" w:hAnsi="Anton"/>
          <w:b w:val="1"/>
          <w:bCs w:val="1"/>
          <w:i w:val="1"/>
          <w:iCs w:val="1"/>
          <w:color w:val="000000"/>
          <w:sz w:val="40"/>
          <w:szCs w:val="40"/>
        </w:rPr>
      </w:pPr>
      <w:bookmarkStart w:colFirst="0" w:colLast="0" w:name="_impidrfhei9d" w:id="6"/>
      <w:bookmarkEnd w:id="6"/>
      <w:r w:rsidDel="00000000" w:rsidR="00000000" w:rsidRPr="00000000">
        <w:rPr>
          <w:rFonts w:ascii="Anton" w:cs="Anton" w:eastAsia="Anton" w:hAnsi="Anton"/>
          <w:b w:val="1"/>
          <w:bCs w:val="1"/>
          <w:i w:val="1"/>
          <w:iCs w:val="1"/>
          <w:color w:val="000000"/>
          <w:sz w:val="40"/>
          <w:szCs w:val="40"/>
          <w:rtl w:val="0"/>
        </w:rPr>
        <w:t xml:space="preserve">IMPORTANT TECHNOLOGY NOTE</w:t>
      </w:r>
    </w:p>
    <w:p w:rsidR="00000000" w:rsidDel="00000000" w:rsidP="00000000" w:rsidRDefault="00000000" w:rsidRPr="00000000" w14:paraId="0000001A">
      <w:pPr>
        <w:spacing w:after="240" w:before="240" w:lineRule="auto"/>
        <w:rPr/>
      </w:pPr>
      <w:r w:rsidDel="00000000" w:rsidR="00000000" w:rsidRPr="00000000">
        <w:rPr>
          <w:rtl w:val="0"/>
        </w:rPr>
        <w:t xml:space="preserve">PP Teck is designed for qualifying punctures within the applicable tire area. It does not prevent every flat tire, blowout, sidewall failure, or other form of tire damage. Drivers must continue to follow tire manufacturer guidance, maintain proper inflation, and inspect their tires regularly.</w:t>
      </w:r>
    </w:p>
    <w:p w:rsidR="00000000" w:rsidDel="00000000" w:rsidP="00000000" w:rsidRDefault="00000000" w:rsidRPr="00000000" w14:paraId="0000001B">
      <w:pPr>
        <w:pStyle w:val="Heading3"/>
        <w:keepNext w:val="0"/>
        <w:keepLines w:val="0"/>
        <w:spacing w:before="280" w:lineRule="auto"/>
        <w:rPr>
          <w:rFonts w:ascii="Anton" w:cs="Anton" w:eastAsia="Anton" w:hAnsi="Anton"/>
          <w:b w:val="1"/>
          <w:bCs w:val="1"/>
          <w:i w:val="1"/>
          <w:iCs w:val="1"/>
          <w:color w:val="000000"/>
          <w:sz w:val="40"/>
          <w:szCs w:val="40"/>
        </w:rPr>
      </w:pPr>
      <w:bookmarkStart w:colFirst="0" w:colLast="0" w:name="_vc06rhtqa1bu" w:id="7"/>
      <w:bookmarkEnd w:id="7"/>
      <w:r w:rsidDel="00000000" w:rsidR="00000000" w:rsidRPr="00000000">
        <w:rPr>
          <w:rFonts w:ascii="Anton" w:cs="Anton" w:eastAsia="Anton" w:hAnsi="Anton"/>
          <w:b w:val="1"/>
          <w:bCs w:val="1"/>
          <w:i w:val="1"/>
          <w:iCs w:val="1"/>
          <w:color w:val="000000"/>
          <w:sz w:val="40"/>
          <w:szCs w:val="40"/>
          <w:rtl w:val="0"/>
        </w:rPr>
        <w:t xml:space="preserve">LEARN MORE</w:t>
      </w:r>
    </w:p>
    <w:p w:rsidR="00000000" w:rsidDel="00000000" w:rsidP="00000000" w:rsidRDefault="00000000" w:rsidRPr="00000000" w14:paraId="0000001C">
      <w:pPr>
        <w:spacing w:after="240" w:before="240" w:lineRule="auto"/>
        <w:rPr>
          <w:b w:val="1"/>
          <w:bCs w:val="1"/>
          <w:color w:val="1155cc"/>
          <w:u w:val="single"/>
        </w:rPr>
      </w:pPr>
      <w:hyperlink r:id="rId6">
        <w:r w:rsidDel="00000000" w:rsidR="00000000" w:rsidRPr="00000000">
          <w:rPr>
            <w:b w:val="1"/>
            <w:bCs w:val="1"/>
            <w:color w:val="1155cc"/>
            <w:u w:val="single"/>
            <w:rtl w:val="0"/>
          </w:rPr>
          <w:t xml:space="preserve">www.ppteck.com</w:t>
        </w:r>
      </w:hyperlink>
      <w:r w:rsidDel="00000000" w:rsidR="00000000" w:rsidRPr="00000000">
        <w:rPr>
          <w:rtl w:val="0"/>
        </w:rPr>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MEDIA INQUIRIES:</w:t>
      </w:r>
      <w:r w:rsidDel="00000000" w:rsidR="00000000" w:rsidRPr="00000000">
        <w:rPr>
          <w:rtl w:val="0"/>
        </w:rPr>
        <w:t xml:space="preserve"> ad@stoutfactor.com</w:t>
      </w:r>
    </w:p>
    <w:p w:rsidR="00000000" w:rsidDel="00000000" w:rsidP="00000000" w:rsidRDefault="00000000" w:rsidRPr="00000000" w14:paraId="0000001E">
      <w:pPr>
        <w:pStyle w:val="Heading2"/>
        <w:keepNext w:val="0"/>
        <w:keepLines w:val="0"/>
        <w:spacing w:after="80" w:lineRule="auto"/>
        <w:rPr>
          <w:rFonts w:ascii="Anton" w:cs="Anton" w:eastAsia="Anton" w:hAnsi="Anton"/>
          <w:b w:val="1"/>
          <w:bCs w:val="1"/>
          <w:i w:val="1"/>
          <w:iCs w:val="1"/>
          <w:sz w:val="40"/>
          <w:szCs w:val="40"/>
        </w:rPr>
      </w:pPr>
      <w:bookmarkStart w:colFirst="0" w:colLast="0" w:name="_irtbwuu9tcpj" w:id="8"/>
      <w:bookmarkEnd w:id="8"/>
      <w:r w:rsidDel="00000000" w:rsidR="00000000" w:rsidRPr="00000000">
        <w:rPr>
          <w:rFonts w:ascii="Anton" w:cs="Anton" w:eastAsia="Anton" w:hAnsi="Anton"/>
          <w:b w:val="1"/>
          <w:bCs w:val="1"/>
          <w:i w:val="1"/>
          <w:iCs w:val="1"/>
          <w:sz w:val="40"/>
          <w:szCs w:val="40"/>
          <w:rtl w:val="0"/>
        </w:rPr>
        <w:t xml:space="preserve">MEDIA INVITATION | EXPERIENCE PP TECK LIVE</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WHAT:</w:t>
      </w:r>
      <w:r w:rsidDel="00000000" w:rsidR="00000000" w:rsidRPr="00000000">
        <w:rPr>
          <w:rtl w:val="0"/>
        </w:rPr>
        <w:t xml:space="preserve"> PP Teck U.S. Launch Week, including live puncture demonstrations, interviews and technology presentations</w:t>
        <w:br w:type="textWrapping"/>
      </w:r>
      <w:r w:rsidDel="00000000" w:rsidR="00000000" w:rsidRPr="00000000">
        <w:rPr>
          <w:b w:val="1"/>
          <w:bCs w:val="1"/>
          <w:rtl w:val="0"/>
        </w:rPr>
        <w:t xml:space="preserve">WHEN:</w:t>
      </w:r>
      <w:r w:rsidDel="00000000" w:rsidR="00000000" w:rsidRPr="00000000">
        <w:rPr>
          <w:rtl w:val="0"/>
        </w:rPr>
        <w:t xml:space="preserve"> November 16–20, 2026, 10 a.m. to 8 p.m.</w:t>
        <w:br w:type="textWrapping"/>
      </w:r>
      <w:r w:rsidDel="00000000" w:rsidR="00000000" w:rsidRPr="00000000">
        <w:rPr>
          <w:b w:val="1"/>
          <w:bCs w:val="1"/>
          <w:rtl w:val="0"/>
        </w:rPr>
        <w:t xml:space="preserve">WHERE:</w:t>
      </w:r>
      <w:r w:rsidDel="00000000" w:rsidR="00000000" w:rsidRPr="00000000">
        <w:rPr>
          <w:rtl w:val="0"/>
        </w:rPr>
        <w:t xml:space="preserve"> PP Teck U.S. Headquarters, 9057 Northfield Drive, Suite B, Fort Mill, SC 29707</w:t>
        <w:br w:type="textWrapping"/>
      </w:r>
      <w:r w:rsidDel="00000000" w:rsidR="00000000" w:rsidRPr="00000000">
        <w:rPr>
          <w:b w:val="1"/>
          <w:bCs w:val="1"/>
          <w:rtl w:val="0"/>
        </w:rPr>
        <w:t xml:space="preserve">RSVP:</w:t>
      </w:r>
      <w:r w:rsidDel="00000000" w:rsidR="00000000" w:rsidRPr="00000000">
        <w:rPr>
          <w:rtl w:val="0"/>
        </w:rPr>
        <w:t xml:space="preserve"> </w:t>
      </w:r>
      <w:hyperlink r:id="rId7">
        <w:r w:rsidDel="00000000" w:rsidR="00000000" w:rsidRPr="00000000">
          <w:rPr>
            <w:color w:val="1155cc"/>
            <w:u w:val="single"/>
            <w:rtl w:val="0"/>
          </w:rPr>
          <w:t xml:space="preserve">Reserve a media demonstration slot </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tabs>
        <w:tab w:val="center" w:leader="none" w:pos="4680"/>
        <w:tab w:val="right" w:leader="none" w:pos="9360"/>
        <w:tab w:val="left" w:leader="none" w:pos="1440"/>
        <w:tab w:val="center" w:leader="none" w:pos="4824"/>
      </w:tabs>
      <w:spacing w:line="240" w:lineRule="auto"/>
      <w:jc w:val="center"/>
      <w:rPr>
        <w:b w:val="1"/>
        <w:bCs w:val="1"/>
        <w:sz w:val="34"/>
        <w:szCs w:val="34"/>
      </w:rPr>
    </w:pPr>
    <w:r w:rsidDel="00000000" w:rsidR="00000000" w:rsidRPr="00000000">
      <w:rPr>
        <w:rFonts w:ascii="Aptos" w:cs="Aptos" w:eastAsia="Aptos" w:hAnsi="Aptos"/>
        <w:sz w:val="20"/>
        <w:szCs w:val="20"/>
      </w:rPr>
      <w:drawing>
        <wp:inline distB="0" distT="0" distL="0" distR="0">
          <wp:extent cx="1897380" cy="126492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97380" cy="126492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tabs>
        <w:tab w:val="center" w:leader="none" w:pos="4680"/>
        <w:tab w:val="right" w:leader="none" w:pos="9360"/>
        <w:tab w:val="left" w:leader="none" w:pos="1440"/>
        <w:tab w:val="center" w:leader="none" w:pos="4824"/>
      </w:tabs>
      <w:spacing w:line="240" w:lineRule="auto"/>
      <w:jc w:val="center"/>
      <w:rPr>
        <w:b w:val="1"/>
        <w:bCs w:val="1"/>
        <w:sz w:val="34"/>
        <w:szCs w:val="3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ppteck.com/" TargetMode="External"/><Relationship Id="rId7" Type="http://schemas.openxmlformats.org/officeDocument/2006/relationships/hyperlink" Target="https://script.google.com/macros/s/AKfycbxmkaw8LY0N3BUcFJJ8XUMXg9ST6auiUWUDvZ0-AERJV7wadM_u2ma_iuUqp3VlmELH/exec"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nton-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