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81" w:rsidRPr="00383740" w:rsidRDefault="002D4A81" w:rsidP="00B81FD6">
      <w:pPr>
        <w:pStyle w:val="Heading1"/>
        <w:jc w:val="center"/>
        <w:rPr>
          <w:rFonts w:asciiTheme="minorHAnsi" w:hAnsiTheme="minorHAnsi" w:cstheme="minorHAnsi"/>
          <w:color w:val="auto"/>
          <w:sz w:val="36"/>
          <w:szCs w:val="36"/>
        </w:rPr>
      </w:pPr>
      <w:r w:rsidRPr="00383740">
        <w:rPr>
          <w:rFonts w:asciiTheme="minorHAnsi" w:hAnsiTheme="minorHAnsi" w:cstheme="minorHAnsi"/>
          <w:color w:val="auto"/>
          <w:sz w:val="36"/>
          <w:szCs w:val="36"/>
        </w:rPr>
        <w:t xml:space="preserve">Luvu Brands </w:t>
      </w:r>
      <w:r w:rsidR="00383740" w:rsidRPr="00383740">
        <w:rPr>
          <w:rFonts w:asciiTheme="minorHAnsi" w:hAnsiTheme="minorHAnsi" w:cstheme="minorHAnsi"/>
          <w:color w:val="auto"/>
          <w:sz w:val="36"/>
          <w:szCs w:val="36"/>
        </w:rPr>
        <w:t>Expands Production Capacity</w:t>
      </w:r>
    </w:p>
    <w:p w:rsidR="003E3CDF" w:rsidRPr="00EC0278" w:rsidRDefault="00383740" w:rsidP="002D4A81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Increases foam contouring capacity by 100%</w:t>
      </w:r>
    </w:p>
    <w:p w:rsidR="00544F3D" w:rsidRPr="00EC0278" w:rsidRDefault="00544F3D" w:rsidP="002E692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547983" w:rsidRPr="00EC0278" w:rsidRDefault="002D4A81" w:rsidP="002D4A81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C0278">
        <w:rPr>
          <w:rFonts w:asciiTheme="minorHAnsi" w:hAnsiTheme="minorHAnsi" w:cstheme="minorHAnsi"/>
          <w:b/>
          <w:bCs/>
          <w:color w:val="000000"/>
          <w:sz w:val="24"/>
          <w:szCs w:val="24"/>
        </w:rPr>
        <w:t>Atlanta, Georgia</w:t>
      </w:r>
      <w:r w:rsidRPr="00EC027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E324B0" w:rsidRPr="00EC0278">
        <w:rPr>
          <w:rFonts w:asciiTheme="minorHAnsi" w:hAnsiTheme="minorHAnsi" w:cstheme="minorHAnsi"/>
          <w:color w:val="000000"/>
          <w:sz w:val="24"/>
          <w:szCs w:val="24"/>
        </w:rPr>
        <w:t xml:space="preserve">October </w:t>
      </w:r>
      <w:r w:rsidR="00383740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947CCE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EC0278">
        <w:rPr>
          <w:rFonts w:asciiTheme="minorHAnsi" w:hAnsiTheme="minorHAnsi" w:cstheme="minorHAnsi"/>
          <w:color w:val="000000"/>
          <w:sz w:val="24"/>
          <w:szCs w:val="24"/>
        </w:rPr>
        <w:t>, 20</w:t>
      </w:r>
      <w:r w:rsidR="00A64B8B" w:rsidRPr="00EC0278">
        <w:rPr>
          <w:rFonts w:asciiTheme="minorHAnsi" w:hAnsiTheme="minorHAnsi" w:cstheme="minorHAnsi"/>
          <w:color w:val="000000"/>
          <w:sz w:val="24"/>
          <w:szCs w:val="24"/>
        </w:rPr>
        <w:t>20</w:t>
      </w:r>
      <w:r w:rsidRPr="00EC0278">
        <w:rPr>
          <w:rFonts w:asciiTheme="minorHAnsi" w:hAnsiTheme="minorHAnsi" w:cstheme="minorHAnsi"/>
          <w:color w:val="000000"/>
          <w:sz w:val="24"/>
          <w:szCs w:val="24"/>
        </w:rPr>
        <w:t xml:space="preserve"> – Luvu Brands, Inc. (OTCQB: LUVU), a </w:t>
      </w:r>
      <w:r w:rsidR="007467FA" w:rsidRPr="00EC0278">
        <w:rPr>
          <w:rFonts w:asciiTheme="minorHAnsi" w:hAnsiTheme="minorHAnsi" w:cstheme="minorHAnsi"/>
          <w:color w:val="000000"/>
          <w:sz w:val="24"/>
          <w:szCs w:val="24"/>
        </w:rPr>
        <w:t>designer, manufacturer and marketer of a portfolio of consumer lifestyle brands</w:t>
      </w:r>
      <w:r w:rsidRPr="00EC027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383740">
        <w:rPr>
          <w:rFonts w:asciiTheme="minorHAnsi" w:hAnsiTheme="minorHAnsi" w:cstheme="minorHAnsi"/>
          <w:color w:val="000000"/>
          <w:sz w:val="24"/>
          <w:szCs w:val="24"/>
        </w:rPr>
        <w:t xml:space="preserve">today announced that it has ordered a </w:t>
      </w:r>
      <w:r w:rsidR="001E39F8">
        <w:rPr>
          <w:rFonts w:asciiTheme="minorHAnsi" w:hAnsiTheme="minorHAnsi" w:cstheme="minorHAnsi"/>
          <w:color w:val="000000"/>
          <w:sz w:val="24"/>
          <w:szCs w:val="24"/>
        </w:rPr>
        <w:t>new</w:t>
      </w:r>
      <w:r w:rsidR="00383740">
        <w:rPr>
          <w:rFonts w:asciiTheme="minorHAnsi" w:hAnsiTheme="minorHAnsi" w:cstheme="minorHAnsi"/>
          <w:color w:val="000000"/>
          <w:sz w:val="24"/>
          <w:szCs w:val="24"/>
        </w:rPr>
        <w:t xml:space="preserve"> CNC foam contouring system from </w:t>
      </w:r>
      <w:r w:rsidR="00FA37F4">
        <w:rPr>
          <w:rFonts w:asciiTheme="minorHAnsi" w:hAnsiTheme="minorHAnsi" w:cstheme="minorHAnsi"/>
          <w:color w:val="000000"/>
          <w:sz w:val="24"/>
          <w:szCs w:val="24"/>
        </w:rPr>
        <w:t xml:space="preserve">a European </w:t>
      </w:r>
      <w:r w:rsidR="006446C1">
        <w:rPr>
          <w:rFonts w:asciiTheme="minorHAnsi" w:hAnsiTheme="minorHAnsi" w:cstheme="minorHAnsi"/>
          <w:color w:val="000000"/>
          <w:sz w:val="24"/>
          <w:szCs w:val="24"/>
        </w:rPr>
        <w:t>supplier</w:t>
      </w:r>
      <w:r w:rsidR="00FA37F4">
        <w:rPr>
          <w:rFonts w:asciiTheme="minorHAnsi" w:hAnsiTheme="minorHAnsi" w:cstheme="minorHAnsi"/>
          <w:color w:val="000000"/>
          <w:sz w:val="24"/>
          <w:szCs w:val="24"/>
        </w:rPr>
        <w:t xml:space="preserve"> for</w:t>
      </w:r>
      <w:r w:rsidR="00383740">
        <w:rPr>
          <w:rFonts w:asciiTheme="minorHAnsi" w:hAnsiTheme="minorHAnsi" w:cstheme="minorHAnsi"/>
          <w:color w:val="000000"/>
          <w:sz w:val="24"/>
          <w:szCs w:val="24"/>
        </w:rPr>
        <w:t xml:space="preserve"> delivery in early 2021.</w:t>
      </w:r>
    </w:p>
    <w:p w:rsidR="00BB3E59" w:rsidRDefault="00547983" w:rsidP="00EC0278">
      <w:pPr>
        <w:tabs>
          <w:tab w:val="left" w:pos="3336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C02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="00383740" w:rsidRPr="00EC0278" w:rsidRDefault="001E39F8" w:rsidP="00EC0278">
      <w:pPr>
        <w:tabs>
          <w:tab w:val="left" w:pos="3336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This foam contouring system effectively doubles the Company’s current foam </w:t>
      </w:r>
      <w:r w:rsidR="00B80B51">
        <w:rPr>
          <w:rFonts w:asciiTheme="minorHAnsi" w:hAnsiTheme="minorHAnsi" w:cstheme="minorHAnsi"/>
          <w:color w:val="000000"/>
          <w:sz w:val="24"/>
          <w:szCs w:val="24"/>
        </w:rPr>
        <w:t>fabrication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capacity and should remove a significant bottle-neck in the Company’s production throughput.  </w:t>
      </w:r>
      <w:r w:rsidR="00FA37F4">
        <w:rPr>
          <w:rFonts w:asciiTheme="minorHAnsi" w:hAnsiTheme="minorHAnsi" w:cstheme="minorHAnsi"/>
          <w:color w:val="000000"/>
          <w:sz w:val="24"/>
          <w:szCs w:val="24"/>
        </w:rPr>
        <w:t>The additional capacity is needed to support the current growth of all three of the Company’s major brands including, Liberator</w:t>
      </w:r>
      <w:r w:rsidR="00A77A9D" w:rsidRPr="00A77A9D">
        <w:rPr>
          <w:rStyle w:val="apple-style-span"/>
          <w:rFonts w:ascii="Times New Roman" w:hAnsi="Times New Roman"/>
          <w:color w:val="181818"/>
          <w:vertAlign w:val="superscript"/>
        </w:rPr>
        <w:t>®</w:t>
      </w:r>
      <w:r w:rsidR="00FA37F4">
        <w:rPr>
          <w:rFonts w:asciiTheme="minorHAnsi" w:hAnsiTheme="minorHAnsi" w:cstheme="minorHAnsi"/>
          <w:color w:val="000000"/>
          <w:sz w:val="24"/>
          <w:szCs w:val="24"/>
        </w:rPr>
        <w:t>, Jaxx</w:t>
      </w:r>
      <w:r w:rsidR="00A77A9D" w:rsidRPr="00A77A9D">
        <w:rPr>
          <w:rStyle w:val="apple-style-span"/>
          <w:rFonts w:ascii="Times New Roman" w:hAnsi="Times New Roman"/>
          <w:color w:val="181818"/>
          <w:vertAlign w:val="superscript"/>
        </w:rPr>
        <w:t>®</w:t>
      </w:r>
      <w:r w:rsidR="00FA37F4">
        <w:rPr>
          <w:rFonts w:asciiTheme="minorHAnsi" w:hAnsiTheme="minorHAnsi" w:cstheme="minorHAnsi"/>
          <w:color w:val="000000"/>
          <w:sz w:val="24"/>
          <w:szCs w:val="24"/>
        </w:rPr>
        <w:t xml:space="preserve"> and Avana</w:t>
      </w:r>
      <w:r w:rsidR="00A77A9D" w:rsidRPr="00A77A9D">
        <w:rPr>
          <w:rStyle w:val="apple-style-span"/>
          <w:rFonts w:ascii="Times New Roman" w:hAnsi="Times New Roman"/>
          <w:color w:val="181818"/>
          <w:vertAlign w:val="superscript"/>
        </w:rPr>
        <w:t>®</w:t>
      </w:r>
      <w:r w:rsidR="00FA37F4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At a cost of </w:t>
      </w:r>
      <w:r w:rsidR="00FA37F4">
        <w:rPr>
          <w:rFonts w:asciiTheme="minorHAnsi" w:hAnsiTheme="minorHAnsi" w:cstheme="minorHAnsi"/>
          <w:color w:val="000000"/>
          <w:sz w:val="24"/>
          <w:szCs w:val="24"/>
        </w:rPr>
        <w:t>$32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5,000, this machine </w:t>
      </w:r>
      <w:r w:rsidR="00510457">
        <w:rPr>
          <w:rFonts w:asciiTheme="minorHAnsi" w:hAnsiTheme="minorHAnsi" w:cstheme="minorHAnsi"/>
          <w:color w:val="000000"/>
          <w:sz w:val="24"/>
          <w:szCs w:val="24"/>
        </w:rPr>
        <w:t xml:space="preserve">will be in addition to the Company’s first </w:t>
      </w:r>
      <w:r w:rsidR="00B80B51">
        <w:rPr>
          <w:rFonts w:asciiTheme="minorHAnsi" w:hAnsiTheme="minorHAnsi" w:cstheme="minorHAnsi"/>
          <w:color w:val="000000"/>
          <w:sz w:val="24"/>
          <w:szCs w:val="24"/>
        </w:rPr>
        <w:t xml:space="preserve">CNC </w:t>
      </w:r>
      <w:r w:rsidR="00510457">
        <w:rPr>
          <w:rFonts w:asciiTheme="minorHAnsi" w:hAnsiTheme="minorHAnsi" w:cstheme="minorHAnsi"/>
          <w:color w:val="000000"/>
          <w:sz w:val="24"/>
          <w:szCs w:val="24"/>
        </w:rPr>
        <w:t xml:space="preserve">contouring system that it purchased from </w:t>
      </w:r>
      <w:r w:rsidR="00FA37F4">
        <w:rPr>
          <w:rFonts w:asciiTheme="minorHAnsi" w:hAnsiTheme="minorHAnsi" w:cstheme="minorHAnsi"/>
          <w:color w:val="000000"/>
          <w:sz w:val="24"/>
          <w:szCs w:val="24"/>
        </w:rPr>
        <w:t>the same vendor</w:t>
      </w:r>
      <w:r w:rsidR="00510457">
        <w:rPr>
          <w:rFonts w:asciiTheme="minorHAnsi" w:hAnsiTheme="minorHAnsi" w:cstheme="minorHAnsi"/>
          <w:color w:val="000000"/>
          <w:sz w:val="24"/>
          <w:szCs w:val="24"/>
        </w:rPr>
        <w:t xml:space="preserve"> in 2006. The </w:t>
      </w:r>
      <w:r w:rsidR="00FA37F4">
        <w:rPr>
          <w:rFonts w:asciiTheme="minorHAnsi" w:hAnsiTheme="minorHAnsi" w:cstheme="minorHAnsi"/>
          <w:color w:val="000000"/>
          <w:sz w:val="24"/>
          <w:szCs w:val="24"/>
        </w:rPr>
        <w:t xml:space="preserve">new </w:t>
      </w:r>
      <w:r w:rsidR="008E55C4">
        <w:rPr>
          <w:rFonts w:asciiTheme="minorHAnsi" w:hAnsiTheme="minorHAnsi" w:cstheme="minorHAnsi"/>
          <w:color w:val="000000"/>
          <w:sz w:val="24"/>
          <w:szCs w:val="24"/>
        </w:rPr>
        <w:t xml:space="preserve">CNC </w:t>
      </w:r>
      <w:r w:rsidR="00510457">
        <w:rPr>
          <w:rFonts w:asciiTheme="minorHAnsi" w:hAnsiTheme="minorHAnsi" w:cstheme="minorHAnsi"/>
          <w:color w:val="000000"/>
          <w:sz w:val="24"/>
          <w:szCs w:val="24"/>
        </w:rPr>
        <w:t>foam contouring system has been ordered and is expected to be delivered and installed in March, 2021.</w:t>
      </w:r>
      <w:r w:rsidR="00FA37F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="00167F53" w:rsidRPr="00EC0278" w:rsidRDefault="00167F53" w:rsidP="005D45C5">
      <w:pPr>
        <w:spacing w:after="0" w:line="240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:rsidR="00D42D32" w:rsidRDefault="002D4A81" w:rsidP="00BD38D0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C027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Louis Friedman, Chairman and Chief E</w:t>
      </w:r>
      <w:r w:rsidR="003312C7" w:rsidRPr="00EC027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xecutive Officer, commented, “</w:t>
      </w:r>
      <w:r w:rsidR="0051045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Our first </w:t>
      </w:r>
      <w:r w:rsidR="00B80B5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CNC </w:t>
      </w:r>
      <w:r w:rsidR="0051045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foam contouring system from </w:t>
      </w:r>
      <w:r w:rsidR="00FA37F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this European vendor</w:t>
      </w:r>
      <w:r w:rsidR="0051045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has been a </w:t>
      </w:r>
      <w:r w:rsidR="00FB1F0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cornerstone of our production operation and has provided us with many years o</w:t>
      </w:r>
      <w:r w:rsidR="006446C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f</w:t>
      </w:r>
      <w:r w:rsidR="00FB1F0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trouble-free operation. </w:t>
      </w:r>
      <w:r w:rsidR="006446C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T</w:t>
      </w:r>
      <w:r w:rsidR="00FB1F0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he </w:t>
      </w:r>
      <w:r w:rsidR="00FA37F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order</w:t>
      </w:r>
      <w:r w:rsidR="00FB1F0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volume </w:t>
      </w:r>
      <w:r w:rsidR="00FA37F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for all three of our brands </w:t>
      </w:r>
      <w:r w:rsidR="00FB1F0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has grown to the point where a single machine is no</w:t>
      </w:r>
      <w:r w:rsidR="00FA37F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longer</w:t>
      </w:r>
      <w:r w:rsidR="00FB1F0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able to keep </w:t>
      </w:r>
      <w:r w:rsidR="00FA37F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pace</w:t>
      </w:r>
      <w:r w:rsidR="00FB1F0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. This second CNC machine will </w:t>
      </w:r>
      <w:r w:rsidR="008E55C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effectively </w:t>
      </w:r>
      <w:r w:rsidR="00FB1F0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double our</w:t>
      </w:r>
      <w:r w:rsidR="008E55C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foam </w:t>
      </w:r>
      <w:r w:rsidR="00B80B5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fabrication</w:t>
      </w:r>
      <w:r w:rsidR="008E55C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FB1F0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throughput</w:t>
      </w:r>
      <w:r w:rsidR="006446C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increase the amount of repurposed foam</w:t>
      </w:r>
      <w:r w:rsidR="00FB1F0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80B5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trim </w:t>
      </w:r>
      <w:r w:rsidR="006446C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that w</w:t>
      </w:r>
      <w:r w:rsidR="000E6D8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ill be available to</w:t>
      </w:r>
      <w:r w:rsidR="006446C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sell in Jaxx beanbags, </w:t>
      </w:r>
      <w:r w:rsidR="00FB1F0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and </w:t>
      </w:r>
      <w:r w:rsidR="008E55C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 single operator will be able to run both machines at the same time.</w:t>
      </w:r>
      <w:r w:rsidR="0051045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D42D3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”</w:t>
      </w:r>
      <w:r w:rsidR="00C9580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D42D32" w:rsidRDefault="00D42D32" w:rsidP="00BD38D0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6223FE" w:rsidRPr="00EC0278" w:rsidRDefault="006223FE" w:rsidP="006223FE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EC0278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About Luvu Brands</w:t>
      </w:r>
    </w:p>
    <w:p w:rsidR="006223FE" w:rsidRPr="00EC0278" w:rsidRDefault="006223FE" w:rsidP="006223FE">
      <w:pPr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</w:pPr>
    </w:p>
    <w:p w:rsidR="006223FE" w:rsidRPr="00EC0278" w:rsidRDefault="006223FE" w:rsidP="006223FE">
      <w:pPr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</w:pPr>
      <w:r w:rsidRPr="00EC0278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Luvu Brands, Inc. designs, manufactures and markets a portfolio of consumer lifestyle brands through the Company’s websites, online mass / drug merchants and specialty retail stores worldwide. Brands include: Liberator</w:t>
      </w:r>
      <w:r w:rsidR="00A77A9D">
        <w:rPr>
          <w:rStyle w:val="apple-style-span"/>
          <w:rFonts w:cs="Arial"/>
          <w:color w:val="181818"/>
        </w:rPr>
        <w:t xml:space="preserve"> </w:t>
      </w:r>
      <w:r w:rsidRPr="00EC0278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, a brand category of iconic products for enhancing sensuality and intimacy; Avana, medical and personal PPE products and inclined bed therapy products, assistive in relieving medical conditions associated with acid reflux, surgery recovery and chronic pain; and Jaxx, a diverse range of casual fashion daybeds, sofas and beanbags made from virgin and re-purposed polyurethane foam. </w:t>
      </w:r>
      <w:r w:rsidR="00B80B51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All polyurethane foam products are shipped vacuum compressed to </w:t>
      </w:r>
      <w:r w:rsidR="005E5872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save on shipping and </w:t>
      </w:r>
      <w:r w:rsidR="00B80B51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reduce our carbon footprint. </w:t>
      </w:r>
      <w:r w:rsidRPr="00EC0278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Headquartered in Atlanta, Georgia, the Company occupies a 140,000 square foot vertically-integrated manufacturing facility and employs over </w:t>
      </w:r>
      <w:r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20</w:t>
      </w:r>
      <w:r w:rsidRPr="00EC0278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0 people. The Company's brand sites include: </w:t>
      </w:r>
      <w:hyperlink r:id="rId9" w:history="1">
        <w:r w:rsidRPr="00EC0278">
          <w:rPr>
            <w:rStyle w:val="Hyperlink"/>
            <w:rFonts w:asciiTheme="minorHAnsi" w:hAnsiTheme="minorHAnsi" w:cstheme="minorHAnsi"/>
            <w:bCs/>
            <w:sz w:val="24"/>
            <w:szCs w:val="24"/>
            <w:shd w:val="clear" w:color="auto" w:fill="FFFFFF"/>
          </w:rPr>
          <w:t>www.liberator.com</w:t>
        </w:r>
      </w:hyperlink>
      <w:r w:rsidRPr="00EC0278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, </w:t>
      </w:r>
      <w:hyperlink r:id="rId10" w:history="1">
        <w:r w:rsidRPr="00EC0278">
          <w:rPr>
            <w:rStyle w:val="Hyperlink"/>
            <w:rFonts w:asciiTheme="minorHAnsi" w:hAnsiTheme="minorHAnsi" w:cstheme="minorHAnsi"/>
            <w:bCs/>
            <w:sz w:val="24"/>
            <w:szCs w:val="24"/>
            <w:shd w:val="clear" w:color="auto" w:fill="FFFFFF"/>
          </w:rPr>
          <w:t>www.jaxxliving.com</w:t>
        </w:r>
      </w:hyperlink>
      <w:r w:rsidRPr="00EC0278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, </w:t>
      </w:r>
      <w:hyperlink r:id="rId11" w:history="1">
        <w:r w:rsidRPr="00EC0278">
          <w:rPr>
            <w:rStyle w:val="Hyperlink"/>
            <w:rFonts w:asciiTheme="minorHAnsi" w:hAnsiTheme="minorHAnsi" w:cstheme="minorHAnsi"/>
            <w:bCs/>
            <w:sz w:val="24"/>
            <w:szCs w:val="24"/>
            <w:shd w:val="clear" w:color="auto" w:fill="FFFFFF"/>
          </w:rPr>
          <w:t>www.avanacomfort.com</w:t>
        </w:r>
      </w:hyperlink>
      <w:r w:rsidRPr="00EC0278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 plus other global e-commerce sites. For more information about Luvu Brands, please visit </w:t>
      </w:r>
      <w:hyperlink r:id="rId12" w:history="1">
        <w:r w:rsidRPr="00EC0278">
          <w:rPr>
            <w:rStyle w:val="Hyperlink"/>
            <w:rFonts w:asciiTheme="minorHAnsi" w:hAnsiTheme="minorHAnsi" w:cstheme="minorHAnsi"/>
            <w:bCs/>
            <w:sz w:val="24"/>
            <w:szCs w:val="24"/>
            <w:shd w:val="clear" w:color="auto" w:fill="FFFFFF"/>
          </w:rPr>
          <w:t>www.luvubrands.com</w:t>
        </w:r>
      </w:hyperlink>
      <w:r w:rsidRPr="00EC0278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.</w:t>
      </w:r>
    </w:p>
    <w:p w:rsidR="006223FE" w:rsidRPr="00EC0278" w:rsidRDefault="006223FE" w:rsidP="006223FE">
      <w:pPr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</w:pPr>
    </w:p>
    <w:p w:rsidR="006223FE" w:rsidRPr="00EC0278" w:rsidRDefault="006223FE" w:rsidP="006223FE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6223FE" w:rsidRPr="00EC0278" w:rsidRDefault="006223FE" w:rsidP="006223F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C0278">
        <w:rPr>
          <w:rFonts w:asciiTheme="minorHAnsi" w:hAnsiTheme="minorHAnsi" w:cstheme="minorHAnsi"/>
          <w:b/>
          <w:bCs/>
          <w:color w:val="000000"/>
          <w:sz w:val="24"/>
          <w:szCs w:val="24"/>
        </w:rPr>
        <w:t>Company Contact:</w:t>
      </w:r>
      <w:bookmarkStart w:id="0" w:name="_GoBack"/>
      <w:bookmarkEnd w:id="0"/>
    </w:p>
    <w:p w:rsidR="006223FE" w:rsidRPr="00EC0278" w:rsidRDefault="006223FE" w:rsidP="006223F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C0278">
        <w:rPr>
          <w:rFonts w:asciiTheme="minorHAnsi" w:hAnsiTheme="minorHAnsi" w:cstheme="minorHAnsi"/>
          <w:color w:val="000000"/>
          <w:sz w:val="24"/>
          <w:szCs w:val="24"/>
        </w:rPr>
        <w:t>Luvu Brands, Inc.</w:t>
      </w:r>
    </w:p>
    <w:p w:rsidR="006223FE" w:rsidRPr="00EC0278" w:rsidRDefault="006223FE" w:rsidP="006223F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C0278">
        <w:rPr>
          <w:rFonts w:asciiTheme="minorHAnsi" w:hAnsiTheme="minorHAnsi" w:cstheme="minorHAnsi"/>
          <w:color w:val="000000"/>
          <w:sz w:val="24"/>
          <w:szCs w:val="24"/>
        </w:rPr>
        <w:t>Ronald Scott</w:t>
      </w:r>
    </w:p>
    <w:p w:rsidR="006223FE" w:rsidRPr="00EC0278" w:rsidRDefault="006223FE" w:rsidP="006223F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C0278">
        <w:rPr>
          <w:rFonts w:asciiTheme="minorHAnsi" w:hAnsiTheme="minorHAnsi" w:cstheme="minorHAnsi"/>
          <w:color w:val="000000"/>
          <w:sz w:val="24"/>
          <w:szCs w:val="24"/>
        </w:rPr>
        <w:t>Chief Financial Officer</w:t>
      </w:r>
    </w:p>
    <w:p w:rsidR="006223FE" w:rsidRPr="00EC0278" w:rsidRDefault="006223FE" w:rsidP="006223F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C0278">
        <w:rPr>
          <w:rFonts w:asciiTheme="minorHAnsi" w:hAnsiTheme="minorHAnsi" w:cstheme="minorHAnsi"/>
          <w:color w:val="000000"/>
          <w:sz w:val="24"/>
          <w:szCs w:val="24"/>
        </w:rPr>
        <w:t>770-246-6426</w:t>
      </w:r>
    </w:p>
    <w:p w:rsidR="006223FE" w:rsidRPr="00EC0278" w:rsidRDefault="006223FE" w:rsidP="006223F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C0278">
        <w:rPr>
          <w:rFonts w:asciiTheme="minorHAnsi" w:hAnsiTheme="minorHAnsi" w:cstheme="minorHAnsi"/>
          <w:color w:val="000000"/>
          <w:sz w:val="24"/>
          <w:szCs w:val="24"/>
        </w:rPr>
        <w:t>ron@LuvuBrands.com</w:t>
      </w:r>
    </w:p>
    <w:p w:rsidR="00340390" w:rsidRDefault="00340390" w:rsidP="00D42D32">
      <w:pPr>
        <w:spacing w:after="0" w:line="240" w:lineRule="auto"/>
        <w:rPr>
          <w:rFonts w:asciiTheme="minorHAnsi" w:hAnsiTheme="minorHAnsi" w:cstheme="minorHAnsi"/>
          <w:sz w:val="24"/>
          <w:szCs w:val="24"/>
          <w:lang w:bidi="he-IL"/>
        </w:rPr>
      </w:pPr>
    </w:p>
    <w:p w:rsidR="000555DD" w:rsidRDefault="000555DD" w:rsidP="00D42D3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bidi="he-IL"/>
        </w:rPr>
      </w:pPr>
    </w:p>
    <w:p w:rsidR="00A62059" w:rsidRPr="00EC0278" w:rsidRDefault="00A62059" w:rsidP="00E471D5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sectPr w:rsidR="00A62059" w:rsidRPr="00EC0278" w:rsidSect="000555DD">
      <w:pgSz w:w="12240" w:h="15840" w:code="1"/>
      <w:pgMar w:top="567" w:right="900" w:bottom="851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746" w:rsidRDefault="004C5746" w:rsidP="00CB4924">
      <w:pPr>
        <w:spacing w:after="0" w:line="240" w:lineRule="auto"/>
      </w:pPr>
      <w:r>
        <w:separator/>
      </w:r>
    </w:p>
  </w:endnote>
  <w:endnote w:type="continuationSeparator" w:id="0">
    <w:p w:rsidR="004C5746" w:rsidRDefault="004C5746" w:rsidP="00CB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746" w:rsidRDefault="004C5746" w:rsidP="00CB4924">
      <w:pPr>
        <w:spacing w:after="0" w:line="240" w:lineRule="auto"/>
      </w:pPr>
      <w:r>
        <w:separator/>
      </w:r>
    </w:p>
  </w:footnote>
  <w:footnote w:type="continuationSeparator" w:id="0">
    <w:p w:rsidR="004C5746" w:rsidRDefault="004C5746" w:rsidP="00CB4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B12B5"/>
    <w:multiLevelType w:val="multilevel"/>
    <w:tmpl w:val="D762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A81"/>
    <w:rsid w:val="000067AF"/>
    <w:rsid w:val="00011C45"/>
    <w:rsid w:val="000555DD"/>
    <w:rsid w:val="00062CB1"/>
    <w:rsid w:val="0006582D"/>
    <w:rsid w:val="00076774"/>
    <w:rsid w:val="0007718B"/>
    <w:rsid w:val="000D3B2E"/>
    <w:rsid w:val="000D5936"/>
    <w:rsid w:val="000D61F3"/>
    <w:rsid w:val="000E6D8D"/>
    <w:rsid w:val="00114B01"/>
    <w:rsid w:val="0012706A"/>
    <w:rsid w:val="001415FC"/>
    <w:rsid w:val="001437DE"/>
    <w:rsid w:val="001478C9"/>
    <w:rsid w:val="00161010"/>
    <w:rsid w:val="00167F53"/>
    <w:rsid w:val="001907C1"/>
    <w:rsid w:val="001B3724"/>
    <w:rsid w:val="001D2C4F"/>
    <w:rsid w:val="001E39F8"/>
    <w:rsid w:val="002415EF"/>
    <w:rsid w:val="00261481"/>
    <w:rsid w:val="002B3F99"/>
    <w:rsid w:val="002B5DD8"/>
    <w:rsid w:val="002D0DB2"/>
    <w:rsid w:val="002D4A81"/>
    <w:rsid w:val="002E692D"/>
    <w:rsid w:val="002F0BFF"/>
    <w:rsid w:val="003056C0"/>
    <w:rsid w:val="003139C3"/>
    <w:rsid w:val="00323AB2"/>
    <w:rsid w:val="003312C7"/>
    <w:rsid w:val="00340390"/>
    <w:rsid w:val="00375943"/>
    <w:rsid w:val="00383740"/>
    <w:rsid w:val="00392A7E"/>
    <w:rsid w:val="003A5071"/>
    <w:rsid w:val="003A76ED"/>
    <w:rsid w:val="003E3CDF"/>
    <w:rsid w:val="003F35DE"/>
    <w:rsid w:val="00426C54"/>
    <w:rsid w:val="00446C7D"/>
    <w:rsid w:val="00462798"/>
    <w:rsid w:val="004A2EC9"/>
    <w:rsid w:val="004A43BE"/>
    <w:rsid w:val="004C5746"/>
    <w:rsid w:val="004C7ED4"/>
    <w:rsid w:val="004D0BD2"/>
    <w:rsid w:val="00510457"/>
    <w:rsid w:val="00516A76"/>
    <w:rsid w:val="005262DA"/>
    <w:rsid w:val="00544F3D"/>
    <w:rsid w:val="00547983"/>
    <w:rsid w:val="00554B31"/>
    <w:rsid w:val="00562475"/>
    <w:rsid w:val="00596A5A"/>
    <w:rsid w:val="005A5C91"/>
    <w:rsid w:val="005B273C"/>
    <w:rsid w:val="005D45C5"/>
    <w:rsid w:val="005E5872"/>
    <w:rsid w:val="00611424"/>
    <w:rsid w:val="006223FE"/>
    <w:rsid w:val="0063340B"/>
    <w:rsid w:val="00641160"/>
    <w:rsid w:val="006446C1"/>
    <w:rsid w:val="006511B2"/>
    <w:rsid w:val="00657FB9"/>
    <w:rsid w:val="006835C5"/>
    <w:rsid w:val="00687E16"/>
    <w:rsid w:val="006A2A9C"/>
    <w:rsid w:val="006A4697"/>
    <w:rsid w:val="006B6691"/>
    <w:rsid w:val="006C1666"/>
    <w:rsid w:val="006D6323"/>
    <w:rsid w:val="006F20F8"/>
    <w:rsid w:val="00701CFB"/>
    <w:rsid w:val="007170DE"/>
    <w:rsid w:val="007467FA"/>
    <w:rsid w:val="00775F83"/>
    <w:rsid w:val="00793DB2"/>
    <w:rsid w:val="00793EE0"/>
    <w:rsid w:val="007A14B6"/>
    <w:rsid w:val="007C5ECE"/>
    <w:rsid w:val="007D3CD9"/>
    <w:rsid w:val="007E45BC"/>
    <w:rsid w:val="007F32E0"/>
    <w:rsid w:val="00814C57"/>
    <w:rsid w:val="008523F3"/>
    <w:rsid w:val="008749DA"/>
    <w:rsid w:val="008A7B39"/>
    <w:rsid w:val="008C5F55"/>
    <w:rsid w:val="008E55C4"/>
    <w:rsid w:val="009002CE"/>
    <w:rsid w:val="00920402"/>
    <w:rsid w:val="00922960"/>
    <w:rsid w:val="00935BF7"/>
    <w:rsid w:val="00937E34"/>
    <w:rsid w:val="00947CCE"/>
    <w:rsid w:val="00956CED"/>
    <w:rsid w:val="009572FA"/>
    <w:rsid w:val="009629DA"/>
    <w:rsid w:val="00962C47"/>
    <w:rsid w:val="00993F55"/>
    <w:rsid w:val="009D0A6C"/>
    <w:rsid w:val="009D2069"/>
    <w:rsid w:val="00A24D14"/>
    <w:rsid w:val="00A2772F"/>
    <w:rsid w:val="00A5093E"/>
    <w:rsid w:val="00A62059"/>
    <w:rsid w:val="00A64B8B"/>
    <w:rsid w:val="00A77A9D"/>
    <w:rsid w:val="00A8481F"/>
    <w:rsid w:val="00A95528"/>
    <w:rsid w:val="00AB7741"/>
    <w:rsid w:val="00AC4D75"/>
    <w:rsid w:val="00AE5D2C"/>
    <w:rsid w:val="00AE5EC5"/>
    <w:rsid w:val="00AE75F8"/>
    <w:rsid w:val="00AF1806"/>
    <w:rsid w:val="00B3667F"/>
    <w:rsid w:val="00B54A77"/>
    <w:rsid w:val="00B80B51"/>
    <w:rsid w:val="00B81FD6"/>
    <w:rsid w:val="00BB3E59"/>
    <w:rsid w:val="00BC218A"/>
    <w:rsid w:val="00BD38D0"/>
    <w:rsid w:val="00BD3FC6"/>
    <w:rsid w:val="00BD5322"/>
    <w:rsid w:val="00C049E0"/>
    <w:rsid w:val="00C103A9"/>
    <w:rsid w:val="00C108A3"/>
    <w:rsid w:val="00C1202B"/>
    <w:rsid w:val="00C23CF6"/>
    <w:rsid w:val="00C37E0B"/>
    <w:rsid w:val="00C52E4D"/>
    <w:rsid w:val="00C5587A"/>
    <w:rsid w:val="00C7019A"/>
    <w:rsid w:val="00C77E82"/>
    <w:rsid w:val="00C91E38"/>
    <w:rsid w:val="00C9580C"/>
    <w:rsid w:val="00CA2C31"/>
    <w:rsid w:val="00CB4924"/>
    <w:rsid w:val="00CB7E97"/>
    <w:rsid w:val="00CD2849"/>
    <w:rsid w:val="00CE7D55"/>
    <w:rsid w:val="00D111FC"/>
    <w:rsid w:val="00D42D32"/>
    <w:rsid w:val="00D52086"/>
    <w:rsid w:val="00D6460F"/>
    <w:rsid w:val="00D72DDC"/>
    <w:rsid w:val="00D7478D"/>
    <w:rsid w:val="00D84171"/>
    <w:rsid w:val="00D93C5A"/>
    <w:rsid w:val="00DA39EA"/>
    <w:rsid w:val="00DB6C3B"/>
    <w:rsid w:val="00DD6282"/>
    <w:rsid w:val="00DD7F62"/>
    <w:rsid w:val="00DF5FE2"/>
    <w:rsid w:val="00E06211"/>
    <w:rsid w:val="00E324B0"/>
    <w:rsid w:val="00E35D92"/>
    <w:rsid w:val="00E471D5"/>
    <w:rsid w:val="00E834CB"/>
    <w:rsid w:val="00E842D8"/>
    <w:rsid w:val="00E9489D"/>
    <w:rsid w:val="00E95B2A"/>
    <w:rsid w:val="00EA262F"/>
    <w:rsid w:val="00EC0278"/>
    <w:rsid w:val="00ED3F3B"/>
    <w:rsid w:val="00EE0EDD"/>
    <w:rsid w:val="00F111CB"/>
    <w:rsid w:val="00F11AC4"/>
    <w:rsid w:val="00F1359F"/>
    <w:rsid w:val="00FA37F4"/>
    <w:rsid w:val="00FA4B7C"/>
    <w:rsid w:val="00FB1F02"/>
    <w:rsid w:val="00FB3E34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A81"/>
    <w:pPr>
      <w:spacing w:after="200" w:line="276" w:lineRule="auto"/>
    </w:pPr>
    <w:rPr>
      <w:rFonts w:ascii="Calibri" w:eastAsia="Times New Roman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F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5F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667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67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CF6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81F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57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2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2FA"/>
    <w:rPr>
      <w:rFonts w:ascii="Calibri" w:eastAsia="Times New Roman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2FA"/>
    <w:rPr>
      <w:rFonts w:ascii="Calibri" w:eastAsia="Times New Roman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72FA"/>
    <w:rPr>
      <w:rFonts w:ascii="Calibri" w:eastAsia="Times New Roman" w:hAnsi="Calibri"/>
    </w:rPr>
  </w:style>
  <w:style w:type="paragraph" w:styleId="Header">
    <w:name w:val="header"/>
    <w:basedOn w:val="Normal"/>
    <w:link w:val="HeaderChar"/>
    <w:uiPriority w:val="99"/>
    <w:unhideWhenUsed/>
    <w:rsid w:val="00CB4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924"/>
    <w:rPr>
      <w:rFonts w:ascii="Calibri" w:eastAsia="Times New Roman" w:hAnsi="Calibri"/>
    </w:rPr>
  </w:style>
  <w:style w:type="paragraph" w:styleId="Footer">
    <w:name w:val="footer"/>
    <w:basedOn w:val="Normal"/>
    <w:link w:val="FooterChar"/>
    <w:uiPriority w:val="99"/>
    <w:unhideWhenUsed/>
    <w:rsid w:val="00CB4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924"/>
    <w:rPr>
      <w:rFonts w:ascii="Calibri" w:eastAsia="Times New Roman" w:hAnsi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0B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0BFF"/>
    <w:rPr>
      <w:rFonts w:ascii="Calibri" w:eastAsia="Times New Roman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0BFF"/>
    <w:rPr>
      <w:vertAlign w:val="superscript"/>
    </w:rPr>
  </w:style>
  <w:style w:type="character" w:customStyle="1" w:styleId="apple-style-span">
    <w:name w:val="apple-style-span"/>
    <w:rsid w:val="00A77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A81"/>
    <w:pPr>
      <w:spacing w:after="200" w:line="276" w:lineRule="auto"/>
    </w:pPr>
    <w:rPr>
      <w:rFonts w:ascii="Calibri" w:eastAsia="Times New Roman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F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5F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667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67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CF6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81F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57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2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2FA"/>
    <w:rPr>
      <w:rFonts w:ascii="Calibri" w:eastAsia="Times New Roman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2FA"/>
    <w:rPr>
      <w:rFonts w:ascii="Calibri" w:eastAsia="Times New Roman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72FA"/>
    <w:rPr>
      <w:rFonts w:ascii="Calibri" w:eastAsia="Times New Roman" w:hAnsi="Calibri"/>
    </w:rPr>
  </w:style>
  <w:style w:type="paragraph" w:styleId="Header">
    <w:name w:val="header"/>
    <w:basedOn w:val="Normal"/>
    <w:link w:val="HeaderChar"/>
    <w:uiPriority w:val="99"/>
    <w:unhideWhenUsed/>
    <w:rsid w:val="00CB4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924"/>
    <w:rPr>
      <w:rFonts w:ascii="Calibri" w:eastAsia="Times New Roman" w:hAnsi="Calibri"/>
    </w:rPr>
  </w:style>
  <w:style w:type="paragraph" w:styleId="Footer">
    <w:name w:val="footer"/>
    <w:basedOn w:val="Normal"/>
    <w:link w:val="FooterChar"/>
    <w:uiPriority w:val="99"/>
    <w:unhideWhenUsed/>
    <w:rsid w:val="00CB4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924"/>
    <w:rPr>
      <w:rFonts w:ascii="Calibri" w:eastAsia="Times New Roman" w:hAnsi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0B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0BFF"/>
    <w:rPr>
      <w:rFonts w:ascii="Calibri" w:eastAsia="Times New Roman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0BFF"/>
    <w:rPr>
      <w:vertAlign w:val="superscript"/>
    </w:rPr>
  </w:style>
  <w:style w:type="character" w:customStyle="1" w:styleId="apple-style-span">
    <w:name w:val="apple-style-span"/>
    <w:rsid w:val="00A77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0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62888-02C8-437B-9541-6A8165B83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Luvu Brands Expands Production Capacity</vt:lpstr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Scott</dc:creator>
  <cp:lastModifiedBy>Ron Scott</cp:lastModifiedBy>
  <cp:revision>5</cp:revision>
  <cp:lastPrinted>2020-10-21T15:59:00Z</cp:lastPrinted>
  <dcterms:created xsi:type="dcterms:W3CDTF">2020-10-21T17:03:00Z</dcterms:created>
  <dcterms:modified xsi:type="dcterms:W3CDTF">2020-10-22T11:08:00Z</dcterms:modified>
</cp:coreProperties>
</file>