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7084F" w14:textId="111F4634" w:rsidR="007F5B44" w:rsidRDefault="007F5B44" w:rsidP="007F5B44">
      <w:pPr>
        <w:pStyle w:val="NormalWeb"/>
        <w:shd w:val="clear" w:color="auto" w:fill="FFFFFF"/>
        <w:spacing w:before="0" w:beforeAutospacing="0" w:after="0" w:afterAutospacing="0" w:line="398" w:lineRule="atLeast"/>
        <w:jc w:val="center"/>
        <w:textAlignment w:val="baseline"/>
        <w:rPr>
          <w:rStyle w:val="Strong"/>
          <w:rFonts w:ascii="Arial" w:hAnsi="Arial" w:cs="Arial"/>
          <w:color w:val="48697D"/>
          <w:sz w:val="22"/>
          <w:szCs w:val="22"/>
          <w:bdr w:val="none" w:sz="0" w:space="0" w:color="auto" w:frame="1"/>
        </w:rPr>
      </w:pPr>
      <w:r>
        <w:rPr>
          <w:noProof/>
        </w:rPr>
        <w:drawing>
          <wp:inline distT="0" distB="0" distL="0" distR="0" wp14:anchorId="77D4E266" wp14:editId="08F6E52C">
            <wp:extent cx="2482850" cy="831850"/>
            <wp:effectExtent l="0" t="0" r="0" b="6350"/>
            <wp:docPr id="1" name="6ADC4734-5107-4538-8CBF-005F0DEBB275"/>
            <wp:cNvGraphicFramePr/>
            <a:graphic xmlns:a="http://schemas.openxmlformats.org/drawingml/2006/main">
              <a:graphicData uri="http://schemas.openxmlformats.org/drawingml/2006/picture">
                <pic:pic xmlns:pic="http://schemas.openxmlformats.org/drawingml/2006/picture">
                  <pic:nvPicPr>
                    <pic:cNvPr id="1" name="6ADC4734-5107-4538-8CBF-005F0DEBB27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2850" cy="831850"/>
                    </a:xfrm>
                    <a:prstGeom prst="rect">
                      <a:avLst/>
                    </a:prstGeom>
                    <a:noFill/>
                    <a:ln>
                      <a:noFill/>
                    </a:ln>
                  </pic:spPr>
                </pic:pic>
              </a:graphicData>
            </a:graphic>
          </wp:inline>
        </w:drawing>
      </w:r>
    </w:p>
    <w:p w14:paraId="7B9C845E" w14:textId="77777777" w:rsidR="00D1372F" w:rsidRDefault="00D1372F" w:rsidP="006F063B">
      <w:pPr>
        <w:pStyle w:val="NormalWeb"/>
        <w:shd w:val="clear" w:color="auto" w:fill="FFFFFF"/>
        <w:spacing w:before="0" w:beforeAutospacing="0" w:after="0" w:afterAutospacing="0" w:line="398" w:lineRule="atLeast"/>
        <w:jc w:val="center"/>
        <w:textAlignment w:val="baseline"/>
        <w:rPr>
          <w:rStyle w:val="Strong"/>
          <w:rFonts w:ascii="Arial" w:hAnsi="Arial" w:cs="Arial"/>
          <w:color w:val="48697D"/>
          <w:sz w:val="22"/>
          <w:szCs w:val="22"/>
          <w:bdr w:val="none" w:sz="0" w:space="0" w:color="auto" w:frame="1"/>
        </w:rPr>
      </w:pPr>
    </w:p>
    <w:p w14:paraId="46247EF0" w14:textId="027FD196" w:rsidR="00451D23" w:rsidRPr="00D1372F" w:rsidRDefault="00434517" w:rsidP="006F063B">
      <w:pPr>
        <w:pStyle w:val="NormalWeb"/>
        <w:shd w:val="clear" w:color="auto" w:fill="FFFFFF"/>
        <w:spacing w:before="0" w:beforeAutospacing="0" w:after="0" w:afterAutospacing="0" w:line="398" w:lineRule="atLeast"/>
        <w:jc w:val="center"/>
        <w:textAlignment w:val="baseline"/>
        <w:rPr>
          <w:rStyle w:val="Strong"/>
          <w:rFonts w:ascii="Arial" w:hAnsi="Arial" w:cs="Arial"/>
          <w:color w:val="48697D"/>
          <w:sz w:val="28"/>
          <w:szCs w:val="28"/>
          <w:bdr w:val="none" w:sz="0" w:space="0" w:color="auto" w:frame="1"/>
        </w:rPr>
      </w:pPr>
      <w:r w:rsidRPr="00D1372F">
        <w:rPr>
          <w:rStyle w:val="Strong"/>
          <w:rFonts w:ascii="Arial" w:hAnsi="Arial" w:cs="Arial"/>
          <w:color w:val="48697D"/>
          <w:sz w:val="28"/>
          <w:szCs w:val="28"/>
          <w:bdr w:val="none" w:sz="0" w:space="0" w:color="auto" w:frame="1"/>
        </w:rPr>
        <w:t>NEUTRISCI</w:t>
      </w:r>
      <w:r w:rsidR="00E21C84">
        <w:rPr>
          <w:rStyle w:val="Strong"/>
          <w:rFonts w:ascii="Arial" w:hAnsi="Arial" w:cs="Arial"/>
          <w:color w:val="48697D"/>
          <w:sz w:val="28"/>
          <w:szCs w:val="28"/>
          <w:bdr w:val="none" w:sz="0" w:space="0" w:color="auto" w:frame="1"/>
        </w:rPr>
        <w:t xml:space="preserve"> PROVIDES UPDATE ON </w:t>
      </w:r>
      <w:r w:rsidR="00A76C05">
        <w:rPr>
          <w:rStyle w:val="Strong"/>
          <w:rFonts w:ascii="Arial" w:hAnsi="Arial" w:cs="Arial"/>
          <w:color w:val="48697D"/>
          <w:sz w:val="28"/>
          <w:szCs w:val="28"/>
          <w:bdr w:val="none" w:sz="0" w:space="0" w:color="auto" w:frame="1"/>
        </w:rPr>
        <w:t xml:space="preserve">PRODUCT LAUNCH IN </w:t>
      </w:r>
      <w:r w:rsidR="000110B5">
        <w:rPr>
          <w:rStyle w:val="Strong"/>
          <w:rFonts w:ascii="Arial" w:hAnsi="Arial" w:cs="Arial"/>
          <w:color w:val="48697D"/>
          <w:sz w:val="28"/>
          <w:szCs w:val="28"/>
          <w:bdr w:val="none" w:sz="0" w:space="0" w:color="auto" w:frame="1"/>
        </w:rPr>
        <w:t>JAPAN</w:t>
      </w:r>
      <w:r w:rsidR="00615357" w:rsidRPr="00D1372F">
        <w:rPr>
          <w:rStyle w:val="Strong"/>
          <w:rFonts w:ascii="Arial" w:hAnsi="Arial" w:cs="Arial"/>
          <w:color w:val="48697D"/>
          <w:sz w:val="28"/>
          <w:szCs w:val="28"/>
          <w:bdr w:val="none" w:sz="0" w:space="0" w:color="auto" w:frame="1"/>
        </w:rPr>
        <w:t xml:space="preserve"> </w:t>
      </w:r>
      <w:r w:rsidR="001D62B9" w:rsidRPr="00D1372F">
        <w:rPr>
          <w:rStyle w:val="Strong"/>
          <w:rFonts w:ascii="Arial" w:hAnsi="Arial" w:cs="Arial"/>
          <w:color w:val="48697D"/>
          <w:sz w:val="28"/>
          <w:szCs w:val="28"/>
          <w:bdr w:val="none" w:sz="0" w:space="0" w:color="auto" w:frame="1"/>
        </w:rPr>
        <w:t xml:space="preserve"> </w:t>
      </w:r>
    </w:p>
    <w:p w14:paraId="05F5A623" w14:textId="77777777" w:rsidR="00D1372F" w:rsidRPr="00833F19" w:rsidRDefault="00D1372F" w:rsidP="006F063B">
      <w:pPr>
        <w:pStyle w:val="NormalWeb"/>
        <w:shd w:val="clear" w:color="auto" w:fill="FFFFFF"/>
        <w:spacing w:before="0" w:beforeAutospacing="0" w:after="0" w:afterAutospacing="0" w:line="398" w:lineRule="atLeast"/>
        <w:jc w:val="center"/>
        <w:textAlignment w:val="baseline"/>
        <w:rPr>
          <w:rStyle w:val="Strong"/>
          <w:rFonts w:ascii="Arial" w:hAnsi="Arial" w:cs="Arial"/>
          <w:color w:val="48697D"/>
          <w:sz w:val="22"/>
          <w:szCs w:val="22"/>
          <w:bdr w:val="none" w:sz="0" w:space="0" w:color="auto" w:frame="1"/>
        </w:rPr>
      </w:pPr>
    </w:p>
    <w:p w14:paraId="4B39968C" w14:textId="7C9828FA" w:rsidR="00D1372F" w:rsidRPr="00D1372F" w:rsidRDefault="005373C1" w:rsidP="00D1372F">
      <w:pPr>
        <w:pStyle w:val="NormalWeb"/>
        <w:shd w:val="clear" w:color="auto" w:fill="FFFFFF"/>
        <w:spacing w:before="0" w:beforeAutospacing="0" w:after="0" w:afterAutospacing="0" w:line="300" w:lineRule="atLeast"/>
        <w:jc w:val="both"/>
        <w:textAlignment w:val="baseline"/>
        <w:rPr>
          <w:rFonts w:ascii="Arial" w:hAnsi="Arial" w:cs="Arial"/>
          <w:sz w:val="22"/>
          <w:szCs w:val="22"/>
        </w:rPr>
      </w:pPr>
      <w:r w:rsidRPr="00D1372F">
        <w:rPr>
          <w:rStyle w:val="Strong"/>
          <w:rFonts w:ascii="Arial" w:hAnsi="Arial" w:cs="Arial"/>
          <w:sz w:val="22"/>
          <w:szCs w:val="22"/>
          <w:bdr w:val="none" w:sz="0" w:space="0" w:color="auto" w:frame="1"/>
        </w:rPr>
        <w:t>Vancouver, British Columbia</w:t>
      </w:r>
      <w:r w:rsidRPr="00D1372F">
        <w:rPr>
          <w:rFonts w:ascii="Arial" w:hAnsi="Arial" w:cs="Arial"/>
          <w:sz w:val="22"/>
          <w:szCs w:val="22"/>
        </w:rPr>
        <w:t> – </w:t>
      </w:r>
      <w:r w:rsidR="00615357" w:rsidRPr="00D1372F">
        <w:rPr>
          <w:rFonts w:ascii="Arial" w:hAnsi="Arial" w:cs="Arial"/>
          <w:sz w:val="22"/>
          <w:szCs w:val="22"/>
        </w:rPr>
        <w:t xml:space="preserve">October </w:t>
      </w:r>
      <w:r w:rsidR="00E21C84">
        <w:rPr>
          <w:rFonts w:ascii="Arial" w:hAnsi="Arial" w:cs="Arial"/>
          <w:sz w:val="22"/>
          <w:szCs w:val="22"/>
        </w:rPr>
        <w:t>2</w:t>
      </w:r>
      <w:r w:rsidR="000167BF">
        <w:rPr>
          <w:rFonts w:ascii="Arial" w:hAnsi="Arial" w:cs="Arial"/>
          <w:sz w:val="22"/>
          <w:szCs w:val="22"/>
        </w:rPr>
        <w:t>8</w:t>
      </w:r>
      <w:r w:rsidRPr="00D1372F">
        <w:rPr>
          <w:rFonts w:ascii="Arial" w:hAnsi="Arial" w:cs="Arial"/>
          <w:sz w:val="22"/>
          <w:szCs w:val="22"/>
        </w:rPr>
        <w:t>, 2020 – NeutriSci International Inc. </w:t>
      </w:r>
      <w:r w:rsidRPr="00D1372F">
        <w:rPr>
          <w:rStyle w:val="Strong"/>
          <w:rFonts w:ascii="Arial" w:hAnsi="Arial" w:cs="Arial"/>
          <w:sz w:val="22"/>
          <w:szCs w:val="22"/>
          <w:bdr w:val="none" w:sz="0" w:space="0" w:color="auto" w:frame="1"/>
        </w:rPr>
        <w:t>(“NeutriSci” or the “Company”)</w:t>
      </w:r>
      <w:r w:rsidRPr="00D1372F">
        <w:rPr>
          <w:rFonts w:ascii="Arial" w:hAnsi="Arial" w:cs="Arial"/>
          <w:sz w:val="22"/>
          <w:szCs w:val="22"/>
        </w:rPr>
        <w:t> </w:t>
      </w:r>
      <w:r w:rsidRPr="00D1372F">
        <w:rPr>
          <w:rStyle w:val="Strong"/>
          <w:rFonts w:ascii="Arial" w:hAnsi="Arial" w:cs="Arial"/>
          <w:sz w:val="22"/>
          <w:szCs w:val="22"/>
          <w:bdr w:val="none" w:sz="0" w:space="0" w:color="auto" w:frame="1"/>
        </w:rPr>
        <w:t>(TSX-V: NU, OTCQB: NRXCF, FRANKFURT: 1N9)</w:t>
      </w:r>
      <w:r w:rsidR="00675579" w:rsidRPr="00D1372F">
        <w:rPr>
          <w:rFonts w:ascii="Arial" w:hAnsi="Arial" w:cs="Arial"/>
          <w:sz w:val="22"/>
          <w:szCs w:val="22"/>
        </w:rPr>
        <w:t xml:space="preserve">, </w:t>
      </w:r>
      <w:r w:rsidR="00D1372F" w:rsidRPr="00D1372F">
        <w:rPr>
          <w:rFonts w:ascii="Arial" w:hAnsi="Arial" w:cs="Arial"/>
          <w:sz w:val="22"/>
          <w:szCs w:val="22"/>
        </w:rPr>
        <w:t xml:space="preserve">an innovative technology company developing products for the nutraceutical industry, in conjunction with its partner, Tabletz LLC, is very pleased to </w:t>
      </w:r>
      <w:r w:rsidR="00E21C84">
        <w:rPr>
          <w:rFonts w:ascii="Arial" w:hAnsi="Arial" w:cs="Arial"/>
          <w:sz w:val="22"/>
          <w:szCs w:val="22"/>
        </w:rPr>
        <w:t xml:space="preserve">update </w:t>
      </w:r>
      <w:r w:rsidR="00D1372F" w:rsidRPr="00D1372F">
        <w:rPr>
          <w:rFonts w:ascii="Arial" w:hAnsi="Arial" w:cs="Arial"/>
          <w:sz w:val="22"/>
          <w:szCs w:val="22"/>
        </w:rPr>
        <w:t xml:space="preserve">details </w:t>
      </w:r>
      <w:r w:rsidR="00A76C05">
        <w:rPr>
          <w:rFonts w:ascii="Arial" w:hAnsi="Arial" w:cs="Arial"/>
          <w:sz w:val="22"/>
          <w:szCs w:val="22"/>
        </w:rPr>
        <w:t xml:space="preserve">regarding the launch </w:t>
      </w:r>
      <w:r w:rsidR="00D1372F" w:rsidRPr="00D1372F">
        <w:rPr>
          <w:rFonts w:ascii="Arial" w:hAnsi="Arial" w:cs="Arial"/>
          <w:sz w:val="22"/>
          <w:szCs w:val="22"/>
        </w:rPr>
        <w:t xml:space="preserve">of the TABLETZ </w:t>
      </w:r>
      <w:r w:rsidR="000110B5">
        <w:rPr>
          <w:rFonts w:ascii="Arial" w:hAnsi="Arial" w:cs="Arial"/>
          <w:sz w:val="22"/>
          <w:szCs w:val="22"/>
        </w:rPr>
        <w:t>b</w:t>
      </w:r>
      <w:r w:rsidR="000110B5" w:rsidRPr="00D1372F">
        <w:rPr>
          <w:rFonts w:ascii="Arial" w:hAnsi="Arial" w:cs="Arial"/>
          <w:sz w:val="22"/>
          <w:szCs w:val="22"/>
        </w:rPr>
        <w:t xml:space="preserve">rand </w:t>
      </w:r>
      <w:r w:rsidR="00D1372F" w:rsidRPr="00D1372F">
        <w:rPr>
          <w:rFonts w:ascii="Arial" w:hAnsi="Arial" w:cs="Arial"/>
          <w:sz w:val="22"/>
          <w:szCs w:val="22"/>
        </w:rPr>
        <w:t>in Japan</w:t>
      </w:r>
      <w:r w:rsidR="00E21C84">
        <w:rPr>
          <w:rFonts w:ascii="Arial" w:hAnsi="Arial" w:cs="Arial"/>
          <w:sz w:val="22"/>
          <w:szCs w:val="22"/>
        </w:rPr>
        <w:t xml:space="preserve">. </w:t>
      </w:r>
    </w:p>
    <w:p w14:paraId="7B515BC3" w14:textId="0FED9442" w:rsidR="00D1372F" w:rsidRDefault="00D1372F" w:rsidP="00D1372F">
      <w:pPr>
        <w:pStyle w:val="NormalWeb"/>
        <w:shd w:val="clear" w:color="auto" w:fill="FFFFFF"/>
        <w:spacing w:before="0" w:beforeAutospacing="0" w:after="0" w:afterAutospacing="0" w:line="300" w:lineRule="atLeast"/>
        <w:jc w:val="both"/>
        <w:textAlignment w:val="baseline"/>
        <w:rPr>
          <w:rFonts w:ascii="Arial" w:hAnsi="Arial" w:cs="Arial"/>
          <w:sz w:val="22"/>
          <w:szCs w:val="22"/>
        </w:rPr>
      </w:pPr>
    </w:p>
    <w:p w14:paraId="5E03D527" w14:textId="1F5030A7" w:rsidR="00E21C84" w:rsidRDefault="00C76F6A" w:rsidP="00D1372F">
      <w:pPr>
        <w:pStyle w:val="NormalWeb"/>
        <w:shd w:val="clear" w:color="auto" w:fill="FFFFFF"/>
        <w:spacing w:before="0" w:beforeAutospacing="0" w:after="0" w:afterAutospacing="0" w:line="300" w:lineRule="atLeast"/>
        <w:ind w:left="2160"/>
        <w:jc w:val="both"/>
        <w:textAlignment w:val="baseline"/>
        <w:rPr>
          <w:rFonts w:ascii="Arial" w:hAnsi="Arial" w:cs="Arial"/>
          <w:sz w:val="22"/>
          <w:szCs w:val="22"/>
        </w:rPr>
      </w:pPr>
      <w:r>
        <w:rPr>
          <w:noProof/>
        </w:rPr>
        <w:drawing>
          <wp:anchor distT="0" distB="0" distL="114300" distR="114300" simplePos="0" relativeHeight="251658240" behindDoc="0" locked="0" layoutInCell="1" allowOverlap="1" wp14:anchorId="30A0BD05" wp14:editId="52F0083D">
            <wp:simplePos x="0" y="0"/>
            <wp:positionH relativeFrom="column">
              <wp:posOffset>0</wp:posOffset>
            </wp:positionH>
            <wp:positionV relativeFrom="paragraph">
              <wp:posOffset>75565</wp:posOffset>
            </wp:positionV>
            <wp:extent cx="2565400" cy="2478405"/>
            <wp:effectExtent l="0" t="0" r="6350" b="0"/>
            <wp:wrapThrough wrapText="bothSides">
              <wp:wrapPolygon edited="0">
                <wp:start x="0" y="0"/>
                <wp:lineTo x="0" y="21417"/>
                <wp:lineTo x="21493" y="21417"/>
                <wp:lineTo x="2149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5400" cy="247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84">
        <w:rPr>
          <w:rFonts w:ascii="Arial" w:hAnsi="Arial" w:cs="Arial"/>
          <w:sz w:val="22"/>
          <w:szCs w:val="22"/>
        </w:rPr>
        <w:t xml:space="preserve">Tabletz LLC is holding an official launch of </w:t>
      </w:r>
      <w:r w:rsidR="00A8215A">
        <w:rPr>
          <w:rFonts w:ascii="Arial" w:hAnsi="Arial" w:cs="Arial"/>
          <w:sz w:val="22"/>
          <w:szCs w:val="22"/>
        </w:rPr>
        <w:t>its</w:t>
      </w:r>
      <w:r w:rsidR="00A76C05">
        <w:rPr>
          <w:rFonts w:ascii="Arial" w:hAnsi="Arial" w:cs="Arial"/>
          <w:sz w:val="22"/>
          <w:szCs w:val="22"/>
        </w:rPr>
        <w:t xml:space="preserve"> </w:t>
      </w:r>
      <w:r w:rsidR="00E21C84">
        <w:rPr>
          <w:rFonts w:ascii="Arial" w:hAnsi="Arial" w:cs="Arial"/>
          <w:sz w:val="22"/>
          <w:szCs w:val="22"/>
        </w:rPr>
        <w:t>brand on Nov 4</w:t>
      </w:r>
      <w:r w:rsidR="00E21C84" w:rsidRPr="00E21C84">
        <w:rPr>
          <w:rFonts w:ascii="Arial" w:hAnsi="Arial" w:cs="Arial"/>
          <w:sz w:val="22"/>
          <w:szCs w:val="22"/>
          <w:vertAlign w:val="superscript"/>
        </w:rPr>
        <w:t>th</w:t>
      </w:r>
      <w:r w:rsidR="00E21C84">
        <w:rPr>
          <w:rFonts w:ascii="Arial" w:hAnsi="Arial" w:cs="Arial"/>
          <w:sz w:val="22"/>
          <w:szCs w:val="22"/>
        </w:rPr>
        <w:t xml:space="preserve"> and 5</w:t>
      </w:r>
      <w:r w:rsidR="00E21C84" w:rsidRPr="00E21C84">
        <w:rPr>
          <w:rFonts w:ascii="Arial" w:hAnsi="Arial" w:cs="Arial"/>
          <w:sz w:val="22"/>
          <w:szCs w:val="22"/>
          <w:vertAlign w:val="superscript"/>
        </w:rPr>
        <w:t>th</w:t>
      </w:r>
      <w:r w:rsidR="0012340C" w:rsidRPr="0012340C">
        <w:rPr>
          <w:rFonts w:ascii="Arial" w:hAnsi="Arial" w:cs="Arial"/>
          <w:sz w:val="22"/>
          <w:szCs w:val="22"/>
        </w:rPr>
        <w:t xml:space="preserve"> </w:t>
      </w:r>
      <w:r w:rsidR="0012340C">
        <w:rPr>
          <w:rFonts w:ascii="Arial" w:hAnsi="Arial" w:cs="Arial"/>
          <w:sz w:val="22"/>
          <w:szCs w:val="22"/>
        </w:rPr>
        <w:t>at the Trunk Hotel in Tokyo.</w:t>
      </w:r>
      <w:r w:rsidR="00E21C84">
        <w:rPr>
          <w:rFonts w:ascii="Arial" w:hAnsi="Arial" w:cs="Arial"/>
          <w:sz w:val="22"/>
          <w:szCs w:val="22"/>
        </w:rPr>
        <w:t xml:space="preserve"> The invite</w:t>
      </w:r>
      <w:r w:rsidR="00A76C05">
        <w:rPr>
          <w:rFonts w:ascii="Arial" w:hAnsi="Arial" w:cs="Arial"/>
          <w:sz w:val="22"/>
          <w:szCs w:val="22"/>
        </w:rPr>
        <w:t>-</w:t>
      </w:r>
      <w:r w:rsidR="00E21C84">
        <w:rPr>
          <w:rFonts w:ascii="Arial" w:hAnsi="Arial" w:cs="Arial"/>
          <w:sz w:val="22"/>
          <w:szCs w:val="22"/>
        </w:rPr>
        <w:t xml:space="preserve">only event will be attended by 200 </w:t>
      </w:r>
      <w:r w:rsidR="0012340C">
        <w:rPr>
          <w:rFonts w:ascii="Arial" w:hAnsi="Arial" w:cs="Arial"/>
          <w:sz w:val="22"/>
          <w:szCs w:val="22"/>
        </w:rPr>
        <w:t xml:space="preserve">industry </w:t>
      </w:r>
      <w:r w:rsidR="00A76C05">
        <w:rPr>
          <w:rFonts w:ascii="Arial" w:hAnsi="Arial" w:cs="Arial"/>
          <w:sz w:val="22"/>
          <w:szCs w:val="22"/>
        </w:rPr>
        <w:t>VIPs</w:t>
      </w:r>
      <w:r w:rsidR="0012340C">
        <w:rPr>
          <w:rFonts w:ascii="Arial" w:hAnsi="Arial" w:cs="Arial"/>
          <w:sz w:val="22"/>
          <w:szCs w:val="22"/>
        </w:rPr>
        <w:t>, including corporate leaders, buying agents and executives from the largest retail houses in Japan</w:t>
      </w:r>
      <w:r w:rsidR="00E21C84">
        <w:rPr>
          <w:rFonts w:ascii="Arial" w:hAnsi="Arial" w:cs="Arial"/>
          <w:sz w:val="22"/>
          <w:szCs w:val="22"/>
        </w:rPr>
        <w:t xml:space="preserve">. </w:t>
      </w:r>
    </w:p>
    <w:p w14:paraId="0591B7D8" w14:textId="77777777" w:rsidR="00C76F6A" w:rsidRDefault="00C76F6A" w:rsidP="003D524D">
      <w:pPr>
        <w:pStyle w:val="NormalWeb"/>
        <w:shd w:val="clear" w:color="auto" w:fill="FFFFFF"/>
        <w:spacing w:before="0" w:beforeAutospacing="0" w:after="0" w:afterAutospacing="0" w:line="300" w:lineRule="atLeast"/>
        <w:jc w:val="both"/>
        <w:textAlignment w:val="baseline"/>
        <w:rPr>
          <w:rFonts w:ascii="Arial" w:hAnsi="Arial" w:cs="Arial"/>
          <w:sz w:val="22"/>
          <w:szCs w:val="22"/>
        </w:rPr>
      </w:pPr>
    </w:p>
    <w:p w14:paraId="0E630FEF" w14:textId="73FC782A" w:rsidR="00E21C84" w:rsidRDefault="00E21C84" w:rsidP="003D524D">
      <w:pPr>
        <w:pStyle w:val="NormalWeb"/>
        <w:shd w:val="clear" w:color="auto" w:fill="FFFFFF"/>
        <w:spacing w:before="0" w:beforeAutospacing="0" w:after="0" w:afterAutospacing="0" w:line="300" w:lineRule="atLeast"/>
        <w:jc w:val="both"/>
        <w:textAlignment w:val="baseline"/>
        <w:rPr>
          <w:rFonts w:ascii="Arial" w:hAnsi="Arial" w:cs="Arial"/>
          <w:sz w:val="22"/>
          <w:szCs w:val="22"/>
        </w:rPr>
      </w:pPr>
      <w:r>
        <w:rPr>
          <w:rFonts w:ascii="Arial" w:hAnsi="Arial" w:cs="Arial"/>
          <w:sz w:val="22"/>
          <w:szCs w:val="22"/>
        </w:rPr>
        <w:t xml:space="preserve">The previously held ‘soft-launch’ </w:t>
      </w:r>
      <w:r w:rsidR="0080252A">
        <w:rPr>
          <w:rFonts w:ascii="Arial" w:hAnsi="Arial" w:cs="Arial"/>
          <w:sz w:val="22"/>
          <w:szCs w:val="22"/>
        </w:rPr>
        <w:t xml:space="preserve">event </w:t>
      </w:r>
      <w:r>
        <w:rPr>
          <w:rFonts w:ascii="Arial" w:hAnsi="Arial" w:cs="Arial"/>
          <w:sz w:val="22"/>
          <w:szCs w:val="22"/>
        </w:rPr>
        <w:t>on October 8</w:t>
      </w:r>
      <w:r w:rsidRPr="00E21C84">
        <w:rPr>
          <w:rFonts w:ascii="Arial" w:hAnsi="Arial" w:cs="Arial"/>
          <w:sz w:val="22"/>
          <w:szCs w:val="22"/>
          <w:vertAlign w:val="superscript"/>
        </w:rPr>
        <w:t>th</w:t>
      </w:r>
      <w:r w:rsidR="003D524D">
        <w:rPr>
          <w:rFonts w:ascii="Arial" w:hAnsi="Arial" w:cs="Arial"/>
          <w:sz w:val="22"/>
          <w:szCs w:val="22"/>
        </w:rPr>
        <w:t xml:space="preserve"> </w:t>
      </w:r>
      <w:r>
        <w:rPr>
          <w:rFonts w:ascii="Arial" w:hAnsi="Arial" w:cs="Arial"/>
          <w:sz w:val="22"/>
          <w:szCs w:val="22"/>
        </w:rPr>
        <w:t>and 9</w:t>
      </w:r>
      <w:r w:rsidRPr="00E21C84">
        <w:rPr>
          <w:rFonts w:ascii="Arial" w:hAnsi="Arial" w:cs="Arial"/>
          <w:sz w:val="22"/>
          <w:szCs w:val="22"/>
          <w:vertAlign w:val="superscript"/>
        </w:rPr>
        <w:t>th</w:t>
      </w:r>
      <w:r>
        <w:rPr>
          <w:rFonts w:ascii="Arial" w:hAnsi="Arial" w:cs="Arial"/>
          <w:sz w:val="22"/>
          <w:szCs w:val="22"/>
        </w:rPr>
        <w:t xml:space="preserve"> was attended by approximately 3,000 </w:t>
      </w:r>
      <w:r w:rsidR="0012340C">
        <w:rPr>
          <w:rFonts w:ascii="Arial" w:hAnsi="Arial" w:cs="Arial"/>
          <w:sz w:val="22"/>
          <w:szCs w:val="22"/>
        </w:rPr>
        <w:t>people</w:t>
      </w:r>
      <w:r w:rsidR="003D524D">
        <w:rPr>
          <w:rFonts w:ascii="Arial" w:hAnsi="Arial" w:cs="Arial"/>
          <w:sz w:val="22"/>
          <w:szCs w:val="22"/>
        </w:rPr>
        <w:t xml:space="preserve">. The Tabletz brand received stellar reviews from all that were in attendance – </w:t>
      </w:r>
      <w:r w:rsidR="003D524D">
        <w:rPr>
          <w:rFonts w:ascii="Arial" w:hAnsi="Arial" w:cs="Arial"/>
          <w:i/>
          <w:iCs/>
          <w:sz w:val="22"/>
          <w:szCs w:val="22"/>
        </w:rPr>
        <w:t>“Great T</w:t>
      </w:r>
      <w:r w:rsidR="003D524D" w:rsidRPr="003D524D">
        <w:rPr>
          <w:rFonts w:ascii="Arial" w:hAnsi="Arial" w:cs="Arial"/>
          <w:i/>
          <w:iCs/>
          <w:sz w:val="22"/>
          <w:szCs w:val="22"/>
        </w:rPr>
        <w:t>aste!</w:t>
      </w:r>
      <w:r w:rsidR="003D524D">
        <w:rPr>
          <w:rFonts w:ascii="Arial" w:hAnsi="Arial" w:cs="Arial"/>
          <w:i/>
          <w:iCs/>
          <w:sz w:val="22"/>
          <w:szCs w:val="22"/>
        </w:rPr>
        <w:t>”</w:t>
      </w:r>
      <w:r w:rsidR="0012340C">
        <w:rPr>
          <w:rFonts w:ascii="Arial" w:hAnsi="Arial" w:cs="Arial"/>
          <w:i/>
          <w:iCs/>
          <w:sz w:val="22"/>
          <w:szCs w:val="22"/>
        </w:rPr>
        <w:t xml:space="preserve">, </w:t>
      </w:r>
      <w:r w:rsidR="003D524D">
        <w:rPr>
          <w:rFonts w:ascii="Arial" w:hAnsi="Arial" w:cs="Arial"/>
          <w:i/>
          <w:iCs/>
          <w:sz w:val="22"/>
          <w:szCs w:val="22"/>
        </w:rPr>
        <w:t xml:space="preserve">“Fantastic </w:t>
      </w:r>
      <w:r w:rsidR="003D524D" w:rsidRPr="003D524D">
        <w:rPr>
          <w:rFonts w:ascii="Arial" w:hAnsi="Arial" w:cs="Arial"/>
          <w:i/>
          <w:iCs/>
          <w:sz w:val="22"/>
          <w:szCs w:val="22"/>
        </w:rPr>
        <w:t>Packaging!</w:t>
      </w:r>
      <w:r w:rsidR="003D524D">
        <w:rPr>
          <w:rFonts w:ascii="Arial" w:hAnsi="Arial" w:cs="Arial"/>
          <w:i/>
          <w:iCs/>
          <w:sz w:val="22"/>
          <w:szCs w:val="22"/>
        </w:rPr>
        <w:t>”</w:t>
      </w:r>
      <w:r w:rsidR="0012340C">
        <w:rPr>
          <w:rFonts w:ascii="Arial" w:hAnsi="Arial" w:cs="Arial"/>
          <w:i/>
          <w:iCs/>
          <w:sz w:val="22"/>
          <w:szCs w:val="22"/>
        </w:rPr>
        <w:t>,</w:t>
      </w:r>
      <w:r w:rsidR="003D524D">
        <w:rPr>
          <w:rFonts w:ascii="Arial" w:hAnsi="Arial" w:cs="Arial"/>
          <w:i/>
          <w:iCs/>
          <w:sz w:val="22"/>
          <w:szCs w:val="22"/>
        </w:rPr>
        <w:t xml:space="preserve"> </w:t>
      </w:r>
      <w:r w:rsidR="00FA1B1D">
        <w:rPr>
          <w:rFonts w:ascii="Arial" w:hAnsi="Arial" w:cs="Arial"/>
          <w:sz w:val="22"/>
          <w:szCs w:val="22"/>
        </w:rPr>
        <w:t>“</w:t>
      </w:r>
      <w:r w:rsidR="00FA1B1D" w:rsidRPr="003D524D">
        <w:rPr>
          <w:rFonts w:ascii="Arial" w:hAnsi="Arial" w:cs="Arial"/>
          <w:i/>
          <w:iCs/>
          <w:sz w:val="22"/>
          <w:szCs w:val="22"/>
        </w:rPr>
        <w:t>Portability!</w:t>
      </w:r>
      <w:r w:rsidR="00FA1B1D">
        <w:rPr>
          <w:rFonts w:ascii="Arial" w:hAnsi="Arial" w:cs="Arial"/>
          <w:i/>
          <w:iCs/>
          <w:sz w:val="22"/>
          <w:szCs w:val="22"/>
        </w:rPr>
        <w:t>”</w:t>
      </w:r>
      <w:r w:rsidR="0012340C">
        <w:rPr>
          <w:rFonts w:ascii="Arial" w:hAnsi="Arial" w:cs="Arial"/>
          <w:i/>
          <w:iCs/>
          <w:sz w:val="22"/>
          <w:szCs w:val="22"/>
        </w:rPr>
        <w:t>,</w:t>
      </w:r>
      <w:r w:rsidR="00FA1B1D" w:rsidRPr="003D524D">
        <w:rPr>
          <w:rFonts w:ascii="Arial" w:hAnsi="Arial" w:cs="Arial"/>
          <w:i/>
          <w:iCs/>
          <w:sz w:val="22"/>
          <w:szCs w:val="22"/>
        </w:rPr>
        <w:t xml:space="preserve"> </w:t>
      </w:r>
      <w:r w:rsidR="003D524D">
        <w:rPr>
          <w:rFonts w:ascii="Arial" w:hAnsi="Arial" w:cs="Arial"/>
          <w:i/>
          <w:iCs/>
          <w:sz w:val="22"/>
          <w:szCs w:val="22"/>
        </w:rPr>
        <w:t xml:space="preserve">“Perfect </w:t>
      </w:r>
      <w:r w:rsidR="003D524D" w:rsidRPr="003D524D">
        <w:rPr>
          <w:rFonts w:ascii="Arial" w:hAnsi="Arial" w:cs="Arial"/>
          <w:i/>
          <w:iCs/>
          <w:sz w:val="22"/>
          <w:szCs w:val="22"/>
        </w:rPr>
        <w:t>Pric</w:t>
      </w:r>
      <w:r w:rsidR="003D524D">
        <w:rPr>
          <w:rFonts w:ascii="Arial" w:hAnsi="Arial" w:cs="Arial"/>
          <w:i/>
          <w:iCs/>
          <w:sz w:val="22"/>
          <w:szCs w:val="22"/>
        </w:rPr>
        <w:t>e Point</w:t>
      </w:r>
      <w:r w:rsidR="003D524D" w:rsidRPr="003D524D">
        <w:rPr>
          <w:rFonts w:ascii="Arial" w:hAnsi="Arial" w:cs="Arial"/>
          <w:i/>
          <w:iCs/>
          <w:sz w:val="22"/>
          <w:szCs w:val="22"/>
        </w:rPr>
        <w:t>!</w:t>
      </w:r>
      <w:r w:rsidR="003D524D">
        <w:rPr>
          <w:rFonts w:ascii="Arial" w:hAnsi="Arial" w:cs="Arial"/>
          <w:i/>
          <w:iCs/>
          <w:sz w:val="22"/>
          <w:szCs w:val="22"/>
        </w:rPr>
        <w:t>”</w:t>
      </w:r>
      <w:r w:rsidR="0012340C">
        <w:rPr>
          <w:rStyle w:val="CommentReference"/>
          <w:rFonts w:asciiTheme="minorHAnsi" w:eastAsiaTheme="minorHAnsi" w:hAnsiTheme="minorHAnsi" w:cstheme="minorBidi"/>
          <w:lang w:eastAsia="en-US"/>
        </w:rPr>
        <w:t xml:space="preserve">, </w:t>
      </w:r>
      <w:r w:rsidR="003D524D">
        <w:rPr>
          <w:rFonts w:ascii="Arial" w:hAnsi="Arial" w:cs="Arial"/>
          <w:i/>
          <w:iCs/>
          <w:sz w:val="22"/>
          <w:szCs w:val="22"/>
        </w:rPr>
        <w:t>“</w:t>
      </w:r>
      <w:r w:rsidR="005B07E2">
        <w:rPr>
          <w:rFonts w:ascii="Arial" w:hAnsi="Arial" w:cs="Arial"/>
          <w:i/>
          <w:iCs/>
          <w:sz w:val="22"/>
          <w:szCs w:val="22"/>
        </w:rPr>
        <w:t xml:space="preserve">Wow! </w:t>
      </w:r>
      <w:r w:rsidR="003D524D">
        <w:rPr>
          <w:rFonts w:ascii="Arial" w:hAnsi="Arial" w:cs="Arial"/>
          <w:i/>
          <w:iCs/>
          <w:sz w:val="22"/>
          <w:szCs w:val="22"/>
        </w:rPr>
        <w:t xml:space="preserve">There is nothing like this on the market!” </w:t>
      </w:r>
      <w:r w:rsidR="003D524D">
        <w:rPr>
          <w:rFonts w:ascii="Arial" w:hAnsi="Arial" w:cs="Arial"/>
          <w:sz w:val="22"/>
          <w:szCs w:val="22"/>
        </w:rPr>
        <w:t xml:space="preserve">were among the consistent high mark reviews. </w:t>
      </w:r>
    </w:p>
    <w:p w14:paraId="3D76976F" w14:textId="099C45B5" w:rsidR="003D524D" w:rsidRDefault="003D524D" w:rsidP="003D524D">
      <w:pPr>
        <w:pStyle w:val="NormalWeb"/>
        <w:shd w:val="clear" w:color="auto" w:fill="FFFFFF"/>
        <w:spacing w:before="0" w:beforeAutospacing="0" w:after="0" w:afterAutospacing="0" w:line="300" w:lineRule="atLeast"/>
        <w:jc w:val="both"/>
        <w:textAlignment w:val="baseline"/>
        <w:rPr>
          <w:rFonts w:ascii="Arial" w:hAnsi="Arial" w:cs="Arial"/>
          <w:sz w:val="22"/>
          <w:szCs w:val="22"/>
        </w:rPr>
      </w:pPr>
    </w:p>
    <w:p w14:paraId="30A73F7F" w14:textId="2E85D40D" w:rsidR="00BA144D" w:rsidRDefault="00BA144D" w:rsidP="00BA144D">
      <w:pPr>
        <w:pStyle w:val="NormalWeb"/>
        <w:shd w:val="clear" w:color="auto" w:fill="FFFFFF"/>
        <w:spacing w:before="0" w:beforeAutospacing="0" w:after="0" w:afterAutospacing="0" w:line="300" w:lineRule="atLeast"/>
        <w:jc w:val="both"/>
        <w:textAlignment w:val="baseline"/>
        <w:rPr>
          <w:rFonts w:ascii="Arial" w:hAnsi="Arial" w:cs="Arial"/>
          <w:sz w:val="22"/>
          <w:szCs w:val="22"/>
        </w:rPr>
      </w:pPr>
      <w:r>
        <w:rPr>
          <w:rFonts w:ascii="Arial" w:hAnsi="Arial" w:cs="Arial"/>
          <w:sz w:val="22"/>
          <w:szCs w:val="22"/>
        </w:rPr>
        <w:t xml:space="preserve">The entire </w:t>
      </w:r>
      <w:r w:rsidR="00060447">
        <w:rPr>
          <w:rFonts w:ascii="Arial" w:hAnsi="Arial" w:cs="Arial"/>
          <w:sz w:val="22"/>
          <w:szCs w:val="22"/>
        </w:rPr>
        <w:t>TABLET</w:t>
      </w:r>
      <w:r w:rsidR="00A8215A">
        <w:rPr>
          <w:rFonts w:ascii="Arial" w:hAnsi="Arial" w:cs="Arial"/>
          <w:sz w:val="22"/>
          <w:szCs w:val="22"/>
        </w:rPr>
        <w:t>Z</w:t>
      </w:r>
      <w:r w:rsidR="00060447">
        <w:rPr>
          <w:rFonts w:ascii="Arial" w:hAnsi="Arial" w:cs="Arial"/>
          <w:sz w:val="22"/>
          <w:szCs w:val="22"/>
        </w:rPr>
        <w:t xml:space="preserve"> </w:t>
      </w:r>
      <w:r>
        <w:rPr>
          <w:rFonts w:ascii="Arial" w:hAnsi="Arial" w:cs="Arial"/>
          <w:sz w:val="22"/>
          <w:szCs w:val="22"/>
        </w:rPr>
        <w:t xml:space="preserve">product line will be sold and distributed throughout Japan; a country with more than 126 million people.  Distribution into 46,000 </w:t>
      </w:r>
      <w:r w:rsidR="00060447">
        <w:rPr>
          <w:rFonts w:ascii="Arial" w:hAnsi="Arial" w:cs="Arial"/>
          <w:sz w:val="22"/>
          <w:szCs w:val="22"/>
        </w:rPr>
        <w:t>stores</w:t>
      </w:r>
      <w:r>
        <w:rPr>
          <w:rFonts w:ascii="Arial" w:hAnsi="Arial" w:cs="Arial"/>
          <w:sz w:val="22"/>
          <w:szCs w:val="22"/>
        </w:rPr>
        <w:t xml:space="preserve"> will include renowned retailers such as </w:t>
      </w:r>
      <w:r w:rsidRPr="00AF394A">
        <w:rPr>
          <w:rFonts w:ascii="Arial" w:hAnsi="Arial" w:cs="Arial"/>
          <w:sz w:val="22"/>
          <w:szCs w:val="22"/>
        </w:rPr>
        <w:t>7-Eleven, K.K. Lawson</w:t>
      </w:r>
      <w:r>
        <w:rPr>
          <w:rFonts w:ascii="Arial" w:hAnsi="Arial" w:cs="Arial"/>
          <w:sz w:val="22"/>
          <w:szCs w:val="22"/>
        </w:rPr>
        <w:t xml:space="preserve"> and </w:t>
      </w:r>
      <w:proofErr w:type="spellStart"/>
      <w:r>
        <w:rPr>
          <w:rFonts w:ascii="Arial" w:hAnsi="Arial" w:cs="Arial"/>
          <w:sz w:val="22"/>
          <w:szCs w:val="22"/>
        </w:rPr>
        <w:t>Biople</w:t>
      </w:r>
      <w:proofErr w:type="spellEnd"/>
      <w:r>
        <w:rPr>
          <w:rFonts w:ascii="Arial" w:hAnsi="Arial" w:cs="Arial"/>
          <w:sz w:val="22"/>
          <w:szCs w:val="22"/>
        </w:rPr>
        <w:t xml:space="preserve">.  </w:t>
      </w:r>
    </w:p>
    <w:p w14:paraId="5D73CE56" w14:textId="77777777" w:rsidR="00BA144D" w:rsidRDefault="00BA144D" w:rsidP="003D524D">
      <w:pPr>
        <w:pStyle w:val="NormalWeb"/>
        <w:shd w:val="clear" w:color="auto" w:fill="FFFFFF"/>
        <w:spacing w:before="0" w:beforeAutospacing="0" w:after="0" w:afterAutospacing="0" w:line="300" w:lineRule="atLeast"/>
        <w:jc w:val="both"/>
        <w:textAlignment w:val="baseline"/>
        <w:rPr>
          <w:rFonts w:ascii="Arial" w:hAnsi="Arial" w:cs="Arial"/>
          <w:sz w:val="22"/>
          <w:szCs w:val="22"/>
        </w:rPr>
      </w:pPr>
    </w:p>
    <w:p w14:paraId="3E27E1BA" w14:textId="01478B14" w:rsidR="005B07E2" w:rsidRDefault="005B07E2" w:rsidP="003D524D">
      <w:pPr>
        <w:pStyle w:val="NormalWeb"/>
        <w:shd w:val="clear" w:color="auto" w:fill="FFFFFF"/>
        <w:spacing w:before="0" w:beforeAutospacing="0" w:after="0" w:afterAutospacing="0" w:line="300" w:lineRule="atLeast"/>
        <w:jc w:val="both"/>
        <w:textAlignment w:val="baseline"/>
        <w:rPr>
          <w:rFonts w:ascii="Arial" w:hAnsi="Arial" w:cs="Arial"/>
          <w:sz w:val="22"/>
          <w:szCs w:val="22"/>
        </w:rPr>
      </w:pPr>
      <w:proofErr w:type="spellStart"/>
      <w:r>
        <w:rPr>
          <w:rFonts w:ascii="Arial" w:hAnsi="Arial" w:cs="Arial"/>
          <w:sz w:val="22"/>
          <w:szCs w:val="22"/>
        </w:rPr>
        <w:t>NeutriSci</w:t>
      </w:r>
      <w:proofErr w:type="spellEnd"/>
      <w:r>
        <w:rPr>
          <w:rFonts w:ascii="Arial" w:hAnsi="Arial" w:cs="Arial"/>
          <w:sz w:val="22"/>
          <w:szCs w:val="22"/>
        </w:rPr>
        <w:t xml:space="preserve"> continues preparation for the upcoming </w:t>
      </w:r>
      <w:r w:rsidR="003D524D">
        <w:rPr>
          <w:rFonts w:ascii="Arial" w:hAnsi="Arial" w:cs="Arial"/>
          <w:sz w:val="22"/>
          <w:szCs w:val="22"/>
        </w:rPr>
        <w:t xml:space="preserve">ramp up </w:t>
      </w:r>
      <w:r>
        <w:rPr>
          <w:rFonts w:ascii="Arial" w:hAnsi="Arial" w:cs="Arial"/>
          <w:sz w:val="22"/>
          <w:szCs w:val="22"/>
        </w:rPr>
        <w:t xml:space="preserve">in </w:t>
      </w:r>
      <w:r w:rsidR="003D524D">
        <w:rPr>
          <w:rFonts w:ascii="Arial" w:hAnsi="Arial" w:cs="Arial"/>
          <w:sz w:val="22"/>
          <w:szCs w:val="22"/>
        </w:rPr>
        <w:t>sales</w:t>
      </w:r>
      <w:r>
        <w:rPr>
          <w:rFonts w:ascii="Arial" w:hAnsi="Arial" w:cs="Arial"/>
          <w:sz w:val="22"/>
          <w:szCs w:val="22"/>
        </w:rPr>
        <w:t xml:space="preserve">. The Company has been working </w:t>
      </w:r>
      <w:r w:rsidR="0080252A">
        <w:rPr>
          <w:rFonts w:ascii="Arial" w:hAnsi="Arial" w:cs="Arial"/>
          <w:sz w:val="22"/>
          <w:szCs w:val="22"/>
        </w:rPr>
        <w:t xml:space="preserve">hard </w:t>
      </w:r>
      <w:r>
        <w:rPr>
          <w:rFonts w:ascii="Arial" w:hAnsi="Arial" w:cs="Arial"/>
          <w:sz w:val="22"/>
          <w:szCs w:val="22"/>
        </w:rPr>
        <w:t xml:space="preserve">behind the scenes to complete stick packaging, procure necessary ingredients for production </w:t>
      </w:r>
      <w:r w:rsidR="0012340C">
        <w:rPr>
          <w:rFonts w:ascii="Arial" w:hAnsi="Arial" w:cs="Arial"/>
          <w:sz w:val="22"/>
          <w:szCs w:val="22"/>
        </w:rPr>
        <w:t>while mobilizing</w:t>
      </w:r>
      <w:r>
        <w:rPr>
          <w:rFonts w:ascii="Arial" w:hAnsi="Arial" w:cs="Arial"/>
          <w:sz w:val="22"/>
          <w:szCs w:val="22"/>
        </w:rPr>
        <w:t xml:space="preserve"> its logistical network for distribution. The Company continues to receive the </w:t>
      </w:r>
      <w:r w:rsidR="0012340C">
        <w:rPr>
          <w:rFonts w:ascii="Arial" w:hAnsi="Arial" w:cs="Arial"/>
          <w:sz w:val="22"/>
          <w:szCs w:val="22"/>
        </w:rPr>
        <w:t xml:space="preserve">various </w:t>
      </w:r>
      <w:r>
        <w:rPr>
          <w:rFonts w:ascii="Arial" w:hAnsi="Arial" w:cs="Arial"/>
          <w:sz w:val="22"/>
          <w:szCs w:val="22"/>
        </w:rPr>
        <w:t xml:space="preserve">required machinery and tools </w:t>
      </w:r>
      <w:r w:rsidR="0012340C">
        <w:rPr>
          <w:rFonts w:ascii="Arial" w:hAnsi="Arial" w:cs="Arial"/>
          <w:sz w:val="22"/>
          <w:szCs w:val="22"/>
        </w:rPr>
        <w:t xml:space="preserve">as it prepares </w:t>
      </w:r>
      <w:r>
        <w:rPr>
          <w:rFonts w:ascii="Arial" w:hAnsi="Arial" w:cs="Arial"/>
          <w:sz w:val="22"/>
          <w:szCs w:val="22"/>
        </w:rPr>
        <w:t>for immediate production.</w:t>
      </w:r>
    </w:p>
    <w:p w14:paraId="0350833C" w14:textId="77777777" w:rsidR="00E21C84" w:rsidRDefault="00E21C84" w:rsidP="00D1372F">
      <w:pPr>
        <w:pStyle w:val="NormalWeb"/>
        <w:shd w:val="clear" w:color="auto" w:fill="FFFFFF"/>
        <w:spacing w:before="0" w:beforeAutospacing="0" w:after="0" w:afterAutospacing="0" w:line="300" w:lineRule="atLeast"/>
        <w:ind w:left="2160"/>
        <w:jc w:val="both"/>
        <w:textAlignment w:val="baseline"/>
        <w:rPr>
          <w:rFonts w:ascii="Arial" w:hAnsi="Arial" w:cs="Arial"/>
          <w:sz w:val="22"/>
          <w:szCs w:val="22"/>
        </w:rPr>
      </w:pPr>
    </w:p>
    <w:p w14:paraId="24281199" w14:textId="1DE149D9" w:rsidR="00D1372F" w:rsidRDefault="005B07E2" w:rsidP="00D1372F">
      <w:pPr>
        <w:pStyle w:val="NormalWeb"/>
        <w:shd w:val="clear" w:color="auto" w:fill="FFFFFF"/>
        <w:spacing w:before="0" w:beforeAutospacing="0" w:after="0" w:afterAutospacing="0" w:line="300" w:lineRule="atLeast"/>
        <w:jc w:val="both"/>
        <w:textAlignment w:val="baseline"/>
        <w:rPr>
          <w:rFonts w:ascii="Arial" w:hAnsi="Arial" w:cs="Arial"/>
          <w:sz w:val="22"/>
          <w:szCs w:val="22"/>
        </w:rPr>
      </w:pPr>
      <w:r>
        <w:rPr>
          <w:rFonts w:ascii="Arial" w:hAnsi="Arial" w:cs="Arial"/>
          <w:sz w:val="22"/>
          <w:szCs w:val="22"/>
        </w:rPr>
        <w:t xml:space="preserve">As previously stated, </w:t>
      </w:r>
      <w:r w:rsidR="00E10F1E">
        <w:rPr>
          <w:rFonts w:ascii="Arial" w:hAnsi="Arial" w:cs="Arial"/>
          <w:sz w:val="22"/>
          <w:szCs w:val="22"/>
        </w:rPr>
        <w:t>b</w:t>
      </w:r>
      <w:r w:rsidR="00D1372F">
        <w:rPr>
          <w:rFonts w:ascii="Arial" w:hAnsi="Arial" w:cs="Arial"/>
          <w:sz w:val="22"/>
          <w:szCs w:val="22"/>
        </w:rPr>
        <w:t xml:space="preserve">oth </w:t>
      </w:r>
      <w:proofErr w:type="spellStart"/>
      <w:r w:rsidR="00D1372F">
        <w:rPr>
          <w:rFonts w:ascii="Arial" w:hAnsi="Arial" w:cs="Arial"/>
          <w:sz w:val="22"/>
          <w:szCs w:val="22"/>
        </w:rPr>
        <w:t>Neutri</w:t>
      </w:r>
      <w:r w:rsidR="00A8215A">
        <w:rPr>
          <w:rFonts w:ascii="Arial" w:hAnsi="Arial" w:cs="Arial"/>
          <w:sz w:val="22"/>
          <w:szCs w:val="22"/>
        </w:rPr>
        <w:t>S</w:t>
      </w:r>
      <w:r w:rsidR="00D1372F">
        <w:rPr>
          <w:rFonts w:ascii="Arial" w:hAnsi="Arial" w:cs="Arial"/>
          <w:sz w:val="22"/>
          <w:szCs w:val="22"/>
        </w:rPr>
        <w:t>ci</w:t>
      </w:r>
      <w:proofErr w:type="spellEnd"/>
      <w:r w:rsidR="00D1372F">
        <w:rPr>
          <w:rFonts w:ascii="Arial" w:hAnsi="Arial" w:cs="Arial"/>
          <w:sz w:val="22"/>
          <w:szCs w:val="22"/>
        </w:rPr>
        <w:t xml:space="preserve"> and </w:t>
      </w:r>
      <w:proofErr w:type="spellStart"/>
      <w:r w:rsidR="00D1372F">
        <w:rPr>
          <w:rFonts w:ascii="Arial" w:hAnsi="Arial" w:cs="Arial"/>
          <w:sz w:val="22"/>
          <w:szCs w:val="22"/>
        </w:rPr>
        <w:t>Tabletz</w:t>
      </w:r>
      <w:proofErr w:type="spellEnd"/>
      <w:r w:rsidR="00D1372F">
        <w:rPr>
          <w:rFonts w:ascii="Arial" w:hAnsi="Arial" w:cs="Arial"/>
          <w:sz w:val="22"/>
          <w:szCs w:val="22"/>
        </w:rPr>
        <w:t xml:space="preserve"> </w:t>
      </w:r>
      <w:r w:rsidR="000167BF">
        <w:rPr>
          <w:rFonts w:ascii="Arial" w:hAnsi="Arial" w:cs="Arial"/>
          <w:sz w:val="22"/>
          <w:szCs w:val="22"/>
        </w:rPr>
        <w:t xml:space="preserve">LLC </w:t>
      </w:r>
      <w:r w:rsidR="00D1372F">
        <w:rPr>
          <w:rFonts w:ascii="Arial" w:hAnsi="Arial" w:cs="Arial"/>
          <w:sz w:val="22"/>
          <w:szCs w:val="22"/>
        </w:rPr>
        <w:t xml:space="preserve">are </w:t>
      </w:r>
      <w:r w:rsidR="00060447">
        <w:rPr>
          <w:rFonts w:ascii="Arial" w:hAnsi="Arial" w:cs="Arial"/>
          <w:sz w:val="22"/>
          <w:szCs w:val="22"/>
        </w:rPr>
        <w:t>planning to</w:t>
      </w:r>
      <w:r w:rsidR="00D1372F">
        <w:rPr>
          <w:rFonts w:ascii="Arial" w:hAnsi="Arial" w:cs="Arial"/>
          <w:sz w:val="22"/>
          <w:szCs w:val="22"/>
        </w:rPr>
        <w:t xml:space="preserve"> </w:t>
      </w:r>
      <w:r w:rsidR="00060447">
        <w:rPr>
          <w:rFonts w:ascii="Arial" w:hAnsi="Arial" w:cs="Arial"/>
          <w:sz w:val="22"/>
          <w:szCs w:val="22"/>
        </w:rPr>
        <w:t xml:space="preserve">include </w:t>
      </w:r>
      <w:r w:rsidR="00D1372F">
        <w:rPr>
          <w:rFonts w:ascii="Arial" w:hAnsi="Arial" w:cs="Arial"/>
          <w:sz w:val="22"/>
          <w:szCs w:val="22"/>
        </w:rPr>
        <w:t>the new bulk bottle</w:t>
      </w:r>
      <w:r w:rsidR="0012340C">
        <w:rPr>
          <w:rFonts w:ascii="Arial" w:hAnsi="Arial" w:cs="Arial"/>
          <w:sz w:val="22"/>
          <w:szCs w:val="22"/>
        </w:rPr>
        <w:t>.  This new SKU</w:t>
      </w:r>
      <w:r w:rsidR="00B14FDD">
        <w:rPr>
          <w:rFonts w:ascii="Arial" w:hAnsi="Arial" w:cs="Arial"/>
          <w:sz w:val="22"/>
          <w:szCs w:val="22"/>
        </w:rPr>
        <w:t xml:space="preserve"> will contain </w:t>
      </w:r>
      <w:r w:rsidR="00E10F1E">
        <w:rPr>
          <w:rFonts w:ascii="Arial" w:hAnsi="Arial" w:cs="Arial"/>
          <w:sz w:val="22"/>
          <w:szCs w:val="22"/>
        </w:rPr>
        <w:t xml:space="preserve">(35) 14 mg Tabletz </w:t>
      </w:r>
      <w:r w:rsidR="0012340C">
        <w:rPr>
          <w:rFonts w:ascii="Arial" w:hAnsi="Arial" w:cs="Arial"/>
          <w:sz w:val="22"/>
          <w:szCs w:val="22"/>
        </w:rPr>
        <w:t xml:space="preserve">and will be included </w:t>
      </w:r>
      <w:r w:rsidR="00D1372F">
        <w:rPr>
          <w:rFonts w:ascii="Arial" w:hAnsi="Arial" w:cs="Arial"/>
          <w:sz w:val="22"/>
          <w:szCs w:val="22"/>
        </w:rPr>
        <w:t xml:space="preserve">with the </w:t>
      </w:r>
      <w:r w:rsidR="0012340C">
        <w:rPr>
          <w:rFonts w:ascii="Arial" w:hAnsi="Arial" w:cs="Arial"/>
          <w:sz w:val="22"/>
          <w:szCs w:val="22"/>
        </w:rPr>
        <w:t xml:space="preserve">previously announced </w:t>
      </w:r>
      <w:r w:rsidR="000B558F">
        <w:rPr>
          <w:rFonts w:ascii="Arial" w:hAnsi="Arial" w:cs="Arial"/>
          <w:sz w:val="22"/>
          <w:szCs w:val="22"/>
        </w:rPr>
        <w:t xml:space="preserve">Tabletz sticks. </w:t>
      </w:r>
      <w:r w:rsidR="0012340C">
        <w:rPr>
          <w:rFonts w:ascii="Arial" w:hAnsi="Arial" w:cs="Arial"/>
          <w:sz w:val="22"/>
          <w:szCs w:val="22"/>
        </w:rPr>
        <w:t xml:space="preserve"> Final a</w:t>
      </w:r>
      <w:r w:rsidR="000B558F">
        <w:rPr>
          <w:rFonts w:ascii="Arial" w:hAnsi="Arial" w:cs="Arial"/>
          <w:sz w:val="22"/>
          <w:szCs w:val="22"/>
        </w:rPr>
        <w:t>pprov</w:t>
      </w:r>
      <w:r w:rsidR="0012340C">
        <w:rPr>
          <w:rFonts w:ascii="Arial" w:hAnsi="Arial" w:cs="Arial"/>
          <w:sz w:val="22"/>
          <w:szCs w:val="22"/>
        </w:rPr>
        <w:t>al of the</w:t>
      </w:r>
      <w:r w:rsidR="000B558F">
        <w:rPr>
          <w:rFonts w:ascii="Arial" w:hAnsi="Arial" w:cs="Arial"/>
          <w:sz w:val="22"/>
          <w:szCs w:val="22"/>
        </w:rPr>
        <w:t xml:space="preserve"> packaging </w:t>
      </w:r>
      <w:r w:rsidR="0012340C">
        <w:rPr>
          <w:rFonts w:ascii="Arial" w:hAnsi="Arial" w:cs="Arial"/>
          <w:sz w:val="22"/>
          <w:szCs w:val="22"/>
        </w:rPr>
        <w:t xml:space="preserve">for </w:t>
      </w:r>
      <w:r w:rsidR="000B558F">
        <w:rPr>
          <w:rFonts w:ascii="Arial" w:hAnsi="Arial" w:cs="Arial"/>
          <w:sz w:val="22"/>
          <w:szCs w:val="22"/>
        </w:rPr>
        <w:t xml:space="preserve">this product line, including pricing, will be completed in the coming days. </w:t>
      </w:r>
    </w:p>
    <w:p w14:paraId="65E82448" w14:textId="77777777" w:rsidR="00D1372F" w:rsidRDefault="00D1372F" w:rsidP="00833F19">
      <w:pPr>
        <w:pStyle w:val="NormalWeb"/>
        <w:shd w:val="clear" w:color="auto" w:fill="FFFFFF"/>
        <w:spacing w:before="0" w:beforeAutospacing="0" w:after="0" w:afterAutospacing="0"/>
        <w:jc w:val="both"/>
        <w:textAlignment w:val="baseline"/>
        <w:rPr>
          <w:rFonts w:ascii="Arial" w:hAnsi="Arial" w:cs="Arial"/>
          <w:sz w:val="22"/>
          <w:szCs w:val="22"/>
          <w:lang w:val="en-GB" w:eastAsia="de-DE"/>
        </w:rPr>
      </w:pPr>
    </w:p>
    <w:p w14:paraId="40E9F24D" w14:textId="0AEB4AC7" w:rsidR="00535080" w:rsidRPr="00833F19" w:rsidRDefault="00D1372F" w:rsidP="00A76C05">
      <w:pPr>
        <w:pStyle w:val="NormalWeb"/>
        <w:shd w:val="clear" w:color="auto" w:fill="FFFFFF"/>
        <w:spacing w:before="0" w:beforeAutospacing="0" w:after="0" w:afterAutospacing="0" w:line="300" w:lineRule="atLeast"/>
        <w:jc w:val="both"/>
        <w:textAlignment w:val="baseline"/>
        <w:rPr>
          <w:rFonts w:ascii="Arial" w:hAnsi="Arial" w:cs="Arial"/>
          <w:sz w:val="22"/>
          <w:szCs w:val="22"/>
        </w:rPr>
      </w:pPr>
      <w:r>
        <w:rPr>
          <w:rFonts w:ascii="Arial" w:hAnsi="Arial" w:cs="Arial"/>
          <w:sz w:val="22"/>
          <w:szCs w:val="22"/>
          <w:lang w:val="en-GB" w:eastAsia="de-DE"/>
        </w:rPr>
        <w:t>G</w:t>
      </w:r>
      <w:r w:rsidR="00745750" w:rsidRPr="00833F19">
        <w:rPr>
          <w:rFonts w:ascii="Arial" w:hAnsi="Arial" w:cs="Arial"/>
          <w:sz w:val="22"/>
          <w:szCs w:val="22"/>
          <w:lang w:val="en-GB" w:eastAsia="de-DE"/>
        </w:rPr>
        <w:t xml:space="preserve">len Rehman, CEO of </w:t>
      </w:r>
      <w:proofErr w:type="spellStart"/>
      <w:r w:rsidR="00745750" w:rsidRPr="00833F19">
        <w:rPr>
          <w:rFonts w:ascii="Arial" w:hAnsi="Arial" w:cs="Arial"/>
          <w:sz w:val="22"/>
          <w:szCs w:val="22"/>
          <w:lang w:val="en-GB" w:eastAsia="de-DE"/>
        </w:rPr>
        <w:t>NeutriSci</w:t>
      </w:r>
      <w:proofErr w:type="spellEnd"/>
      <w:r w:rsidR="00745750" w:rsidRPr="00833F19">
        <w:rPr>
          <w:rFonts w:ascii="Arial" w:hAnsi="Arial" w:cs="Arial"/>
          <w:sz w:val="22"/>
          <w:szCs w:val="22"/>
          <w:lang w:val="en-GB" w:eastAsia="de-DE"/>
        </w:rPr>
        <w:t xml:space="preserve">, stated: </w:t>
      </w:r>
      <w:r w:rsidR="00745750">
        <w:rPr>
          <w:rFonts w:ascii="Arial" w:hAnsi="Arial" w:cs="Arial"/>
          <w:sz w:val="22"/>
          <w:szCs w:val="22"/>
          <w:lang w:val="en-GB" w:eastAsia="de-DE"/>
        </w:rPr>
        <w:t>“</w:t>
      </w:r>
      <w:r w:rsidR="000110B5">
        <w:rPr>
          <w:rFonts w:ascii="Arial" w:hAnsi="Arial" w:cs="Arial"/>
          <w:sz w:val="22"/>
          <w:szCs w:val="22"/>
          <w:lang w:val="en-GB" w:eastAsia="de-DE"/>
        </w:rPr>
        <w:t xml:space="preserve">After </w:t>
      </w:r>
      <w:r w:rsidR="00C76F6A">
        <w:rPr>
          <w:rFonts w:ascii="Arial" w:hAnsi="Arial" w:cs="Arial"/>
          <w:sz w:val="22"/>
          <w:szCs w:val="22"/>
          <w:lang w:val="en-GB" w:eastAsia="de-DE"/>
        </w:rPr>
        <w:t xml:space="preserve">a fantastic ‘soft-launch’ in October, Tabletz LLC has taken the next necessary steps towards putting the product on the shelf. Many groups are being aligned to </w:t>
      </w:r>
      <w:r w:rsidR="00BA144D">
        <w:rPr>
          <w:rFonts w:ascii="Arial" w:hAnsi="Arial" w:cs="Arial"/>
          <w:sz w:val="22"/>
          <w:szCs w:val="22"/>
          <w:lang w:val="en-GB" w:eastAsia="de-DE"/>
        </w:rPr>
        <w:t xml:space="preserve">implement </w:t>
      </w:r>
      <w:r w:rsidR="00C76F6A">
        <w:rPr>
          <w:rFonts w:ascii="Arial" w:hAnsi="Arial" w:cs="Arial"/>
          <w:sz w:val="22"/>
          <w:szCs w:val="22"/>
          <w:lang w:val="en-GB" w:eastAsia="de-DE"/>
        </w:rPr>
        <w:t xml:space="preserve">a long-term growth strategy. The support and feedback from retailers, </w:t>
      </w:r>
      <w:r w:rsidR="00C76F6A">
        <w:rPr>
          <w:rFonts w:ascii="Arial" w:hAnsi="Arial" w:cs="Arial"/>
          <w:sz w:val="22"/>
          <w:szCs w:val="22"/>
          <w:lang w:val="en-GB" w:eastAsia="de-DE"/>
        </w:rPr>
        <w:lastRenderedPageBreak/>
        <w:t>celebrities, media, and influencers on the ground in Japan has been nothing but positive</w:t>
      </w:r>
      <w:r w:rsidR="00FE5FEF">
        <w:rPr>
          <w:rFonts w:ascii="Arial" w:hAnsi="Arial" w:cs="Arial"/>
          <w:sz w:val="22"/>
          <w:szCs w:val="22"/>
          <w:lang w:val="en-GB" w:eastAsia="de-DE"/>
        </w:rPr>
        <w:t>;</w:t>
      </w:r>
      <w:r w:rsidR="00C76F6A">
        <w:rPr>
          <w:rFonts w:ascii="Arial" w:hAnsi="Arial" w:cs="Arial"/>
          <w:sz w:val="22"/>
          <w:szCs w:val="22"/>
          <w:lang w:val="en-GB" w:eastAsia="de-DE"/>
        </w:rPr>
        <w:t xml:space="preserve"> Japan needs a product like Tabletz. These</w:t>
      </w:r>
      <w:r w:rsidR="00FE5FEF">
        <w:rPr>
          <w:rFonts w:ascii="Arial" w:hAnsi="Arial" w:cs="Arial"/>
          <w:sz w:val="22"/>
          <w:szCs w:val="22"/>
          <w:lang w:val="en-GB" w:eastAsia="de-DE"/>
        </w:rPr>
        <w:t xml:space="preserve"> methodical and calculated steps</w:t>
      </w:r>
      <w:r w:rsidR="00C76F6A">
        <w:rPr>
          <w:rFonts w:ascii="Arial" w:hAnsi="Arial" w:cs="Arial"/>
          <w:sz w:val="22"/>
          <w:szCs w:val="22"/>
          <w:lang w:val="en-GB" w:eastAsia="de-DE"/>
        </w:rPr>
        <w:t xml:space="preserve"> are the efforts being put forth by Tabletz LLC. We could not agree more with their plan</w:t>
      </w:r>
      <w:r w:rsidR="00FE5FEF">
        <w:rPr>
          <w:rFonts w:ascii="Arial" w:hAnsi="Arial" w:cs="Arial"/>
          <w:sz w:val="22"/>
          <w:szCs w:val="22"/>
          <w:lang w:val="en-GB" w:eastAsia="de-DE"/>
        </w:rPr>
        <w:t xml:space="preserve">; a plan that is based on, solid </w:t>
      </w:r>
      <w:r w:rsidR="00AF394A">
        <w:rPr>
          <w:rFonts w:ascii="Arial" w:hAnsi="Arial" w:cs="Arial"/>
          <w:sz w:val="22"/>
          <w:szCs w:val="22"/>
          <w:lang w:val="en-GB" w:eastAsia="de-DE"/>
        </w:rPr>
        <w:t>long-term</w:t>
      </w:r>
      <w:r w:rsidR="00FE5FEF">
        <w:rPr>
          <w:rFonts w:ascii="Arial" w:hAnsi="Arial" w:cs="Arial"/>
          <w:sz w:val="22"/>
          <w:szCs w:val="22"/>
          <w:lang w:val="en-GB" w:eastAsia="de-DE"/>
        </w:rPr>
        <w:t xml:space="preserve"> growth</w:t>
      </w:r>
      <w:r w:rsidR="00C76F6A">
        <w:rPr>
          <w:rFonts w:ascii="Arial" w:hAnsi="Arial" w:cs="Arial"/>
          <w:sz w:val="22"/>
          <w:szCs w:val="22"/>
          <w:lang w:val="en-GB" w:eastAsia="de-DE"/>
        </w:rPr>
        <w:t xml:space="preserve">. We </w:t>
      </w:r>
      <w:r w:rsidR="00BA144D">
        <w:rPr>
          <w:rFonts w:ascii="Arial" w:hAnsi="Arial" w:cs="Arial"/>
          <w:sz w:val="22"/>
          <w:szCs w:val="22"/>
          <w:lang w:val="en-GB" w:eastAsia="de-DE"/>
        </w:rPr>
        <w:t>are</w:t>
      </w:r>
      <w:r w:rsidR="00FE5FEF">
        <w:rPr>
          <w:rFonts w:ascii="Arial" w:hAnsi="Arial" w:cs="Arial"/>
          <w:sz w:val="22"/>
          <w:szCs w:val="22"/>
          <w:lang w:val="en-GB" w:eastAsia="de-DE"/>
        </w:rPr>
        <w:t xml:space="preserve"> </w:t>
      </w:r>
      <w:r w:rsidR="00C76F6A">
        <w:rPr>
          <w:rFonts w:ascii="Arial" w:hAnsi="Arial" w:cs="Arial"/>
          <w:sz w:val="22"/>
          <w:szCs w:val="22"/>
          <w:lang w:val="en-GB" w:eastAsia="de-DE"/>
        </w:rPr>
        <w:t>look</w:t>
      </w:r>
      <w:r w:rsidR="00BA144D">
        <w:rPr>
          <w:rFonts w:ascii="Arial" w:hAnsi="Arial" w:cs="Arial"/>
          <w:sz w:val="22"/>
          <w:szCs w:val="22"/>
          <w:lang w:val="en-GB" w:eastAsia="de-DE"/>
        </w:rPr>
        <w:t>ing</w:t>
      </w:r>
      <w:r w:rsidR="00C76F6A">
        <w:rPr>
          <w:rFonts w:ascii="Arial" w:hAnsi="Arial" w:cs="Arial"/>
          <w:sz w:val="22"/>
          <w:szCs w:val="22"/>
          <w:lang w:val="en-GB" w:eastAsia="de-DE"/>
        </w:rPr>
        <w:t xml:space="preserve"> forward to </w:t>
      </w:r>
      <w:r w:rsidR="00BA144D">
        <w:rPr>
          <w:rFonts w:ascii="Arial" w:hAnsi="Arial" w:cs="Arial"/>
          <w:sz w:val="22"/>
          <w:szCs w:val="22"/>
          <w:lang w:val="en-GB" w:eastAsia="de-DE"/>
        </w:rPr>
        <w:t>a successful and rewarding partnership for both companies</w:t>
      </w:r>
      <w:r w:rsidR="00C76F6A">
        <w:rPr>
          <w:rFonts w:ascii="Arial" w:hAnsi="Arial" w:cs="Arial"/>
          <w:sz w:val="22"/>
          <w:szCs w:val="22"/>
          <w:lang w:val="en-GB" w:eastAsia="de-DE"/>
        </w:rPr>
        <w:t xml:space="preserve">!” </w:t>
      </w:r>
    </w:p>
    <w:p w14:paraId="1535EB9D" w14:textId="509CADAA" w:rsidR="00745750" w:rsidRDefault="00745750" w:rsidP="00A76C05">
      <w:pPr>
        <w:spacing w:after="0" w:line="300" w:lineRule="atLeast"/>
        <w:jc w:val="both"/>
        <w:rPr>
          <w:rFonts w:ascii="Arial" w:hAnsi="Arial" w:cs="Arial"/>
        </w:rPr>
      </w:pPr>
    </w:p>
    <w:p w14:paraId="33C26179" w14:textId="77777777" w:rsidR="00104C3C" w:rsidRPr="008F3FC3" w:rsidRDefault="00104C3C" w:rsidP="00A76C05">
      <w:pPr>
        <w:pStyle w:val="NormalWeb"/>
        <w:shd w:val="clear" w:color="auto" w:fill="FFFFFF"/>
        <w:spacing w:before="0" w:beforeAutospacing="0" w:after="0" w:afterAutospacing="0" w:line="300" w:lineRule="atLeast"/>
        <w:jc w:val="both"/>
        <w:textAlignment w:val="baseline"/>
        <w:rPr>
          <w:rFonts w:ascii="Arial" w:hAnsi="Arial" w:cs="Arial"/>
          <w:sz w:val="22"/>
          <w:szCs w:val="22"/>
        </w:rPr>
      </w:pPr>
      <w:r w:rsidRPr="008F3FC3">
        <w:rPr>
          <w:rStyle w:val="Strong"/>
          <w:rFonts w:ascii="Arial" w:hAnsi="Arial" w:cs="Arial"/>
          <w:sz w:val="22"/>
          <w:szCs w:val="22"/>
          <w:bdr w:val="none" w:sz="0" w:space="0" w:color="auto" w:frame="1"/>
        </w:rPr>
        <w:t>About NeutriSci International Inc.</w:t>
      </w:r>
    </w:p>
    <w:p w14:paraId="43221B0D" w14:textId="77777777" w:rsidR="00104C3C" w:rsidRPr="008F3FC3" w:rsidRDefault="00104C3C" w:rsidP="00A76C05">
      <w:pPr>
        <w:pStyle w:val="NormalWeb"/>
        <w:shd w:val="clear" w:color="auto" w:fill="FFFFFF"/>
        <w:spacing w:before="0" w:beforeAutospacing="0" w:after="0" w:afterAutospacing="0" w:line="300" w:lineRule="atLeast"/>
        <w:jc w:val="both"/>
        <w:textAlignment w:val="baseline"/>
        <w:rPr>
          <w:rFonts w:ascii="Arial" w:hAnsi="Arial" w:cs="Arial"/>
          <w:sz w:val="22"/>
          <w:szCs w:val="22"/>
        </w:rPr>
      </w:pPr>
    </w:p>
    <w:p w14:paraId="0E748F20" w14:textId="77777777" w:rsidR="00104C3C" w:rsidRPr="00833F19" w:rsidRDefault="00104C3C" w:rsidP="00A76C05">
      <w:pPr>
        <w:pStyle w:val="NormalWeb"/>
        <w:shd w:val="clear" w:color="auto" w:fill="FFFFFF"/>
        <w:spacing w:before="0" w:beforeAutospacing="0" w:after="0" w:afterAutospacing="0" w:line="300" w:lineRule="atLeast"/>
        <w:jc w:val="both"/>
        <w:textAlignment w:val="baseline"/>
        <w:rPr>
          <w:rFonts w:ascii="Arial" w:hAnsi="Arial" w:cs="Arial"/>
          <w:color w:val="777777"/>
          <w:sz w:val="22"/>
          <w:szCs w:val="22"/>
        </w:rPr>
      </w:pPr>
      <w:r w:rsidRPr="008F3FC3">
        <w:rPr>
          <w:rFonts w:ascii="Arial" w:hAnsi="Arial" w:cs="Arial"/>
          <w:sz w:val="22"/>
          <w:szCs w:val="22"/>
        </w:rPr>
        <w:t xml:space="preserve">NeutriSci specializes in the innovation, production, and formulation of nutraceutical products. Established in 2009, </w:t>
      </w:r>
      <w:proofErr w:type="spellStart"/>
      <w:r w:rsidRPr="008F3FC3">
        <w:rPr>
          <w:rFonts w:ascii="Arial" w:hAnsi="Arial" w:cs="Arial"/>
          <w:sz w:val="22"/>
          <w:szCs w:val="22"/>
        </w:rPr>
        <w:t>NeutriSci’s</w:t>
      </w:r>
      <w:proofErr w:type="spellEnd"/>
      <w:r w:rsidRPr="008F3FC3">
        <w:rPr>
          <w:rFonts w:ascii="Arial" w:hAnsi="Arial" w:cs="Arial"/>
          <w:sz w:val="22"/>
          <w:szCs w:val="22"/>
        </w:rPr>
        <w:t xml:space="preserve"> is building sustainable sales models with Convenience, Chain Drug, and Mass Market and Supermarket retailers for </w:t>
      </w:r>
      <w:proofErr w:type="spellStart"/>
      <w:r w:rsidRPr="008F3FC3">
        <w:rPr>
          <w:rFonts w:ascii="Arial" w:hAnsi="Arial" w:cs="Arial"/>
          <w:sz w:val="22"/>
          <w:szCs w:val="22"/>
        </w:rPr>
        <w:t>neuenergy</w:t>
      </w:r>
      <w:proofErr w:type="spellEnd"/>
      <w:r w:rsidRPr="008F3FC3">
        <w:rPr>
          <w:rFonts w:ascii="Arial" w:hAnsi="Arial" w:cs="Arial"/>
          <w:sz w:val="22"/>
          <w:szCs w:val="22"/>
          <w:bdr w:val="none" w:sz="0" w:space="0" w:color="auto" w:frame="1"/>
          <w:vertAlign w:val="superscript"/>
        </w:rPr>
        <w:t>®</w:t>
      </w:r>
      <w:r w:rsidRPr="008F3FC3">
        <w:rPr>
          <w:rFonts w:ascii="Arial" w:hAnsi="Arial" w:cs="Arial"/>
          <w:sz w:val="22"/>
          <w:szCs w:val="22"/>
        </w:rPr>
        <w:t>, the Company’s natural energy and focus supplement that has at its core, the beneficial effects of blueberries. For more information, please visit: </w:t>
      </w:r>
      <w:hyperlink r:id="rId7" w:history="1">
        <w:r w:rsidRPr="00833F19">
          <w:rPr>
            <w:rStyle w:val="Hyperlink"/>
            <w:rFonts w:ascii="Arial" w:hAnsi="Arial" w:cs="Arial"/>
            <w:sz w:val="22"/>
            <w:szCs w:val="22"/>
            <w:bdr w:val="none" w:sz="0" w:space="0" w:color="auto" w:frame="1"/>
          </w:rPr>
          <w:t>www.neutrisci.com</w:t>
        </w:r>
      </w:hyperlink>
      <w:r w:rsidRPr="00833F19">
        <w:rPr>
          <w:rFonts w:ascii="Arial" w:hAnsi="Arial" w:cs="Arial"/>
          <w:color w:val="777777"/>
          <w:sz w:val="22"/>
          <w:szCs w:val="22"/>
        </w:rPr>
        <w:t>.</w:t>
      </w:r>
    </w:p>
    <w:p w14:paraId="28A38A74" w14:textId="77777777" w:rsidR="00104C3C" w:rsidRDefault="00104C3C" w:rsidP="00104C3C">
      <w:pPr>
        <w:pStyle w:val="NormalWeb"/>
        <w:shd w:val="clear" w:color="auto" w:fill="FFFFFF"/>
        <w:spacing w:before="0" w:beforeAutospacing="0" w:after="0" w:afterAutospacing="0"/>
        <w:jc w:val="both"/>
        <w:textAlignment w:val="baseline"/>
        <w:rPr>
          <w:rStyle w:val="Strong"/>
          <w:rFonts w:ascii="Arial" w:hAnsi="Arial" w:cs="Arial"/>
          <w:color w:val="48697D"/>
          <w:sz w:val="22"/>
          <w:szCs w:val="22"/>
          <w:bdr w:val="none" w:sz="0" w:space="0" w:color="auto" w:frame="1"/>
        </w:rPr>
      </w:pPr>
    </w:p>
    <w:p w14:paraId="25035717" w14:textId="5A25239C" w:rsidR="00104C3C" w:rsidRPr="008F3FC3" w:rsidRDefault="00104C3C" w:rsidP="00104C3C">
      <w:pPr>
        <w:pStyle w:val="NormalWeb"/>
        <w:shd w:val="clear" w:color="auto" w:fill="FFFFFF"/>
        <w:spacing w:before="0" w:beforeAutospacing="0" w:after="300" w:afterAutospacing="0" w:line="398" w:lineRule="atLeast"/>
        <w:textAlignment w:val="baseline"/>
        <w:rPr>
          <w:rFonts w:ascii="Arial" w:hAnsi="Arial" w:cs="Arial"/>
          <w:sz w:val="22"/>
          <w:szCs w:val="22"/>
        </w:rPr>
      </w:pPr>
      <w:r w:rsidRPr="008F3FC3">
        <w:rPr>
          <w:rFonts w:ascii="Arial" w:hAnsi="Arial" w:cs="Arial"/>
          <w:sz w:val="22"/>
          <w:szCs w:val="22"/>
        </w:rPr>
        <w:t>On Behalf of the Board of Directors of</w:t>
      </w:r>
    </w:p>
    <w:p w14:paraId="0C30C3C2" w14:textId="77777777" w:rsidR="00104C3C" w:rsidRPr="008F3FC3" w:rsidRDefault="00104C3C" w:rsidP="00104C3C">
      <w:pPr>
        <w:pStyle w:val="NormalWeb"/>
        <w:shd w:val="clear" w:color="auto" w:fill="FFFFFF"/>
        <w:spacing w:before="0" w:beforeAutospacing="0" w:after="0" w:afterAutospacing="0" w:line="398" w:lineRule="atLeast"/>
        <w:textAlignment w:val="baseline"/>
        <w:rPr>
          <w:rFonts w:ascii="Arial" w:hAnsi="Arial" w:cs="Arial"/>
          <w:sz w:val="22"/>
          <w:szCs w:val="22"/>
        </w:rPr>
      </w:pPr>
      <w:r w:rsidRPr="008F3FC3">
        <w:rPr>
          <w:rStyle w:val="Strong"/>
          <w:rFonts w:ascii="Arial" w:hAnsi="Arial" w:cs="Arial"/>
          <w:sz w:val="22"/>
          <w:szCs w:val="22"/>
          <w:bdr w:val="none" w:sz="0" w:space="0" w:color="auto" w:frame="1"/>
        </w:rPr>
        <w:t>NEUTRISCI INTERNATIONAL INC.</w:t>
      </w:r>
      <w:r w:rsidRPr="008F3FC3">
        <w:rPr>
          <w:rFonts w:ascii="Arial" w:hAnsi="Arial" w:cs="Arial"/>
          <w:sz w:val="22"/>
          <w:szCs w:val="22"/>
        </w:rPr>
        <w:br/>
        <w:t>Glen Rehman</w:t>
      </w:r>
      <w:r w:rsidRPr="008F3FC3">
        <w:rPr>
          <w:rFonts w:ascii="Arial" w:hAnsi="Arial" w:cs="Arial"/>
          <w:sz w:val="22"/>
          <w:szCs w:val="22"/>
        </w:rPr>
        <w:br/>
        <w:t>CEO</w:t>
      </w:r>
      <w:r w:rsidRPr="008F3FC3">
        <w:rPr>
          <w:rFonts w:ascii="Arial" w:hAnsi="Arial" w:cs="Arial"/>
          <w:sz w:val="22"/>
          <w:szCs w:val="22"/>
        </w:rPr>
        <w:br/>
        <w:t>Tel: (403) 264-6320</w:t>
      </w:r>
    </w:p>
    <w:p w14:paraId="45D29802" w14:textId="77777777" w:rsidR="00104C3C" w:rsidRPr="00434517" w:rsidRDefault="00104C3C" w:rsidP="00104C3C">
      <w:pPr>
        <w:pStyle w:val="NormalWeb"/>
        <w:shd w:val="clear" w:color="auto" w:fill="FFFFFF"/>
        <w:spacing w:before="0" w:beforeAutospacing="0" w:after="0" w:afterAutospacing="0" w:line="398" w:lineRule="atLeast"/>
        <w:textAlignment w:val="baseline"/>
        <w:rPr>
          <w:rFonts w:ascii="Arial" w:hAnsi="Arial" w:cs="Arial"/>
          <w:color w:val="777777"/>
          <w:sz w:val="22"/>
          <w:szCs w:val="22"/>
        </w:rPr>
      </w:pPr>
      <w:r w:rsidRPr="008F3FC3">
        <w:rPr>
          <w:rFonts w:ascii="Arial" w:hAnsi="Arial" w:cs="Arial"/>
          <w:sz w:val="22"/>
          <w:szCs w:val="22"/>
        </w:rPr>
        <w:t>For investor inquiries, please contact</w:t>
      </w:r>
      <w:r w:rsidRPr="00434517">
        <w:rPr>
          <w:rFonts w:ascii="Arial" w:hAnsi="Arial" w:cs="Arial"/>
          <w:color w:val="777777"/>
          <w:sz w:val="22"/>
          <w:szCs w:val="22"/>
        </w:rPr>
        <w:t> </w:t>
      </w:r>
      <w:hyperlink r:id="rId8" w:history="1">
        <w:r w:rsidRPr="00434517">
          <w:rPr>
            <w:rStyle w:val="Hyperlink"/>
            <w:rFonts w:ascii="Arial" w:hAnsi="Arial" w:cs="Arial"/>
            <w:sz w:val="22"/>
            <w:szCs w:val="22"/>
            <w:bdr w:val="none" w:sz="0" w:space="0" w:color="auto" w:frame="1"/>
          </w:rPr>
          <w:t>investors@neutrisci.com</w:t>
        </w:r>
      </w:hyperlink>
    </w:p>
    <w:p w14:paraId="3B1E56D9" w14:textId="77777777" w:rsidR="00104C3C" w:rsidRDefault="00104C3C" w:rsidP="00104C3C">
      <w:pPr>
        <w:pStyle w:val="NormalWeb"/>
        <w:shd w:val="clear" w:color="auto" w:fill="FFFFFF"/>
        <w:spacing w:before="0" w:beforeAutospacing="0" w:after="0" w:afterAutospacing="0" w:line="398" w:lineRule="atLeast"/>
        <w:textAlignment w:val="baseline"/>
        <w:rPr>
          <w:rStyle w:val="Emphasis"/>
          <w:rFonts w:ascii="Arial" w:hAnsi="Arial" w:cs="Arial"/>
          <w:color w:val="777777"/>
          <w:sz w:val="22"/>
          <w:szCs w:val="22"/>
          <w:bdr w:val="none" w:sz="0" w:space="0" w:color="auto" w:frame="1"/>
        </w:rPr>
      </w:pPr>
    </w:p>
    <w:p w14:paraId="15F69FAC" w14:textId="77777777" w:rsidR="00104C3C" w:rsidRDefault="00104C3C" w:rsidP="00104C3C">
      <w:pPr>
        <w:pStyle w:val="NormalWeb"/>
        <w:shd w:val="clear" w:color="auto" w:fill="FFFFFF"/>
        <w:spacing w:before="0" w:beforeAutospacing="0" w:after="0" w:afterAutospacing="0"/>
        <w:jc w:val="both"/>
        <w:textAlignment w:val="baseline"/>
        <w:rPr>
          <w:rStyle w:val="Emphasis"/>
          <w:rFonts w:ascii="Arial" w:hAnsi="Arial" w:cs="Arial"/>
          <w:sz w:val="22"/>
          <w:szCs w:val="22"/>
          <w:bdr w:val="none" w:sz="0" w:space="0" w:color="auto" w:frame="1"/>
        </w:rPr>
      </w:pPr>
      <w:r w:rsidRPr="008F3FC3">
        <w:rPr>
          <w:rStyle w:val="Emphasis"/>
          <w:rFonts w:ascii="Arial" w:hAnsi="Arial" w:cs="Arial"/>
          <w:sz w:val="22"/>
          <w:szCs w:val="22"/>
          <w:bdr w:val="none" w:sz="0" w:space="0" w:color="auto" w:frame="1"/>
        </w:rPr>
        <w:t>Neither the TSX Venture Exchange nor its Regulation Services Provider (as that term is defined in policies of the TSX Venture Exchange) accept responsibility for the adequacy or accuracy of this release.</w:t>
      </w:r>
    </w:p>
    <w:p w14:paraId="31583EFC" w14:textId="77777777" w:rsidR="00104C3C" w:rsidRPr="008F3FC3" w:rsidRDefault="00104C3C" w:rsidP="00104C3C">
      <w:pPr>
        <w:pStyle w:val="NormalWeb"/>
        <w:shd w:val="clear" w:color="auto" w:fill="FFFFFF"/>
        <w:spacing w:before="0" w:beforeAutospacing="0" w:after="0" w:afterAutospacing="0"/>
        <w:jc w:val="both"/>
        <w:textAlignment w:val="baseline"/>
        <w:rPr>
          <w:rFonts w:ascii="Arial" w:hAnsi="Arial" w:cs="Arial"/>
          <w:sz w:val="22"/>
          <w:szCs w:val="22"/>
        </w:rPr>
      </w:pPr>
    </w:p>
    <w:p w14:paraId="2175178D" w14:textId="77777777" w:rsidR="00104C3C" w:rsidRPr="008F3FC3" w:rsidRDefault="00104C3C" w:rsidP="00104C3C">
      <w:pPr>
        <w:pStyle w:val="NormalWeb"/>
        <w:shd w:val="clear" w:color="auto" w:fill="FFFFFF"/>
        <w:spacing w:before="0" w:beforeAutospacing="0" w:after="0" w:afterAutospacing="0"/>
        <w:jc w:val="both"/>
        <w:textAlignment w:val="baseline"/>
        <w:rPr>
          <w:rFonts w:ascii="Arial" w:hAnsi="Arial" w:cs="Arial"/>
          <w:sz w:val="22"/>
          <w:szCs w:val="22"/>
        </w:rPr>
      </w:pPr>
      <w:r w:rsidRPr="008F3FC3">
        <w:rPr>
          <w:rStyle w:val="Emphasis"/>
          <w:rFonts w:ascii="Arial" w:hAnsi="Arial" w:cs="Arial"/>
          <w:sz w:val="22"/>
          <w:szCs w:val="22"/>
          <w:bdr w:val="none" w:sz="0" w:space="0" w:color="auto" w:frame="1"/>
        </w:rPr>
        <w:t xml:space="preserve">This news release may include forward-looking statements that are subject to risks and uncertainties. All statements within, other than statements of historical fact, are to be considered forward-looking.  Although the Company believes the expectations expressed in such forward-looking statements are based on reasonable assumptions, such statements are not </w:t>
      </w:r>
      <w:proofErr w:type="gramStart"/>
      <w:r w:rsidRPr="008F3FC3">
        <w:rPr>
          <w:rStyle w:val="Emphasis"/>
          <w:rFonts w:ascii="Arial" w:hAnsi="Arial" w:cs="Arial"/>
          <w:sz w:val="22"/>
          <w:szCs w:val="22"/>
          <w:bdr w:val="none" w:sz="0" w:space="0" w:color="auto" w:frame="1"/>
        </w:rPr>
        <w:t>guarantees</w:t>
      </w:r>
      <w:proofErr w:type="gramEnd"/>
      <w:r w:rsidRPr="008F3FC3">
        <w:rPr>
          <w:rStyle w:val="Emphasis"/>
          <w:rFonts w:ascii="Arial" w:hAnsi="Arial" w:cs="Arial"/>
          <w:sz w:val="22"/>
          <w:szCs w:val="22"/>
          <w:bdr w:val="none" w:sz="0" w:space="0" w:color="auto" w:frame="1"/>
        </w:rPr>
        <w:t xml:space="preserve"> of future performance and actual results or developments may differ materially from those in forward-looking statements.  Factors that could cause actual results to differ materially from those in forward-looking statements include market prices, continued availability of capital and financing, and general economic, market or business conditions.  There can be no assurances that such statements will prove accurate and, therefore, readers are advised to rely on their own evaluation of such uncertainties.  We do not assume any obligation to update any forward-looking statements except as required under the applicable laws.</w:t>
      </w:r>
    </w:p>
    <w:p w14:paraId="24153312" w14:textId="77777777" w:rsidR="00104C3C" w:rsidRPr="008F3FC3" w:rsidRDefault="00104C3C" w:rsidP="00104C3C">
      <w:pPr>
        <w:pStyle w:val="NormalWeb"/>
        <w:shd w:val="clear" w:color="auto" w:fill="FFFFFF"/>
        <w:spacing w:before="0" w:beforeAutospacing="0" w:after="0" w:afterAutospacing="0"/>
        <w:jc w:val="both"/>
        <w:textAlignment w:val="baseline"/>
        <w:rPr>
          <w:rStyle w:val="Strong"/>
          <w:rFonts w:ascii="Arial" w:hAnsi="Arial" w:cs="Arial"/>
          <w:sz w:val="22"/>
          <w:szCs w:val="22"/>
          <w:bdr w:val="none" w:sz="0" w:space="0" w:color="auto" w:frame="1"/>
        </w:rPr>
      </w:pPr>
    </w:p>
    <w:p w14:paraId="560B7749" w14:textId="1414D1E1" w:rsidR="005822D5" w:rsidRPr="00434517" w:rsidRDefault="00104C3C" w:rsidP="00104C3C">
      <w:pPr>
        <w:pStyle w:val="NormalWeb"/>
        <w:shd w:val="clear" w:color="auto" w:fill="FFFFFF"/>
        <w:spacing w:before="0" w:beforeAutospacing="0" w:after="0" w:afterAutospacing="0"/>
        <w:jc w:val="both"/>
        <w:textAlignment w:val="baseline"/>
        <w:rPr>
          <w:rFonts w:ascii="Arial" w:hAnsi="Arial" w:cs="Arial"/>
          <w:color w:val="777777"/>
          <w:sz w:val="22"/>
          <w:szCs w:val="22"/>
        </w:rPr>
      </w:pPr>
      <w:r w:rsidRPr="008F3FC3">
        <w:rPr>
          <w:rStyle w:val="Strong"/>
          <w:rFonts w:ascii="Arial" w:hAnsi="Arial" w:cs="Arial"/>
          <w:sz w:val="22"/>
          <w:szCs w:val="22"/>
          <w:bdr w:val="none" w:sz="0" w:space="0" w:color="auto" w:frame="1"/>
        </w:rPr>
        <w:t>Statements in this press release have not been evaluated by the Food and Drug Administration.  Products or ingredients are not intended to diagnose, treat, cure, or prevent any disease.</w:t>
      </w:r>
    </w:p>
    <w:sectPr w:rsidR="005822D5" w:rsidRPr="00434517" w:rsidSect="00104C3C">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779D"/>
    <w:multiLevelType w:val="hybridMultilevel"/>
    <w:tmpl w:val="FBF482BA"/>
    <w:lvl w:ilvl="0" w:tplc="053C4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206DD9"/>
    <w:multiLevelType w:val="hybridMultilevel"/>
    <w:tmpl w:val="1E4238E6"/>
    <w:lvl w:ilvl="0" w:tplc="D1AAFFB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C1"/>
    <w:rsid w:val="000110B5"/>
    <w:rsid w:val="000118F7"/>
    <w:rsid w:val="000167BF"/>
    <w:rsid w:val="00055356"/>
    <w:rsid w:val="00055C2F"/>
    <w:rsid w:val="00060447"/>
    <w:rsid w:val="00083908"/>
    <w:rsid w:val="00087472"/>
    <w:rsid w:val="000B558F"/>
    <w:rsid w:val="00104C3C"/>
    <w:rsid w:val="00111C80"/>
    <w:rsid w:val="0012340C"/>
    <w:rsid w:val="001308F7"/>
    <w:rsid w:val="001D62B9"/>
    <w:rsid w:val="001E5E94"/>
    <w:rsid w:val="00210501"/>
    <w:rsid w:val="00232AEA"/>
    <w:rsid w:val="00266287"/>
    <w:rsid w:val="002A378E"/>
    <w:rsid w:val="002D687C"/>
    <w:rsid w:val="00322ECF"/>
    <w:rsid w:val="00335315"/>
    <w:rsid w:val="00346789"/>
    <w:rsid w:val="00353A19"/>
    <w:rsid w:val="00353A79"/>
    <w:rsid w:val="00354E03"/>
    <w:rsid w:val="003D524D"/>
    <w:rsid w:val="0042698B"/>
    <w:rsid w:val="00434517"/>
    <w:rsid w:val="00451D23"/>
    <w:rsid w:val="00480FF4"/>
    <w:rsid w:val="004B4CA4"/>
    <w:rsid w:val="00535080"/>
    <w:rsid w:val="005373C1"/>
    <w:rsid w:val="0054114E"/>
    <w:rsid w:val="005822D5"/>
    <w:rsid w:val="005B07E2"/>
    <w:rsid w:val="005C11E8"/>
    <w:rsid w:val="00615357"/>
    <w:rsid w:val="006254F5"/>
    <w:rsid w:val="00675579"/>
    <w:rsid w:val="00680A21"/>
    <w:rsid w:val="006C7A8D"/>
    <w:rsid w:val="006F063B"/>
    <w:rsid w:val="007147C4"/>
    <w:rsid w:val="00745750"/>
    <w:rsid w:val="007A39BB"/>
    <w:rsid w:val="007B6E2E"/>
    <w:rsid w:val="007F5B44"/>
    <w:rsid w:val="0080252A"/>
    <w:rsid w:val="00833C07"/>
    <w:rsid w:val="00833F19"/>
    <w:rsid w:val="00875DC6"/>
    <w:rsid w:val="00890C3F"/>
    <w:rsid w:val="008C2D8B"/>
    <w:rsid w:val="00932D2C"/>
    <w:rsid w:val="009E1359"/>
    <w:rsid w:val="00A11C94"/>
    <w:rsid w:val="00A2193C"/>
    <w:rsid w:val="00A347D3"/>
    <w:rsid w:val="00A76C05"/>
    <w:rsid w:val="00A8215A"/>
    <w:rsid w:val="00AC257D"/>
    <w:rsid w:val="00AD3137"/>
    <w:rsid w:val="00AF394A"/>
    <w:rsid w:val="00AF40D2"/>
    <w:rsid w:val="00B14FDD"/>
    <w:rsid w:val="00BA144D"/>
    <w:rsid w:val="00BA7E5C"/>
    <w:rsid w:val="00C039EE"/>
    <w:rsid w:val="00C33683"/>
    <w:rsid w:val="00C50818"/>
    <w:rsid w:val="00C700FF"/>
    <w:rsid w:val="00C71DA0"/>
    <w:rsid w:val="00C76F6A"/>
    <w:rsid w:val="00CA5B9C"/>
    <w:rsid w:val="00CC648C"/>
    <w:rsid w:val="00CD3E1B"/>
    <w:rsid w:val="00D00870"/>
    <w:rsid w:val="00D1074D"/>
    <w:rsid w:val="00D1372F"/>
    <w:rsid w:val="00D530FF"/>
    <w:rsid w:val="00DC0662"/>
    <w:rsid w:val="00DE4BAF"/>
    <w:rsid w:val="00E10F1E"/>
    <w:rsid w:val="00E21C84"/>
    <w:rsid w:val="00E24687"/>
    <w:rsid w:val="00E552D4"/>
    <w:rsid w:val="00E97AB4"/>
    <w:rsid w:val="00EA4999"/>
    <w:rsid w:val="00ED2A4D"/>
    <w:rsid w:val="00F45BA4"/>
    <w:rsid w:val="00F5195E"/>
    <w:rsid w:val="00F625C9"/>
    <w:rsid w:val="00F65CE2"/>
    <w:rsid w:val="00FA1B1D"/>
    <w:rsid w:val="00FE005F"/>
    <w:rsid w:val="00FE3F67"/>
    <w:rsid w:val="00FE5FEF"/>
    <w:rsid w:val="00FF69D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ACBC"/>
  <w15:chartTrackingRefBased/>
  <w15:docId w15:val="{72D75183-0217-40C0-BDA3-081E8E39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6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822D5"/>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73C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373C1"/>
    <w:rPr>
      <w:b/>
      <w:bCs/>
    </w:rPr>
  </w:style>
  <w:style w:type="character" w:styleId="Hyperlink">
    <w:name w:val="Hyperlink"/>
    <w:basedOn w:val="DefaultParagraphFont"/>
    <w:uiPriority w:val="99"/>
    <w:unhideWhenUsed/>
    <w:rsid w:val="005822D5"/>
    <w:rPr>
      <w:color w:val="0000FF"/>
      <w:u w:val="single"/>
    </w:rPr>
  </w:style>
  <w:style w:type="character" w:styleId="Emphasis">
    <w:name w:val="Emphasis"/>
    <w:basedOn w:val="DefaultParagraphFont"/>
    <w:uiPriority w:val="20"/>
    <w:qFormat/>
    <w:rsid w:val="005822D5"/>
    <w:rPr>
      <w:i/>
      <w:iCs/>
    </w:rPr>
  </w:style>
  <w:style w:type="character" w:customStyle="1" w:styleId="Heading2Char">
    <w:name w:val="Heading 2 Char"/>
    <w:basedOn w:val="DefaultParagraphFont"/>
    <w:link w:val="Heading2"/>
    <w:uiPriority w:val="9"/>
    <w:rsid w:val="005822D5"/>
    <w:rPr>
      <w:rFonts w:ascii="Times New Roman" w:eastAsia="Times New Roman" w:hAnsi="Times New Roman" w:cs="Times New Roman"/>
      <w:b/>
      <w:bCs/>
      <w:sz w:val="36"/>
      <w:szCs w:val="36"/>
      <w:lang w:eastAsia="en-CA"/>
    </w:rPr>
  </w:style>
  <w:style w:type="paragraph" w:styleId="ListParagraph">
    <w:name w:val="List Paragraph"/>
    <w:basedOn w:val="Normal"/>
    <w:uiPriority w:val="34"/>
    <w:qFormat/>
    <w:rsid w:val="001308F7"/>
    <w:pPr>
      <w:ind w:left="720"/>
      <w:contextualSpacing/>
    </w:pPr>
  </w:style>
  <w:style w:type="paragraph" w:styleId="BalloonText">
    <w:name w:val="Balloon Text"/>
    <w:basedOn w:val="Normal"/>
    <w:link w:val="BalloonTextChar"/>
    <w:uiPriority w:val="99"/>
    <w:semiHidden/>
    <w:unhideWhenUsed/>
    <w:rsid w:val="00ED2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A4D"/>
    <w:rPr>
      <w:rFonts w:ascii="Segoe UI" w:hAnsi="Segoe UI" w:cs="Segoe UI"/>
      <w:sz w:val="18"/>
      <w:szCs w:val="18"/>
    </w:rPr>
  </w:style>
  <w:style w:type="character" w:customStyle="1" w:styleId="Heading1Char">
    <w:name w:val="Heading 1 Char"/>
    <w:basedOn w:val="DefaultParagraphFont"/>
    <w:link w:val="Heading1"/>
    <w:uiPriority w:val="9"/>
    <w:rsid w:val="00C3368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35315"/>
    <w:rPr>
      <w:color w:val="605E5C"/>
      <w:shd w:val="clear" w:color="auto" w:fill="E1DFDD"/>
    </w:rPr>
  </w:style>
  <w:style w:type="character" w:styleId="CommentReference">
    <w:name w:val="annotation reference"/>
    <w:basedOn w:val="DefaultParagraphFont"/>
    <w:uiPriority w:val="99"/>
    <w:semiHidden/>
    <w:unhideWhenUsed/>
    <w:rsid w:val="000110B5"/>
    <w:rPr>
      <w:sz w:val="16"/>
      <w:szCs w:val="16"/>
    </w:rPr>
  </w:style>
  <w:style w:type="paragraph" w:styleId="CommentText">
    <w:name w:val="annotation text"/>
    <w:basedOn w:val="Normal"/>
    <w:link w:val="CommentTextChar"/>
    <w:uiPriority w:val="99"/>
    <w:semiHidden/>
    <w:unhideWhenUsed/>
    <w:rsid w:val="000110B5"/>
    <w:pPr>
      <w:spacing w:line="240" w:lineRule="auto"/>
    </w:pPr>
    <w:rPr>
      <w:sz w:val="20"/>
      <w:szCs w:val="20"/>
    </w:rPr>
  </w:style>
  <w:style w:type="character" w:customStyle="1" w:styleId="CommentTextChar">
    <w:name w:val="Comment Text Char"/>
    <w:basedOn w:val="DefaultParagraphFont"/>
    <w:link w:val="CommentText"/>
    <w:uiPriority w:val="99"/>
    <w:semiHidden/>
    <w:rsid w:val="000110B5"/>
    <w:rPr>
      <w:sz w:val="20"/>
      <w:szCs w:val="20"/>
    </w:rPr>
  </w:style>
  <w:style w:type="paragraph" w:styleId="CommentSubject">
    <w:name w:val="annotation subject"/>
    <w:basedOn w:val="CommentText"/>
    <w:next w:val="CommentText"/>
    <w:link w:val="CommentSubjectChar"/>
    <w:uiPriority w:val="99"/>
    <w:semiHidden/>
    <w:unhideWhenUsed/>
    <w:rsid w:val="000110B5"/>
    <w:rPr>
      <w:b/>
      <w:bCs/>
    </w:rPr>
  </w:style>
  <w:style w:type="character" w:customStyle="1" w:styleId="CommentSubjectChar">
    <w:name w:val="Comment Subject Char"/>
    <w:basedOn w:val="CommentTextChar"/>
    <w:link w:val="CommentSubject"/>
    <w:uiPriority w:val="99"/>
    <w:semiHidden/>
    <w:rsid w:val="000110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401782">
      <w:bodyDiv w:val="1"/>
      <w:marLeft w:val="0"/>
      <w:marRight w:val="0"/>
      <w:marTop w:val="0"/>
      <w:marBottom w:val="0"/>
      <w:divBdr>
        <w:top w:val="none" w:sz="0" w:space="0" w:color="auto"/>
        <w:left w:val="none" w:sz="0" w:space="0" w:color="auto"/>
        <w:bottom w:val="none" w:sz="0" w:space="0" w:color="auto"/>
        <w:right w:val="none" w:sz="0" w:space="0" w:color="auto"/>
      </w:divBdr>
    </w:div>
    <w:div w:id="970282504">
      <w:bodyDiv w:val="1"/>
      <w:marLeft w:val="0"/>
      <w:marRight w:val="0"/>
      <w:marTop w:val="0"/>
      <w:marBottom w:val="0"/>
      <w:divBdr>
        <w:top w:val="none" w:sz="0" w:space="0" w:color="auto"/>
        <w:left w:val="none" w:sz="0" w:space="0" w:color="auto"/>
        <w:bottom w:val="none" w:sz="0" w:space="0" w:color="auto"/>
        <w:right w:val="none" w:sz="0" w:space="0" w:color="auto"/>
      </w:divBdr>
    </w:div>
    <w:div w:id="1182890264">
      <w:bodyDiv w:val="1"/>
      <w:marLeft w:val="0"/>
      <w:marRight w:val="0"/>
      <w:marTop w:val="0"/>
      <w:marBottom w:val="0"/>
      <w:divBdr>
        <w:top w:val="none" w:sz="0" w:space="0" w:color="auto"/>
        <w:left w:val="none" w:sz="0" w:space="0" w:color="auto"/>
        <w:bottom w:val="none" w:sz="0" w:space="0" w:color="auto"/>
        <w:right w:val="none" w:sz="0" w:space="0" w:color="auto"/>
      </w:divBdr>
    </w:div>
    <w:div w:id="1258706978">
      <w:bodyDiv w:val="1"/>
      <w:marLeft w:val="0"/>
      <w:marRight w:val="0"/>
      <w:marTop w:val="0"/>
      <w:marBottom w:val="0"/>
      <w:divBdr>
        <w:top w:val="none" w:sz="0" w:space="0" w:color="auto"/>
        <w:left w:val="none" w:sz="0" w:space="0" w:color="auto"/>
        <w:bottom w:val="none" w:sz="0" w:space="0" w:color="auto"/>
        <w:right w:val="none" w:sz="0" w:space="0" w:color="auto"/>
      </w:divBdr>
    </w:div>
    <w:div w:id="1430275903">
      <w:bodyDiv w:val="1"/>
      <w:marLeft w:val="0"/>
      <w:marRight w:val="0"/>
      <w:marTop w:val="0"/>
      <w:marBottom w:val="0"/>
      <w:divBdr>
        <w:top w:val="none" w:sz="0" w:space="0" w:color="auto"/>
        <w:left w:val="none" w:sz="0" w:space="0" w:color="auto"/>
        <w:bottom w:val="none" w:sz="0" w:space="0" w:color="auto"/>
        <w:right w:val="none" w:sz="0" w:space="0" w:color="auto"/>
      </w:divBdr>
    </w:div>
    <w:div w:id="1719932377">
      <w:bodyDiv w:val="1"/>
      <w:marLeft w:val="0"/>
      <w:marRight w:val="0"/>
      <w:marTop w:val="0"/>
      <w:marBottom w:val="0"/>
      <w:divBdr>
        <w:top w:val="none" w:sz="0" w:space="0" w:color="auto"/>
        <w:left w:val="none" w:sz="0" w:space="0" w:color="auto"/>
        <w:bottom w:val="none" w:sz="0" w:space="0" w:color="auto"/>
        <w:right w:val="none" w:sz="0" w:space="0" w:color="auto"/>
      </w:divBdr>
    </w:div>
    <w:div w:id="208217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neutrisci.com" TargetMode="External"/><Relationship Id="rId3" Type="http://schemas.openxmlformats.org/officeDocument/2006/relationships/settings" Target="settings.xml"/><Relationship Id="rId7" Type="http://schemas.openxmlformats.org/officeDocument/2006/relationships/hyperlink" Target="http://www.neutrisc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4054</Characters>
  <Application>Microsoft Office Word</Application>
  <DocSecurity>4</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Rehman</dc:creator>
  <cp:keywords/>
  <dc:description/>
  <cp:lastModifiedBy>Scott Ackerman</cp:lastModifiedBy>
  <cp:revision>2</cp:revision>
  <dcterms:created xsi:type="dcterms:W3CDTF">2020-10-28T05:51:00Z</dcterms:created>
  <dcterms:modified xsi:type="dcterms:W3CDTF">2020-10-28T05:51:00Z</dcterms:modified>
</cp:coreProperties>
</file>