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0E3CC" w14:textId="77777777" w:rsidR="0076461A" w:rsidRDefault="00416B08">
      <w:pPr>
        <w:pStyle w:val="BodyText"/>
        <w:ind w:left="100"/>
        <w:rPr>
          <w:sz w:val="20"/>
        </w:rPr>
      </w:pPr>
      <w:r>
        <w:rPr>
          <w:noProof/>
          <w:sz w:val="20"/>
        </w:rPr>
        <mc:AlternateContent>
          <mc:Choice Requires="wpg">
            <w:drawing>
              <wp:inline distT="0" distB="0" distL="0" distR="0" wp14:anchorId="4E82CE31" wp14:editId="0B2CFC1B">
                <wp:extent cx="1404620" cy="394970"/>
                <wp:effectExtent l="0" t="0" r="5080" b="0"/>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394970"/>
                          <a:chOff x="0" y="0"/>
                          <a:chExt cx="2212" cy="622"/>
                        </a:xfrm>
                      </wpg:grpSpPr>
                      <wps:wsp>
                        <wps:cNvPr id="3" name="Freeform 19"/>
                        <wps:cNvSpPr>
                          <a:spLocks/>
                        </wps:cNvSpPr>
                        <wps:spPr bwMode="auto">
                          <a:xfrm>
                            <a:off x="2061" y="534"/>
                            <a:ext cx="88" cy="88"/>
                          </a:xfrm>
                          <a:custGeom>
                            <a:avLst/>
                            <a:gdLst>
                              <a:gd name="T0" fmla="+- 0 2104 2061"/>
                              <a:gd name="T1" fmla="*/ T0 w 88"/>
                              <a:gd name="T2" fmla="+- 0 534 534"/>
                              <a:gd name="T3" fmla="*/ 534 h 88"/>
                              <a:gd name="T4" fmla="+- 0 2087 2061"/>
                              <a:gd name="T5" fmla="*/ T4 w 88"/>
                              <a:gd name="T6" fmla="+- 0 537 534"/>
                              <a:gd name="T7" fmla="*/ 537 h 88"/>
                              <a:gd name="T8" fmla="+- 0 2074 2061"/>
                              <a:gd name="T9" fmla="*/ T8 w 88"/>
                              <a:gd name="T10" fmla="+- 0 547 534"/>
                              <a:gd name="T11" fmla="*/ 547 h 88"/>
                              <a:gd name="T12" fmla="+- 0 2064 2061"/>
                              <a:gd name="T13" fmla="*/ T12 w 88"/>
                              <a:gd name="T14" fmla="+- 0 561 534"/>
                              <a:gd name="T15" fmla="*/ 561 h 88"/>
                              <a:gd name="T16" fmla="+- 0 2061 2061"/>
                              <a:gd name="T17" fmla="*/ T16 w 88"/>
                              <a:gd name="T18" fmla="+- 0 579 534"/>
                              <a:gd name="T19" fmla="*/ 579 h 88"/>
                              <a:gd name="T20" fmla="+- 0 2064 2061"/>
                              <a:gd name="T21" fmla="*/ T20 w 88"/>
                              <a:gd name="T22" fmla="+- 0 595 534"/>
                              <a:gd name="T23" fmla="*/ 595 h 88"/>
                              <a:gd name="T24" fmla="+- 0 2074 2061"/>
                              <a:gd name="T25" fmla="*/ T24 w 88"/>
                              <a:gd name="T26" fmla="+- 0 609 534"/>
                              <a:gd name="T27" fmla="*/ 609 h 88"/>
                              <a:gd name="T28" fmla="+- 0 2087 2061"/>
                              <a:gd name="T29" fmla="*/ T28 w 88"/>
                              <a:gd name="T30" fmla="+- 0 618 534"/>
                              <a:gd name="T31" fmla="*/ 618 h 88"/>
                              <a:gd name="T32" fmla="+- 0 2104 2061"/>
                              <a:gd name="T33" fmla="*/ T32 w 88"/>
                              <a:gd name="T34" fmla="+- 0 622 534"/>
                              <a:gd name="T35" fmla="*/ 622 h 88"/>
                              <a:gd name="T36" fmla="+- 0 2122 2061"/>
                              <a:gd name="T37" fmla="*/ T36 w 88"/>
                              <a:gd name="T38" fmla="+- 0 618 534"/>
                              <a:gd name="T39" fmla="*/ 618 h 88"/>
                              <a:gd name="T40" fmla="+- 0 2136 2061"/>
                              <a:gd name="T41" fmla="*/ T40 w 88"/>
                              <a:gd name="T42" fmla="+- 0 609 534"/>
                              <a:gd name="T43" fmla="*/ 609 h 88"/>
                              <a:gd name="T44" fmla="+- 0 2145 2061"/>
                              <a:gd name="T45" fmla="*/ T44 w 88"/>
                              <a:gd name="T46" fmla="+- 0 595 534"/>
                              <a:gd name="T47" fmla="*/ 595 h 88"/>
                              <a:gd name="T48" fmla="+- 0 2149 2061"/>
                              <a:gd name="T49" fmla="*/ T48 w 88"/>
                              <a:gd name="T50" fmla="+- 0 579 534"/>
                              <a:gd name="T51" fmla="*/ 579 h 88"/>
                              <a:gd name="T52" fmla="+- 0 2145 2061"/>
                              <a:gd name="T53" fmla="*/ T52 w 88"/>
                              <a:gd name="T54" fmla="+- 0 561 534"/>
                              <a:gd name="T55" fmla="*/ 561 h 88"/>
                              <a:gd name="T56" fmla="+- 0 2136 2061"/>
                              <a:gd name="T57" fmla="*/ T56 w 88"/>
                              <a:gd name="T58" fmla="+- 0 547 534"/>
                              <a:gd name="T59" fmla="*/ 547 h 88"/>
                              <a:gd name="T60" fmla="+- 0 2122 2061"/>
                              <a:gd name="T61" fmla="*/ T60 w 88"/>
                              <a:gd name="T62" fmla="+- 0 537 534"/>
                              <a:gd name="T63" fmla="*/ 537 h 88"/>
                              <a:gd name="T64" fmla="+- 0 2104 2061"/>
                              <a:gd name="T65" fmla="*/ T64 w 88"/>
                              <a:gd name="T66" fmla="+- 0 534 534"/>
                              <a:gd name="T67" fmla="*/ 534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8" h="88">
                                <a:moveTo>
                                  <a:pt x="43" y="0"/>
                                </a:moveTo>
                                <a:lnTo>
                                  <a:pt x="26" y="3"/>
                                </a:lnTo>
                                <a:lnTo>
                                  <a:pt x="13" y="13"/>
                                </a:lnTo>
                                <a:lnTo>
                                  <a:pt x="3" y="27"/>
                                </a:lnTo>
                                <a:lnTo>
                                  <a:pt x="0" y="45"/>
                                </a:lnTo>
                                <a:lnTo>
                                  <a:pt x="3" y="61"/>
                                </a:lnTo>
                                <a:lnTo>
                                  <a:pt x="13" y="75"/>
                                </a:lnTo>
                                <a:lnTo>
                                  <a:pt x="26" y="84"/>
                                </a:lnTo>
                                <a:lnTo>
                                  <a:pt x="43" y="88"/>
                                </a:lnTo>
                                <a:lnTo>
                                  <a:pt x="61" y="84"/>
                                </a:lnTo>
                                <a:lnTo>
                                  <a:pt x="75" y="75"/>
                                </a:lnTo>
                                <a:lnTo>
                                  <a:pt x="84" y="61"/>
                                </a:lnTo>
                                <a:lnTo>
                                  <a:pt x="88" y="45"/>
                                </a:lnTo>
                                <a:lnTo>
                                  <a:pt x="84" y="27"/>
                                </a:lnTo>
                                <a:lnTo>
                                  <a:pt x="75" y="13"/>
                                </a:lnTo>
                                <a:lnTo>
                                  <a:pt x="61" y="3"/>
                                </a:lnTo>
                                <a:lnTo>
                                  <a:pt x="43"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0"/>
                        <wps:cNvSpPr>
                          <a:spLocks/>
                        </wps:cNvSpPr>
                        <wps:spPr bwMode="auto">
                          <a:xfrm>
                            <a:off x="2065" y="540"/>
                            <a:ext cx="78" cy="76"/>
                          </a:xfrm>
                          <a:custGeom>
                            <a:avLst/>
                            <a:gdLst>
                              <a:gd name="T0" fmla="+- 0 2104 2065"/>
                              <a:gd name="T1" fmla="*/ T0 w 78"/>
                              <a:gd name="T2" fmla="+- 0 540 540"/>
                              <a:gd name="T3" fmla="*/ 540 h 76"/>
                              <a:gd name="T4" fmla="+- 0 2089 2065"/>
                              <a:gd name="T5" fmla="*/ T4 w 78"/>
                              <a:gd name="T6" fmla="+- 0 543 540"/>
                              <a:gd name="T7" fmla="*/ 543 h 76"/>
                              <a:gd name="T8" fmla="+- 0 2076 2065"/>
                              <a:gd name="T9" fmla="*/ T8 w 78"/>
                              <a:gd name="T10" fmla="+- 0 551 540"/>
                              <a:gd name="T11" fmla="*/ 551 h 76"/>
                              <a:gd name="T12" fmla="+- 0 2068 2065"/>
                              <a:gd name="T13" fmla="*/ T12 w 78"/>
                              <a:gd name="T14" fmla="+- 0 563 540"/>
                              <a:gd name="T15" fmla="*/ 563 h 76"/>
                              <a:gd name="T16" fmla="+- 0 2065 2065"/>
                              <a:gd name="T17" fmla="*/ T16 w 78"/>
                              <a:gd name="T18" fmla="+- 0 579 540"/>
                              <a:gd name="T19" fmla="*/ 579 h 76"/>
                              <a:gd name="T20" fmla="+- 0 2068 2065"/>
                              <a:gd name="T21" fmla="*/ T20 w 78"/>
                              <a:gd name="T22" fmla="+- 0 594 540"/>
                              <a:gd name="T23" fmla="*/ 594 h 76"/>
                              <a:gd name="T24" fmla="+- 0 2076 2065"/>
                              <a:gd name="T25" fmla="*/ T24 w 78"/>
                              <a:gd name="T26" fmla="+- 0 605 540"/>
                              <a:gd name="T27" fmla="*/ 605 h 76"/>
                              <a:gd name="T28" fmla="+- 0 2089 2065"/>
                              <a:gd name="T29" fmla="*/ T28 w 78"/>
                              <a:gd name="T30" fmla="+- 0 613 540"/>
                              <a:gd name="T31" fmla="*/ 613 h 76"/>
                              <a:gd name="T32" fmla="+- 0 2104 2065"/>
                              <a:gd name="T33" fmla="*/ T32 w 78"/>
                              <a:gd name="T34" fmla="+- 0 616 540"/>
                              <a:gd name="T35" fmla="*/ 616 h 76"/>
                              <a:gd name="T36" fmla="+- 0 2119 2065"/>
                              <a:gd name="T37" fmla="*/ T36 w 78"/>
                              <a:gd name="T38" fmla="+- 0 613 540"/>
                              <a:gd name="T39" fmla="*/ 613 h 76"/>
                              <a:gd name="T40" fmla="+- 0 2131 2065"/>
                              <a:gd name="T41" fmla="*/ T40 w 78"/>
                              <a:gd name="T42" fmla="+- 0 605 540"/>
                              <a:gd name="T43" fmla="*/ 605 h 76"/>
                              <a:gd name="T44" fmla="+- 0 2140 2065"/>
                              <a:gd name="T45" fmla="*/ T44 w 78"/>
                              <a:gd name="T46" fmla="+- 0 594 540"/>
                              <a:gd name="T47" fmla="*/ 594 h 76"/>
                              <a:gd name="T48" fmla="+- 0 2143 2065"/>
                              <a:gd name="T49" fmla="*/ T48 w 78"/>
                              <a:gd name="T50" fmla="+- 0 579 540"/>
                              <a:gd name="T51" fmla="*/ 579 h 76"/>
                              <a:gd name="T52" fmla="+- 0 2140 2065"/>
                              <a:gd name="T53" fmla="*/ T52 w 78"/>
                              <a:gd name="T54" fmla="+- 0 563 540"/>
                              <a:gd name="T55" fmla="*/ 563 h 76"/>
                              <a:gd name="T56" fmla="+- 0 2131 2065"/>
                              <a:gd name="T57" fmla="*/ T56 w 78"/>
                              <a:gd name="T58" fmla="+- 0 551 540"/>
                              <a:gd name="T59" fmla="*/ 551 h 76"/>
                              <a:gd name="T60" fmla="+- 0 2119 2065"/>
                              <a:gd name="T61" fmla="*/ T60 w 78"/>
                              <a:gd name="T62" fmla="+- 0 543 540"/>
                              <a:gd name="T63" fmla="*/ 543 h 76"/>
                              <a:gd name="T64" fmla="+- 0 2104 2065"/>
                              <a:gd name="T65" fmla="*/ T64 w 78"/>
                              <a:gd name="T66" fmla="+- 0 540 540"/>
                              <a:gd name="T67" fmla="*/ 54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8" h="76">
                                <a:moveTo>
                                  <a:pt x="39" y="0"/>
                                </a:moveTo>
                                <a:lnTo>
                                  <a:pt x="24" y="3"/>
                                </a:lnTo>
                                <a:lnTo>
                                  <a:pt x="11" y="11"/>
                                </a:lnTo>
                                <a:lnTo>
                                  <a:pt x="3" y="23"/>
                                </a:lnTo>
                                <a:lnTo>
                                  <a:pt x="0" y="39"/>
                                </a:lnTo>
                                <a:lnTo>
                                  <a:pt x="3" y="54"/>
                                </a:lnTo>
                                <a:lnTo>
                                  <a:pt x="11" y="65"/>
                                </a:lnTo>
                                <a:lnTo>
                                  <a:pt x="24" y="73"/>
                                </a:lnTo>
                                <a:lnTo>
                                  <a:pt x="39" y="76"/>
                                </a:lnTo>
                                <a:lnTo>
                                  <a:pt x="54" y="73"/>
                                </a:lnTo>
                                <a:lnTo>
                                  <a:pt x="66" y="65"/>
                                </a:lnTo>
                                <a:lnTo>
                                  <a:pt x="75" y="54"/>
                                </a:lnTo>
                                <a:lnTo>
                                  <a:pt x="78" y="39"/>
                                </a:lnTo>
                                <a:lnTo>
                                  <a:pt x="75" y="23"/>
                                </a:lnTo>
                                <a:lnTo>
                                  <a:pt x="66" y="11"/>
                                </a:lnTo>
                                <a:lnTo>
                                  <a:pt x="54" y="3"/>
                                </a:lnTo>
                                <a:lnTo>
                                  <a:pt x="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1"/>
                        <wps:cNvSpPr>
                          <a:spLocks/>
                        </wps:cNvSpPr>
                        <wps:spPr bwMode="auto">
                          <a:xfrm>
                            <a:off x="2088" y="553"/>
                            <a:ext cx="35" cy="47"/>
                          </a:xfrm>
                          <a:custGeom>
                            <a:avLst/>
                            <a:gdLst>
                              <a:gd name="T0" fmla="+- 0 2117 2088"/>
                              <a:gd name="T1" fmla="*/ T0 w 35"/>
                              <a:gd name="T2" fmla="+- 0 553 553"/>
                              <a:gd name="T3" fmla="*/ 553 h 47"/>
                              <a:gd name="T4" fmla="+- 0 2088 2088"/>
                              <a:gd name="T5" fmla="*/ T4 w 35"/>
                              <a:gd name="T6" fmla="+- 0 553 553"/>
                              <a:gd name="T7" fmla="*/ 553 h 47"/>
                              <a:gd name="T8" fmla="+- 0 2088 2088"/>
                              <a:gd name="T9" fmla="*/ T8 w 35"/>
                              <a:gd name="T10" fmla="+- 0 600 553"/>
                              <a:gd name="T11" fmla="*/ 600 h 47"/>
                              <a:gd name="T12" fmla="+- 0 2094 2088"/>
                              <a:gd name="T13" fmla="*/ T12 w 35"/>
                              <a:gd name="T14" fmla="+- 0 600 553"/>
                              <a:gd name="T15" fmla="*/ 600 h 47"/>
                              <a:gd name="T16" fmla="+- 0 2094 2088"/>
                              <a:gd name="T17" fmla="*/ T16 w 35"/>
                              <a:gd name="T18" fmla="+- 0 581 553"/>
                              <a:gd name="T19" fmla="*/ 581 h 47"/>
                              <a:gd name="T20" fmla="+- 0 2120 2088"/>
                              <a:gd name="T21" fmla="*/ T20 w 35"/>
                              <a:gd name="T22" fmla="+- 0 581 553"/>
                              <a:gd name="T23" fmla="*/ 581 h 47"/>
                              <a:gd name="T24" fmla="+- 0 2119 2088"/>
                              <a:gd name="T25" fmla="*/ T24 w 35"/>
                              <a:gd name="T26" fmla="+- 0 579 553"/>
                              <a:gd name="T27" fmla="*/ 579 h 47"/>
                              <a:gd name="T28" fmla="+- 0 2116 2088"/>
                              <a:gd name="T29" fmla="*/ T28 w 35"/>
                              <a:gd name="T30" fmla="+- 0 577 553"/>
                              <a:gd name="T31" fmla="*/ 577 h 47"/>
                              <a:gd name="T32" fmla="+- 0 2119 2088"/>
                              <a:gd name="T33" fmla="*/ T32 w 35"/>
                              <a:gd name="T34" fmla="+- 0 575 553"/>
                              <a:gd name="T35" fmla="*/ 575 h 47"/>
                              <a:gd name="T36" fmla="+- 0 2094 2088"/>
                              <a:gd name="T37" fmla="*/ T36 w 35"/>
                              <a:gd name="T38" fmla="+- 0 575 553"/>
                              <a:gd name="T39" fmla="*/ 575 h 47"/>
                              <a:gd name="T40" fmla="+- 0 2094 2088"/>
                              <a:gd name="T41" fmla="*/ T40 w 35"/>
                              <a:gd name="T42" fmla="+- 0 559 553"/>
                              <a:gd name="T43" fmla="*/ 559 h 47"/>
                              <a:gd name="T44" fmla="+- 0 2123 2088"/>
                              <a:gd name="T45" fmla="*/ T44 w 35"/>
                              <a:gd name="T46" fmla="+- 0 559 553"/>
                              <a:gd name="T47" fmla="*/ 559 h 47"/>
                              <a:gd name="T48" fmla="+- 0 2117 2088"/>
                              <a:gd name="T49" fmla="*/ T48 w 35"/>
                              <a:gd name="T50" fmla="+- 0 553 553"/>
                              <a:gd name="T51" fmla="*/ 553 h 47"/>
                              <a:gd name="T52" fmla="+- 0 2120 2088"/>
                              <a:gd name="T53" fmla="*/ T52 w 35"/>
                              <a:gd name="T54" fmla="+- 0 581 553"/>
                              <a:gd name="T55" fmla="*/ 581 h 47"/>
                              <a:gd name="T56" fmla="+- 0 2114 2088"/>
                              <a:gd name="T57" fmla="*/ T56 w 35"/>
                              <a:gd name="T58" fmla="+- 0 581 553"/>
                              <a:gd name="T59" fmla="*/ 581 h 47"/>
                              <a:gd name="T60" fmla="+- 0 2116 2088"/>
                              <a:gd name="T61" fmla="*/ T60 w 35"/>
                              <a:gd name="T62" fmla="+- 0 584 553"/>
                              <a:gd name="T63" fmla="*/ 584 h 47"/>
                              <a:gd name="T64" fmla="+- 0 2116 2088"/>
                              <a:gd name="T65" fmla="*/ T64 w 35"/>
                              <a:gd name="T66" fmla="+- 0 588 553"/>
                              <a:gd name="T67" fmla="*/ 588 h 47"/>
                              <a:gd name="T68" fmla="+- 0 2117 2088"/>
                              <a:gd name="T69" fmla="*/ T68 w 35"/>
                              <a:gd name="T70" fmla="+- 0 592 553"/>
                              <a:gd name="T71" fmla="*/ 592 h 47"/>
                              <a:gd name="T72" fmla="+- 0 2116 2088"/>
                              <a:gd name="T73" fmla="*/ T72 w 35"/>
                              <a:gd name="T74" fmla="+- 0 598 553"/>
                              <a:gd name="T75" fmla="*/ 598 h 47"/>
                              <a:gd name="T76" fmla="+- 0 2117 2088"/>
                              <a:gd name="T77" fmla="*/ T76 w 35"/>
                              <a:gd name="T78" fmla="+- 0 600 553"/>
                              <a:gd name="T79" fmla="*/ 600 h 47"/>
                              <a:gd name="T80" fmla="+- 0 2123 2088"/>
                              <a:gd name="T81" fmla="*/ T80 w 35"/>
                              <a:gd name="T82" fmla="+- 0 600 553"/>
                              <a:gd name="T83" fmla="*/ 600 h 47"/>
                              <a:gd name="T84" fmla="+- 0 2121 2088"/>
                              <a:gd name="T85" fmla="*/ T84 w 35"/>
                              <a:gd name="T86" fmla="+- 0 596 553"/>
                              <a:gd name="T87" fmla="*/ 596 h 47"/>
                              <a:gd name="T88" fmla="+- 0 2121 2088"/>
                              <a:gd name="T89" fmla="*/ T88 w 35"/>
                              <a:gd name="T90" fmla="+- 0 583 553"/>
                              <a:gd name="T91" fmla="*/ 583 h 47"/>
                              <a:gd name="T92" fmla="+- 0 2120 2088"/>
                              <a:gd name="T93" fmla="*/ T92 w 35"/>
                              <a:gd name="T94" fmla="+- 0 581 553"/>
                              <a:gd name="T95" fmla="*/ 581 h 47"/>
                              <a:gd name="T96" fmla="+- 0 2123 2088"/>
                              <a:gd name="T97" fmla="*/ T96 w 35"/>
                              <a:gd name="T98" fmla="+- 0 559 553"/>
                              <a:gd name="T99" fmla="*/ 559 h 47"/>
                              <a:gd name="T100" fmla="+- 0 2114 2088"/>
                              <a:gd name="T101" fmla="*/ T100 w 35"/>
                              <a:gd name="T102" fmla="+- 0 559 553"/>
                              <a:gd name="T103" fmla="*/ 559 h 47"/>
                              <a:gd name="T104" fmla="+- 0 2117 2088"/>
                              <a:gd name="T105" fmla="*/ T104 w 35"/>
                              <a:gd name="T106" fmla="+- 0 563 553"/>
                              <a:gd name="T107" fmla="*/ 563 h 47"/>
                              <a:gd name="T108" fmla="+- 0 2117 2088"/>
                              <a:gd name="T109" fmla="*/ T108 w 35"/>
                              <a:gd name="T110" fmla="+- 0 573 553"/>
                              <a:gd name="T111" fmla="*/ 573 h 47"/>
                              <a:gd name="T112" fmla="+- 0 2112 2088"/>
                              <a:gd name="T113" fmla="*/ T112 w 35"/>
                              <a:gd name="T114" fmla="+- 0 575 553"/>
                              <a:gd name="T115" fmla="*/ 575 h 47"/>
                              <a:gd name="T116" fmla="+- 0 2119 2088"/>
                              <a:gd name="T117" fmla="*/ T116 w 35"/>
                              <a:gd name="T118" fmla="+- 0 575 553"/>
                              <a:gd name="T119" fmla="*/ 575 h 47"/>
                              <a:gd name="T120" fmla="+- 0 2123 2088"/>
                              <a:gd name="T121" fmla="*/ T120 w 35"/>
                              <a:gd name="T122" fmla="+- 0 571 553"/>
                              <a:gd name="T123" fmla="*/ 571 h 47"/>
                              <a:gd name="T124" fmla="+- 0 2123 2088"/>
                              <a:gd name="T125" fmla="*/ T124 w 35"/>
                              <a:gd name="T126" fmla="+- 0 559 553"/>
                              <a:gd name="T127" fmla="*/ 559 h 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5" h="47">
                                <a:moveTo>
                                  <a:pt x="29" y="0"/>
                                </a:moveTo>
                                <a:lnTo>
                                  <a:pt x="0" y="0"/>
                                </a:lnTo>
                                <a:lnTo>
                                  <a:pt x="0" y="47"/>
                                </a:lnTo>
                                <a:lnTo>
                                  <a:pt x="6" y="47"/>
                                </a:lnTo>
                                <a:lnTo>
                                  <a:pt x="6" y="28"/>
                                </a:lnTo>
                                <a:lnTo>
                                  <a:pt x="32" y="28"/>
                                </a:lnTo>
                                <a:lnTo>
                                  <a:pt x="31" y="26"/>
                                </a:lnTo>
                                <a:lnTo>
                                  <a:pt x="28" y="24"/>
                                </a:lnTo>
                                <a:lnTo>
                                  <a:pt x="31" y="22"/>
                                </a:lnTo>
                                <a:lnTo>
                                  <a:pt x="6" y="22"/>
                                </a:lnTo>
                                <a:lnTo>
                                  <a:pt x="6" y="6"/>
                                </a:lnTo>
                                <a:lnTo>
                                  <a:pt x="35" y="6"/>
                                </a:lnTo>
                                <a:lnTo>
                                  <a:pt x="29" y="0"/>
                                </a:lnTo>
                                <a:close/>
                                <a:moveTo>
                                  <a:pt x="32" y="28"/>
                                </a:moveTo>
                                <a:lnTo>
                                  <a:pt x="26" y="28"/>
                                </a:lnTo>
                                <a:lnTo>
                                  <a:pt x="28" y="31"/>
                                </a:lnTo>
                                <a:lnTo>
                                  <a:pt x="28" y="35"/>
                                </a:lnTo>
                                <a:lnTo>
                                  <a:pt x="29" y="39"/>
                                </a:lnTo>
                                <a:lnTo>
                                  <a:pt x="28" y="45"/>
                                </a:lnTo>
                                <a:lnTo>
                                  <a:pt x="29" y="47"/>
                                </a:lnTo>
                                <a:lnTo>
                                  <a:pt x="35" y="47"/>
                                </a:lnTo>
                                <a:lnTo>
                                  <a:pt x="33" y="43"/>
                                </a:lnTo>
                                <a:lnTo>
                                  <a:pt x="33" y="30"/>
                                </a:lnTo>
                                <a:lnTo>
                                  <a:pt x="32" y="28"/>
                                </a:lnTo>
                                <a:close/>
                                <a:moveTo>
                                  <a:pt x="35" y="6"/>
                                </a:moveTo>
                                <a:lnTo>
                                  <a:pt x="26" y="6"/>
                                </a:lnTo>
                                <a:lnTo>
                                  <a:pt x="29" y="10"/>
                                </a:lnTo>
                                <a:lnTo>
                                  <a:pt x="29" y="20"/>
                                </a:lnTo>
                                <a:lnTo>
                                  <a:pt x="24" y="22"/>
                                </a:lnTo>
                                <a:lnTo>
                                  <a:pt x="31" y="22"/>
                                </a:lnTo>
                                <a:lnTo>
                                  <a:pt x="35" y="18"/>
                                </a:lnTo>
                                <a:lnTo>
                                  <a:pt x="35" y="6"/>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2"/>
                        <wps:cNvSpPr>
                          <a:spLocks/>
                        </wps:cNvSpPr>
                        <wps:spPr bwMode="auto">
                          <a:xfrm>
                            <a:off x="447" y="168"/>
                            <a:ext cx="402" cy="358"/>
                          </a:xfrm>
                          <a:custGeom>
                            <a:avLst/>
                            <a:gdLst>
                              <a:gd name="T0" fmla="+- 0 556 447"/>
                              <a:gd name="T1" fmla="*/ T0 w 402"/>
                              <a:gd name="T2" fmla="+- 0 168 168"/>
                              <a:gd name="T3" fmla="*/ 168 h 358"/>
                              <a:gd name="T4" fmla="+- 0 490 447"/>
                              <a:gd name="T5" fmla="*/ T4 w 402"/>
                              <a:gd name="T6" fmla="+- 0 168 168"/>
                              <a:gd name="T7" fmla="*/ 168 h 358"/>
                              <a:gd name="T8" fmla="+- 0 447 447"/>
                              <a:gd name="T9" fmla="*/ T8 w 402"/>
                              <a:gd name="T10" fmla="+- 0 526 168"/>
                              <a:gd name="T11" fmla="*/ 526 h 358"/>
                              <a:gd name="T12" fmla="+- 0 500 447"/>
                              <a:gd name="T13" fmla="*/ T12 w 402"/>
                              <a:gd name="T14" fmla="+- 0 526 168"/>
                              <a:gd name="T15" fmla="*/ 526 h 358"/>
                              <a:gd name="T16" fmla="+- 0 535 447"/>
                              <a:gd name="T17" fmla="*/ T16 w 402"/>
                              <a:gd name="T18" fmla="+- 0 233 168"/>
                              <a:gd name="T19" fmla="*/ 233 h 358"/>
                              <a:gd name="T20" fmla="+- 0 601 447"/>
                              <a:gd name="T21" fmla="*/ T20 w 402"/>
                              <a:gd name="T22" fmla="+- 0 233 168"/>
                              <a:gd name="T23" fmla="*/ 233 h 358"/>
                              <a:gd name="T24" fmla="+- 0 556 447"/>
                              <a:gd name="T25" fmla="*/ T24 w 402"/>
                              <a:gd name="T26" fmla="+- 0 168 168"/>
                              <a:gd name="T27" fmla="*/ 168 h 358"/>
                              <a:gd name="T28" fmla="+- 0 601 447"/>
                              <a:gd name="T29" fmla="*/ T28 w 402"/>
                              <a:gd name="T30" fmla="+- 0 233 168"/>
                              <a:gd name="T31" fmla="*/ 233 h 358"/>
                              <a:gd name="T32" fmla="+- 0 535 447"/>
                              <a:gd name="T33" fmla="*/ T32 w 402"/>
                              <a:gd name="T34" fmla="+- 0 233 168"/>
                              <a:gd name="T35" fmla="*/ 233 h 358"/>
                              <a:gd name="T36" fmla="+- 0 740 447"/>
                              <a:gd name="T37" fmla="*/ T36 w 402"/>
                              <a:gd name="T38" fmla="+- 0 526 168"/>
                              <a:gd name="T39" fmla="*/ 526 h 358"/>
                              <a:gd name="T40" fmla="+- 0 804 447"/>
                              <a:gd name="T41" fmla="*/ T40 w 402"/>
                              <a:gd name="T42" fmla="+- 0 526 168"/>
                              <a:gd name="T43" fmla="*/ 526 h 358"/>
                              <a:gd name="T44" fmla="+- 0 812 447"/>
                              <a:gd name="T45" fmla="*/ T44 w 402"/>
                              <a:gd name="T46" fmla="+- 0 461 168"/>
                              <a:gd name="T47" fmla="*/ 461 h 358"/>
                              <a:gd name="T48" fmla="+- 0 761 447"/>
                              <a:gd name="T49" fmla="*/ T48 w 402"/>
                              <a:gd name="T50" fmla="+- 0 461 168"/>
                              <a:gd name="T51" fmla="*/ 461 h 358"/>
                              <a:gd name="T52" fmla="+- 0 601 447"/>
                              <a:gd name="T53" fmla="*/ T52 w 402"/>
                              <a:gd name="T54" fmla="+- 0 233 168"/>
                              <a:gd name="T55" fmla="*/ 233 h 358"/>
                              <a:gd name="T56" fmla="+- 0 849 447"/>
                              <a:gd name="T57" fmla="*/ T56 w 402"/>
                              <a:gd name="T58" fmla="+- 0 168 168"/>
                              <a:gd name="T59" fmla="*/ 168 h 358"/>
                              <a:gd name="T60" fmla="+- 0 796 447"/>
                              <a:gd name="T61" fmla="*/ T60 w 402"/>
                              <a:gd name="T62" fmla="+- 0 168 168"/>
                              <a:gd name="T63" fmla="*/ 168 h 358"/>
                              <a:gd name="T64" fmla="+- 0 761 447"/>
                              <a:gd name="T65" fmla="*/ T64 w 402"/>
                              <a:gd name="T66" fmla="+- 0 461 168"/>
                              <a:gd name="T67" fmla="*/ 461 h 358"/>
                              <a:gd name="T68" fmla="+- 0 812 447"/>
                              <a:gd name="T69" fmla="*/ T68 w 402"/>
                              <a:gd name="T70" fmla="+- 0 461 168"/>
                              <a:gd name="T71" fmla="*/ 461 h 358"/>
                              <a:gd name="T72" fmla="+- 0 849 447"/>
                              <a:gd name="T73" fmla="*/ T72 w 402"/>
                              <a:gd name="T74" fmla="+- 0 168 168"/>
                              <a:gd name="T75" fmla="*/ 168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02" h="358">
                                <a:moveTo>
                                  <a:pt x="109" y="0"/>
                                </a:moveTo>
                                <a:lnTo>
                                  <a:pt x="43" y="0"/>
                                </a:lnTo>
                                <a:lnTo>
                                  <a:pt x="0" y="358"/>
                                </a:lnTo>
                                <a:lnTo>
                                  <a:pt x="53" y="358"/>
                                </a:lnTo>
                                <a:lnTo>
                                  <a:pt x="88" y="65"/>
                                </a:lnTo>
                                <a:lnTo>
                                  <a:pt x="154" y="65"/>
                                </a:lnTo>
                                <a:lnTo>
                                  <a:pt x="109" y="0"/>
                                </a:lnTo>
                                <a:close/>
                                <a:moveTo>
                                  <a:pt x="154" y="65"/>
                                </a:moveTo>
                                <a:lnTo>
                                  <a:pt x="88" y="65"/>
                                </a:lnTo>
                                <a:lnTo>
                                  <a:pt x="293" y="358"/>
                                </a:lnTo>
                                <a:lnTo>
                                  <a:pt x="357" y="358"/>
                                </a:lnTo>
                                <a:lnTo>
                                  <a:pt x="365" y="293"/>
                                </a:lnTo>
                                <a:lnTo>
                                  <a:pt x="314" y="293"/>
                                </a:lnTo>
                                <a:lnTo>
                                  <a:pt x="154" y="65"/>
                                </a:lnTo>
                                <a:close/>
                                <a:moveTo>
                                  <a:pt x="402" y="0"/>
                                </a:moveTo>
                                <a:lnTo>
                                  <a:pt x="349" y="0"/>
                                </a:lnTo>
                                <a:lnTo>
                                  <a:pt x="314" y="293"/>
                                </a:lnTo>
                                <a:lnTo>
                                  <a:pt x="365" y="293"/>
                                </a:lnTo>
                                <a:lnTo>
                                  <a:pt x="402"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3"/>
                        <wps:cNvSpPr>
                          <a:spLocks/>
                        </wps:cNvSpPr>
                        <wps:spPr bwMode="auto">
                          <a:xfrm>
                            <a:off x="909" y="168"/>
                            <a:ext cx="96" cy="358"/>
                          </a:xfrm>
                          <a:custGeom>
                            <a:avLst/>
                            <a:gdLst>
                              <a:gd name="T0" fmla="+- 0 1005 909"/>
                              <a:gd name="T1" fmla="*/ T0 w 96"/>
                              <a:gd name="T2" fmla="+- 0 168 168"/>
                              <a:gd name="T3" fmla="*/ 168 h 358"/>
                              <a:gd name="T4" fmla="+- 0 954 909"/>
                              <a:gd name="T5" fmla="*/ T4 w 96"/>
                              <a:gd name="T6" fmla="+- 0 168 168"/>
                              <a:gd name="T7" fmla="*/ 168 h 358"/>
                              <a:gd name="T8" fmla="+- 0 909 909"/>
                              <a:gd name="T9" fmla="*/ T8 w 96"/>
                              <a:gd name="T10" fmla="+- 0 526 168"/>
                              <a:gd name="T11" fmla="*/ 526 h 358"/>
                              <a:gd name="T12" fmla="+- 0 962 909"/>
                              <a:gd name="T13" fmla="*/ T12 w 96"/>
                              <a:gd name="T14" fmla="+- 0 526 168"/>
                              <a:gd name="T15" fmla="*/ 526 h 358"/>
                              <a:gd name="T16" fmla="+- 0 1005 909"/>
                              <a:gd name="T17" fmla="*/ T16 w 96"/>
                              <a:gd name="T18" fmla="+- 0 168 168"/>
                              <a:gd name="T19" fmla="*/ 168 h 358"/>
                            </a:gdLst>
                            <a:ahLst/>
                            <a:cxnLst>
                              <a:cxn ang="0">
                                <a:pos x="T1" y="T3"/>
                              </a:cxn>
                              <a:cxn ang="0">
                                <a:pos x="T5" y="T7"/>
                              </a:cxn>
                              <a:cxn ang="0">
                                <a:pos x="T9" y="T11"/>
                              </a:cxn>
                              <a:cxn ang="0">
                                <a:pos x="T13" y="T15"/>
                              </a:cxn>
                              <a:cxn ang="0">
                                <a:pos x="T17" y="T19"/>
                              </a:cxn>
                            </a:cxnLst>
                            <a:rect l="0" t="0" r="r" b="b"/>
                            <a:pathLst>
                              <a:path w="96" h="358">
                                <a:moveTo>
                                  <a:pt x="96" y="0"/>
                                </a:moveTo>
                                <a:lnTo>
                                  <a:pt x="45" y="0"/>
                                </a:lnTo>
                                <a:lnTo>
                                  <a:pt x="0" y="358"/>
                                </a:lnTo>
                                <a:lnTo>
                                  <a:pt x="53" y="358"/>
                                </a:lnTo>
                                <a:lnTo>
                                  <a:pt x="9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24" descr="þ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68" y="168"/>
                            <a:ext cx="386" cy="358"/>
                          </a:xfrm>
                          <a:prstGeom prst="rect">
                            <a:avLst/>
                          </a:prstGeom>
                          <a:noFill/>
                          <a:extLst>
                            <a:ext uri="{909E8E84-426E-40DD-AFC4-6F175D3DCCD1}">
                              <a14:hiddenFill xmlns:a14="http://schemas.microsoft.com/office/drawing/2010/main">
                                <a:solidFill>
                                  <a:srgbClr val="FFFFFF"/>
                                </a:solidFill>
                              </a14:hiddenFill>
                            </a:ext>
                          </a:extLst>
                        </pic:spPr>
                      </pic:pic>
                      <wps:wsp>
                        <wps:cNvPr id="9" name="Freeform 25"/>
                        <wps:cNvSpPr>
                          <a:spLocks/>
                        </wps:cNvSpPr>
                        <wps:spPr bwMode="auto">
                          <a:xfrm>
                            <a:off x="1483" y="168"/>
                            <a:ext cx="386" cy="358"/>
                          </a:xfrm>
                          <a:custGeom>
                            <a:avLst/>
                            <a:gdLst>
                              <a:gd name="T0" fmla="+- 0 1776 1483"/>
                              <a:gd name="T1" fmla="*/ T0 w 386"/>
                              <a:gd name="T2" fmla="+- 0 168 168"/>
                              <a:gd name="T3" fmla="*/ 168 h 358"/>
                              <a:gd name="T4" fmla="+- 0 1526 1483"/>
                              <a:gd name="T5" fmla="*/ T4 w 386"/>
                              <a:gd name="T6" fmla="+- 0 168 168"/>
                              <a:gd name="T7" fmla="*/ 168 h 358"/>
                              <a:gd name="T8" fmla="+- 0 1483 1483"/>
                              <a:gd name="T9" fmla="*/ T8 w 386"/>
                              <a:gd name="T10" fmla="+- 0 526 168"/>
                              <a:gd name="T11" fmla="*/ 526 h 358"/>
                              <a:gd name="T12" fmla="+- 0 1534 1483"/>
                              <a:gd name="T13" fmla="*/ T12 w 386"/>
                              <a:gd name="T14" fmla="+- 0 526 168"/>
                              <a:gd name="T15" fmla="*/ 526 h 358"/>
                              <a:gd name="T16" fmla="+- 0 1552 1483"/>
                              <a:gd name="T17" fmla="*/ T16 w 386"/>
                              <a:gd name="T18" fmla="+- 0 389 168"/>
                              <a:gd name="T19" fmla="*/ 389 h 358"/>
                              <a:gd name="T20" fmla="+- 0 1739 1483"/>
                              <a:gd name="T21" fmla="*/ T20 w 386"/>
                              <a:gd name="T22" fmla="+- 0 389 168"/>
                              <a:gd name="T23" fmla="*/ 389 h 358"/>
                              <a:gd name="T24" fmla="+- 0 1766 1483"/>
                              <a:gd name="T25" fmla="*/ T24 w 386"/>
                              <a:gd name="T26" fmla="+- 0 387 168"/>
                              <a:gd name="T27" fmla="*/ 387 h 358"/>
                              <a:gd name="T28" fmla="+- 0 1790 1483"/>
                              <a:gd name="T29" fmla="*/ T28 w 386"/>
                              <a:gd name="T30" fmla="+- 0 382 168"/>
                              <a:gd name="T31" fmla="*/ 382 h 358"/>
                              <a:gd name="T32" fmla="+- 0 1811 1483"/>
                              <a:gd name="T33" fmla="*/ T32 w 386"/>
                              <a:gd name="T34" fmla="+- 0 373 168"/>
                              <a:gd name="T35" fmla="*/ 373 h 358"/>
                              <a:gd name="T36" fmla="+- 0 1829 1483"/>
                              <a:gd name="T37" fmla="*/ T36 w 386"/>
                              <a:gd name="T38" fmla="+- 0 362 168"/>
                              <a:gd name="T39" fmla="*/ 362 h 358"/>
                              <a:gd name="T40" fmla="+- 0 1843 1483"/>
                              <a:gd name="T41" fmla="*/ T40 w 386"/>
                              <a:gd name="T42" fmla="+- 0 346 168"/>
                              <a:gd name="T43" fmla="*/ 346 h 358"/>
                              <a:gd name="T44" fmla="+- 0 1849 1483"/>
                              <a:gd name="T45" fmla="*/ T44 w 386"/>
                              <a:gd name="T46" fmla="+- 0 336 168"/>
                              <a:gd name="T47" fmla="*/ 336 h 358"/>
                              <a:gd name="T48" fmla="+- 0 1557 1483"/>
                              <a:gd name="T49" fmla="*/ T48 w 386"/>
                              <a:gd name="T50" fmla="+- 0 336 168"/>
                              <a:gd name="T51" fmla="*/ 336 h 358"/>
                              <a:gd name="T52" fmla="+- 0 1571 1483"/>
                              <a:gd name="T53" fmla="*/ T52 w 386"/>
                              <a:gd name="T54" fmla="+- 0 223 168"/>
                              <a:gd name="T55" fmla="*/ 223 h 358"/>
                              <a:gd name="T56" fmla="+- 0 1862 1483"/>
                              <a:gd name="T57" fmla="*/ T56 w 386"/>
                              <a:gd name="T58" fmla="+- 0 223 168"/>
                              <a:gd name="T59" fmla="*/ 223 h 358"/>
                              <a:gd name="T60" fmla="+- 0 1859 1483"/>
                              <a:gd name="T61" fmla="*/ T60 w 386"/>
                              <a:gd name="T62" fmla="+- 0 215 168"/>
                              <a:gd name="T63" fmla="*/ 215 h 358"/>
                              <a:gd name="T64" fmla="+- 0 1848 1483"/>
                              <a:gd name="T65" fmla="*/ T64 w 386"/>
                              <a:gd name="T66" fmla="+- 0 199 168"/>
                              <a:gd name="T67" fmla="*/ 199 h 358"/>
                              <a:gd name="T68" fmla="+- 0 1835 1483"/>
                              <a:gd name="T69" fmla="*/ T68 w 386"/>
                              <a:gd name="T70" fmla="+- 0 185 168"/>
                              <a:gd name="T71" fmla="*/ 185 h 358"/>
                              <a:gd name="T72" fmla="+- 0 1819 1483"/>
                              <a:gd name="T73" fmla="*/ T72 w 386"/>
                              <a:gd name="T74" fmla="+- 0 176 168"/>
                              <a:gd name="T75" fmla="*/ 176 h 358"/>
                              <a:gd name="T76" fmla="+- 0 1799 1483"/>
                              <a:gd name="T77" fmla="*/ T76 w 386"/>
                              <a:gd name="T78" fmla="+- 0 170 168"/>
                              <a:gd name="T79" fmla="*/ 170 h 358"/>
                              <a:gd name="T80" fmla="+- 0 1776 1483"/>
                              <a:gd name="T81" fmla="*/ T80 w 386"/>
                              <a:gd name="T82" fmla="+- 0 168 168"/>
                              <a:gd name="T83" fmla="*/ 168 h 358"/>
                              <a:gd name="T84" fmla="+- 0 1862 1483"/>
                              <a:gd name="T85" fmla="*/ T84 w 386"/>
                              <a:gd name="T86" fmla="+- 0 223 168"/>
                              <a:gd name="T87" fmla="*/ 223 h 358"/>
                              <a:gd name="T88" fmla="+- 0 1756 1483"/>
                              <a:gd name="T89" fmla="*/ T88 w 386"/>
                              <a:gd name="T90" fmla="+- 0 223 168"/>
                              <a:gd name="T91" fmla="*/ 223 h 358"/>
                              <a:gd name="T92" fmla="+- 0 1784 1483"/>
                              <a:gd name="T93" fmla="*/ T92 w 386"/>
                              <a:gd name="T94" fmla="+- 0 227 168"/>
                              <a:gd name="T95" fmla="*/ 227 h 358"/>
                              <a:gd name="T96" fmla="+- 0 1803 1483"/>
                              <a:gd name="T97" fmla="*/ T96 w 386"/>
                              <a:gd name="T98" fmla="+- 0 238 168"/>
                              <a:gd name="T99" fmla="*/ 238 h 358"/>
                              <a:gd name="T100" fmla="+- 0 1813 1483"/>
                              <a:gd name="T101" fmla="*/ T100 w 386"/>
                              <a:gd name="T102" fmla="+- 0 256 168"/>
                              <a:gd name="T103" fmla="*/ 256 h 358"/>
                              <a:gd name="T104" fmla="+- 0 1813 1483"/>
                              <a:gd name="T105" fmla="*/ T104 w 386"/>
                              <a:gd name="T106" fmla="+- 0 281 168"/>
                              <a:gd name="T107" fmla="*/ 281 h 358"/>
                              <a:gd name="T108" fmla="+- 0 1807 1483"/>
                              <a:gd name="T109" fmla="*/ T108 w 386"/>
                              <a:gd name="T110" fmla="+- 0 305 168"/>
                              <a:gd name="T111" fmla="*/ 305 h 358"/>
                              <a:gd name="T112" fmla="+- 0 1794 1483"/>
                              <a:gd name="T113" fmla="*/ T112 w 386"/>
                              <a:gd name="T114" fmla="+- 0 322 168"/>
                              <a:gd name="T115" fmla="*/ 322 h 358"/>
                              <a:gd name="T116" fmla="+- 0 1774 1483"/>
                              <a:gd name="T117" fmla="*/ T116 w 386"/>
                              <a:gd name="T118" fmla="+- 0 333 168"/>
                              <a:gd name="T119" fmla="*/ 333 h 358"/>
                              <a:gd name="T120" fmla="+- 0 1747 1483"/>
                              <a:gd name="T121" fmla="*/ T120 w 386"/>
                              <a:gd name="T122" fmla="+- 0 336 168"/>
                              <a:gd name="T123" fmla="*/ 336 h 358"/>
                              <a:gd name="T124" fmla="+- 0 1849 1483"/>
                              <a:gd name="T125" fmla="*/ T124 w 386"/>
                              <a:gd name="T126" fmla="+- 0 336 168"/>
                              <a:gd name="T127" fmla="*/ 336 h 358"/>
                              <a:gd name="T128" fmla="+- 0 1855 1483"/>
                              <a:gd name="T129" fmla="*/ T128 w 386"/>
                              <a:gd name="T130" fmla="+- 0 326 168"/>
                              <a:gd name="T131" fmla="*/ 326 h 358"/>
                              <a:gd name="T132" fmla="+- 0 1863 1483"/>
                              <a:gd name="T133" fmla="*/ T132 w 386"/>
                              <a:gd name="T134" fmla="+- 0 304 168"/>
                              <a:gd name="T135" fmla="*/ 304 h 358"/>
                              <a:gd name="T136" fmla="+- 0 1868 1483"/>
                              <a:gd name="T137" fmla="*/ T136 w 386"/>
                              <a:gd name="T138" fmla="+- 0 280 168"/>
                              <a:gd name="T139" fmla="*/ 280 h 358"/>
                              <a:gd name="T140" fmla="+- 0 1869 1483"/>
                              <a:gd name="T141" fmla="*/ T140 w 386"/>
                              <a:gd name="T142" fmla="+- 0 256 168"/>
                              <a:gd name="T143" fmla="*/ 256 h 358"/>
                              <a:gd name="T144" fmla="+- 0 1866 1483"/>
                              <a:gd name="T145" fmla="*/ T144 w 386"/>
                              <a:gd name="T146" fmla="+- 0 234 168"/>
                              <a:gd name="T147" fmla="*/ 234 h 358"/>
                              <a:gd name="T148" fmla="+- 0 1862 1483"/>
                              <a:gd name="T149" fmla="*/ T148 w 386"/>
                              <a:gd name="T150" fmla="+- 0 223 168"/>
                              <a:gd name="T151" fmla="*/ 223 h 3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86" h="358">
                                <a:moveTo>
                                  <a:pt x="293" y="0"/>
                                </a:moveTo>
                                <a:lnTo>
                                  <a:pt x="43" y="0"/>
                                </a:lnTo>
                                <a:lnTo>
                                  <a:pt x="0" y="358"/>
                                </a:lnTo>
                                <a:lnTo>
                                  <a:pt x="51" y="358"/>
                                </a:lnTo>
                                <a:lnTo>
                                  <a:pt x="69" y="221"/>
                                </a:lnTo>
                                <a:lnTo>
                                  <a:pt x="256" y="221"/>
                                </a:lnTo>
                                <a:lnTo>
                                  <a:pt x="283" y="219"/>
                                </a:lnTo>
                                <a:lnTo>
                                  <a:pt x="307" y="214"/>
                                </a:lnTo>
                                <a:lnTo>
                                  <a:pt x="328" y="205"/>
                                </a:lnTo>
                                <a:lnTo>
                                  <a:pt x="346" y="194"/>
                                </a:lnTo>
                                <a:lnTo>
                                  <a:pt x="360" y="178"/>
                                </a:lnTo>
                                <a:lnTo>
                                  <a:pt x="366" y="168"/>
                                </a:lnTo>
                                <a:lnTo>
                                  <a:pt x="74" y="168"/>
                                </a:lnTo>
                                <a:lnTo>
                                  <a:pt x="88" y="55"/>
                                </a:lnTo>
                                <a:lnTo>
                                  <a:pt x="379" y="55"/>
                                </a:lnTo>
                                <a:lnTo>
                                  <a:pt x="376" y="47"/>
                                </a:lnTo>
                                <a:lnTo>
                                  <a:pt x="365" y="31"/>
                                </a:lnTo>
                                <a:lnTo>
                                  <a:pt x="352" y="17"/>
                                </a:lnTo>
                                <a:lnTo>
                                  <a:pt x="336" y="8"/>
                                </a:lnTo>
                                <a:lnTo>
                                  <a:pt x="316" y="2"/>
                                </a:lnTo>
                                <a:lnTo>
                                  <a:pt x="293" y="0"/>
                                </a:lnTo>
                                <a:close/>
                                <a:moveTo>
                                  <a:pt x="379" y="55"/>
                                </a:moveTo>
                                <a:lnTo>
                                  <a:pt x="273" y="55"/>
                                </a:lnTo>
                                <a:lnTo>
                                  <a:pt x="301" y="59"/>
                                </a:lnTo>
                                <a:lnTo>
                                  <a:pt x="320" y="70"/>
                                </a:lnTo>
                                <a:lnTo>
                                  <a:pt x="330" y="88"/>
                                </a:lnTo>
                                <a:lnTo>
                                  <a:pt x="330" y="113"/>
                                </a:lnTo>
                                <a:lnTo>
                                  <a:pt x="324" y="137"/>
                                </a:lnTo>
                                <a:lnTo>
                                  <a:pt x="311" y="154"/>
                                </a:lnTo>
                                <a:lnTo>
                                  <a:pt x="291" y="165"/>
                                </a:lnTo>
                                <a:lnTo>
                                  <a:pt x="264" y="168"/>
                                </a:lnTo>
                                <a:lnTo>
                                  <a:pt x="366" y="168"/>
                                </a:lnTo>
                                <a:lnTo>
                                  <a:pt x="372" y="158"/>
                                </a:lnTo>
                                <a:lnTo>
                                  <a:pt x="380" y="136"/>
                                </a:lnTo>
                                <a:lnTo>
                                  <a:pt x="385" y="112"/>
                                </a:lnTo>
                                <a:lnTo>
                                  <a:pt x="386" y="88"/>
                                </a:lnTo>
                                <a:lnTo>
                                  <a:pt x="383" y="66"/>
                                </a:lnTo>
                                <a:lnTo>
                                  <a:pt x="379" y="55"/>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6"/>
                        <wps:cNvSpPr>
                          <a:spLocks/>
                        </wps:cNvSpPr>
                        <wps:spPr bwMode="auto">
                          <a:xfrm>
                            <a:off x="945" y="0"/>
                            <a:ext cx="99" cy="100"/>
                          </a:xfrm>
                          <a:custGeom>
                            <a:avLst/>
                            <a:gdLst>
                              <a:gd name="T0" fmla="+- 0 1001 945"/>
                              <a:gd name="T1" fmla="*/ T0 w 99"/>
                              <a:gd name="T2" fmla="*/ 0 h 100"/>
                              <a:gd name="T3" fmla="+- 0 981 945"/>
                              <a:gd name="T4" fmla="*/ T3 w 99"/>
                              <a:gd name="T5" fmla="*/ 4 h 100"/>
                              <a:gd name="T6" fmla="+- 0 964 945"/>
                              <a:gd name="T7" fmla="*/ T6 w 99"/>
                              <a:gd name="T8" fmla="*/ 14 h 100"/>
                              <a:gd name="T9" fmla="+- 0 951 945"/>
                              <a:gd name="T10" fmla="*/ T9 w 99"/>
                              <a:gd name="T11" fmla="*/ 30 h 100"/>
                              <a:gd name="T12" fmla="+- 0 945 945"/>
                              <a:gd name="T13" fmla="*/ T12 w 99"/>
                              <a:gd name="T14" fmla="*/ 49 h 100"/>
                              <a:gd name="T15" fmla="+- 0 947 945"/>
                              <a:gd name="T16" fmla="*/ T15 w 99"/>
                              <a:gd name="T17" fmla="*/ 68 h 100"/>
                              <a:gd name="T18" fmla="+- 0 956 945"/>
                              <a:gd name="T19" fmla="*/ T18 w 99"/>
                              <a:gd name="T20" fmla="*/ 85 h 100"/>
                              <a:gd name="T21" fmla="+- 0 971 945"/>
                              <a:gd name="T22" fmla="*/ T21 w 99"/>
                              <a:gd name="T23" fmla="*/ 96 h 100"/>
                              <a:gd name="T24" fmla="+- 0 989 945"/>
                              <a:gd name="T25" fmla="*/ T24 w 99"/>
                              <a:gd name="T26" fmla="*/ 100 h 100"/>
                              <a:gd name="T27" fmla="+- 0 1009 945"/>
                              <a:gd name="T28" fmla="*/ T27 w 99"/>
                              <a:gd name="T29" fmla="*/ 96 h 100"/>
                              <a:gd name="T30" fmla="+- 0 1026 945"/>
                              <a:gd name="T31" fmla="*/ T30 w 99"/>
                              <a:gd name="T32" fmla="*/ 85 h 100"/>
                              <a:gd name="T33" fmla="+- 0 1038 945"/>
                              <a:gd name="T34" fmla="*/ T33 w 99"/>
                              <a:gd name="T35" fmla="*/ 68 h 100"/>
                              <a:gd name="T36" fmla="+- 0 1044 945"/>
                              <a:gd name="T37" fmla="*/ T36 w 99"/>
                              <a:gd name="T38" fmla="*/ 49 h 100"/>
                              <a:gd name="T39" fmla="+- 0 1043 945"/>
                              <a:gd name="T40" fmla="*/ T39 w 99"/>
                              <a:gd name="T41" fmla="*/ 30 h 100"/>
                              <a:gd name="T42" fmla="+- 0 1034 945"/>
                              <a:gd name="T43" fmla="*/ T42 w 99"/>
                              <a:gd name="T44" fmla="*/ 14 h 100"/>
                              <a:gd name="T45" fmla="+- 0 1020 945"/>
                              <a:gd name="T46" fmla="*/ T45 w 99"/>
                              <a:gd name="T47" fmla="*/ 4 h 100"/>
                              <a:gd name="T48" fmla="+- 0 1001 945"/>
                              <a:gd name="T49" fmla="*/ T48 w 99"/>
                              <a:gd name="T50" fmla="*/ 0 h 10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Lst>
                            <a:rect l="0" t="0" r="r" b="b"/>
                            <a:pathLst>
                              <a:path w="99" h="100">
                                <a:moveTo>
                                  <a:pt x="56" y="0"/>
                                </a:moveTo>
                                <a:lnTo>
                                  <a:pt x="36" y="4"/>
                                </a:lnTo>
                                <a:lnTo>
                                  <a:pt x="19" y="14"/>
                                </a:lnTo>
                                <a:lnTo>
                                  <a:pt x="6" y="30"/>
                                </a:lnTo>
                                <a:lnTo>
                                  <a:pt x="0" y="49"/>
                                </a:lnTo>
                                <a:lnTo>
                                  <a:pt x="2" y="68"/>
                                </a:lnTo>
                                <a:lnTo>
                                  <a:pt x="11" y="85"/>
                                </a:lnTo>
                                <a:lnTo>
                                  <a:pt x="26" y="96"/>
                                </a:lnTo>
                                <a:lnTo>
                                  <a:pt x="44" y="100"/>
                                </a:lnTo>
                                <a:lnTo>
                                  <a:pt x="64" y="96"/>
                                </a:lnTo>
                                <a:lnTo>
                                  <a:pt x="81" y="85"/>
                                </a:lnTo>
                                <a:lnTo>
                                  <a:pt x="93" y="68"/>
                                </a:lnTo>
                                <a:lnTo>
                                  <a:pt x="99" y="49"/>
                                </a:lnTo>
                                <a:lnTo>
                                  <a:pt x="98" y="30"/>
                                </a:lnTo>
                                <a:lnTo>
                                  <a:pt x="89" y="14"/>
                                </a:lnTo>
                                <a:lnTo>
                                  <a:pt x="75" y="4"/>
                                </a:lnTo>
                                <a:lnTo>
                                  <a:pt x="56"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7"/>
                        <wps:cNvSpPr>
                          <a:spLocks/>
                        </wps:cNvSpPr>
                        <wps:spPr bwMode="auto">
                          <a:xfrm>
                            <a:off x="1883" y="522"/>
                            <a:ext cx="98" cy="98"/>
                          </a:xfrm>
                          <a:custGeom>
                            <a:avLst/>
                            <a:gdLst>
                              <a:gd name="T0" fmla="+- 0 1942 1883"/>
                              <a:gd name="T1" fmla="*/ T0 w 98"/>
                              <a:gd name="T2" fmla="+- 0 522 522"/>
                              <a:gd name="T3" fmla="*/ 522 h 98"/>
                              <a:gd name="T4" fmla="+- 0 1883 1883"/>
                              <a:gd name="T5" fmla="*/ T4 w 98"/>
                              <a:gd name="T6" fmla="+- 0 565 522"/>
                              <a:gd name="T7" fmla="*/ 565 h 98"/>
                              <a:gd name="T8" fmla="+- 0 1883 1883"/>
                              <a:gd name="T9" fmla="*/ T8 w 98"/>
                              <a:gd name="T10" fmla="+- 0 585 522"/>
                              <a:gd name="T11" fmla="*/ 585 h 98"/>
                              <a:gd name="T12" fmla="+- 0 1889 1883"/>
                              <a:gd name="T13" fmla="*/ T12 w 98"/>
                              <a:gd name="T14" fmla="+- 0 602 522"/>
                              <a:gd name="T15" fmla="*/ 602 h 98"/>
                              <a:gd name="T16" fmla="+- 0 1902 1883"/>
                              <a:gd name="T17" fmla="*/ T16 w 98"/>
                              <a:gd name="T18" fmla="+- 0 614 522"/>
                              <a:gd name="T19" fmla="*/ 614 h 98"/>
                              <a:gd name="T20" fmla="+- 0 1920 1883"/>
                              <a:gd name="T21" fmla="*/ T20 w 98"/>
                              <a:gd name="T22" fmla="+- 0 620 522"/>
                              <a:gd name="T23" fmla="*/ 620 h 98"/>
                              <a:gd name="T24" fmla="+- 0 1940 1883"/>
                              <a:gd name="T25" fmla="*/ T24 w 98"/>
                              <a:gd name="T26" fmla="+- 0 618 522"/>
                              <a:gd name="T27" fmla="*/ 618 h 98"/>
                              <a:gd name="T28" fmla="+- 0 1958 1883"/>
                              <a:gd name="T29" fmla="*/ T28 w 98"/>
                              <a:gd name="T30" fmla="+- 0 610 522"/>
                              <a:gd name="T31" fmla="*/ 610 h 98"/>
                              <a:gd name="T32" fmla="+- 0 1972 1883"/>
                              <a:gd name="T33" fmla="*/ T32 w 98"/>
                              <a:gd name="T34" fmla="+- 0 595 522"/>
                              <a:gd name="T35" fmla="*/ 595 h 98"/>
                              <a:gd name="T36" fmla="+- 0 1981 1883"/>
                              <a:gd name="T37" fmla="*/ T36 w 98"/>
                              <a:gd name="T38" fmla="+- 0 577 522"/>
                              <a:gd name="T39" fmla="*/ 577 h 98"/>
                              <a:gd name="T40" fmla="+- 0 1981 1883"/>
                              <a:gd name="T41" fmla="*/ T40 w 98"/>
                              <a:gd name="T42" fmla="+- 0 557 522"/>
                              <a:gd name="T43" fmla="*/ 557 h 98"/>
                              <a:gd name="T44" fmla="+- 0 1974 1883"/>
                              <a:gd name="T45" fmla="*/ T44 w 98"/>
                              <a:gd name="T46" fmla="+- 0 540 522"/>
                              <a:gd name="T47" fmla="*/ 540 h 98"/>
                              <a:gd name="T48" fmla="+- 0 1960 1883"/>
                              <a:gd name="T49" fmla="*/ T48 w 98"/>
                              <a:gd name="T50" fmla="+- 0 527 522"/>
                              <a:gd name="T51" fmla="*/ 527 h 98"/>
                              <a:gd name="T52" fmla="+- 0 1942 1883"/>
                              <a:gd name="T53" fmla="*/ T52 w 98"/>
                              <a:gd name="T54" fmla="+- 0 522 522"/>
                              <a:gd name="T55" fmla="*/ 52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8" h="98">
                                <a:moveTo>
                                  <a:pt x="59" y="0"/>
                                </a:moveTo>
                                <a:lnTo>
                                  <a:pt x="0" y="43"/>
                                </a:lnTo>
                                <a:lnTo>
                                  <a:pt x="0" y="63"/>
                                </a:lnTo>
                                <a:lnTo>
                                  <a:pt x="6" y="80"/>
                                </a:lnTo>
                                <a:lnTo>
                                  <a:pt x="19" y="92"/>
                                </a:lnTo>
                                <a:lnTo>
                                  <a:pt x="37" y="98"/>
                                </a:lnTo>
                                <a:lnTo>
                                  <a:pt x="57" y="96"/>
                                </a:lnTo>
                                <a:lnTo>
                                  <a:pt x="75" y="88"/>
                                </a:lnTo>
                                <a:lnTo>
                                  <a:pt x="89" y="73"/>
                                </a:lnTo>
                                <a:lnTo>
                                  <a:pt x="98" y="55"/>
                                </a:lnTo>
                                <a:lnTo>
                                  <a:pt x="98" y="35"/>
                                </a:lnTo>
                                <a:lnTo>
                                  <a:pt x="91" y="18"/>
                                </a:lnTo>
                                <a:lnTo>
                                  <a:pt x="77" y="5"/>
                                </a:lnTo>
                                <a:lnTo>
                                  <a:pt x="59"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8"/>
                        <wps:cNvSpPr>
                          <a:spLocks/>
                        </wps:cNvSpPr>
                        <wps:spPr bwMode="auto">
                          <a:xfrm>
                            <a:off x="1998" y="18"/>
                            <a:ext cx="37" cy="60"/>
                          </a:xfrm>
                          <a:custGeom>
                            <a:avLst/>
                            <a:gdLst>
                              <a:gd name="T0" fmla="+- 0 2026 1998"/>
                              <a:gd name="T1" fmla="*/ T0 w 37"/>
                              <a:gd name="T2" fmla="+- 0 18 18"/>
                              <a:gd name="T3" fmla="*/ 18 h 60"/>
                              <a:gd name="T4" fmla="+- 0 2014 1998"/>
                              <a:gd name="T5" fmla="*/ T4 w 37"/>
                              <a:gd name="T6" fmla="+- 0 20 18"/>
                              <a:gd name="T7" fmla="*/ 20 h 60"/>
                              <a:gd name="T8" fmla="+- 0 2004 1998"/>
                              <a:gd name="T9" fmla="*/ T8 w 37"/>
                              <a:gd name="T10" fmla="+- 0 29 18"/>
                              <a:gd name="T11" fmla="*/ 29 h 60"/>
                              <a:gd name="T12" fmla="+- 0 1998 1998"/>
                              <a:gd name="T13" fmla="*/ T12 w 37"/>
                              <a:gd name="T14" fmla="+- 0 37 18"/>
                              <a:gd name="T15" fmla="*/ 37 h 60"/>
                              <a:gd name="T16" fmla="+- 0 2000 1998"/>
                              <a:gd name="T17" fmla="*/ T16 w 37"/>
                              <a:gd name="T18" fmla="+- 0 39 18"/>
                              <a:gd name="T19" fmla="*/ 39 h 60"/>
                              <a:gd name="T20" fmla="+- 0 2008 1998"/>
                              <a:gd name="T21" fmla="*/ T20 w 37"/>
                              <a:gd name="T22" fmla="+- 0 53 18"/>
                              <a:gd name="T23" fmla="*/ 53 h 60"/>
                              <a:gd name="T24" fmla="+- 0 2010 1998"/>
                              <a:gd name="T25" fmla="*/ T24 w 37"/>
                              <a:gd name="T26" fmla="+- 0 70 18"/>
                              <a:gd name="T27" fmla="*/ 70 h 60"/>
                              <a:gd name="T28" fmla="+- 0 2024 1998"/>
                              <a:gd name="T29" fmla="*/ T28 w 37"/>
                              <a:gd name="T30" fmla="+- 0 78 18"/>
                              <a:gd name="T31" fmla="*/ 78 h 60"/>
                              <a:gd name="T32" fmla="+- 0 2032 1998"/>
                              <a:gd name="T33" fmla="*/ T32 w 37"/>
                              <a:gd name="T34" fmla="+- 0 66 18"/>
                              <a:gd name="T35" fmla="*/ 66 h 60"/>
                              <a:gd name="T36" fmla="+- 0 2035 1998"/>
                              <a:gd name="T37" fmla="*/ T36 w 37"/>
                              <a:gd name="T38" fmla="+- 0 51 18"/>
                              <a:gd name="T39" fmla="*/ 51 h 60"/>
                              <a:gd name="T40" fmla="+- 0 2034 1998"/>
                              <a:gd name="T41" fmla="*/ T40 w 37"/>
                              <a:gd name="T42" fmla="+- 0 29 18"/>
                              <a:gd name="T43" fmla="*/ 29 h 60"/>
                              <a:gd name="T44" fmla="+- 0 2032 1998"/>
                              <a:gd name="T45" fmla="*/ T44 w 37"/>
                              <a:gd name="T46" fmla="+- 0 20 18"/>
                              <a:gd name="T47" fmla="*/ 20 h 60"/>
                              <a:gd name="T48" fmla="+- 0 2026 1998"/>
                              <a:gd name="T49" fmla="*/ T48 w 37"/>
                              <a:gd name="T50" fmla="+- 0 18 18"/>
                              <a:gd name="T51" fmla="*/ 1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7" h="60">
                                <a:moveTo>
                                  <a:pt x="28" y="0"/>
                                </a:moveTo>
                                <a:lnTo>
                                  <a:pt x="16" y="2"/>
                                </a:lnTo>
                                <a:lnTo>
                                  <a:pt x="6" y="11"/>
                                </a:lnTo>
                                <a:lnTo>
                                  <a:pt x="0" y="19"/>
                                </a:lnTo>
                                <a:lnTo>
                                  <a:pt x="2" y="21"/>
                                </a:lnTo>
                                <a:lnTo>
                                  <a:pt x="10" y="35"/>
                                </a:lnTo>
                                <a:lnTo>
                                  <a:pt x="12" y="52"/>
                                </a:lnTo>
                                <a:lnTo>
                                  <a:pt x="26" y="60"/>
                                </a:lnTo>
                                <a:lnTo>
                                  <a:pt x="34" y="48"/>
                                </a:lnTo>
                                <a:lnTo>
                                  <a:pt x="37" y="33"/>
                                </a:lnTo>
                                <a:lnTo>
                                  <a:pt x="36" y="11"/>
                                </a:lnTo>
                                <a:lnTo>
                                  <a:pt x="34" y="2"/>
                                </a:lnTo>
                                <a:lnTo>
                                  <a:pt x="28" y="0"/>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9"/>
                        <wps:cNvSpPr>
                          <a:spLocks/>
                        </wps:cNvSpPr>
                        <wps:spPr bwMode="auto">
                          <a:xfrm>
                            <a:off x="1926" y="19"/>
                            <a:ext cx="286" cy="452"/>
                          </a:xfrm>
                          <a:custGeom>
                            <a:avLst/>
                            <a:gdLst>
                              <a:gd name="T0" fmla="+- 0 2118 1926"/>
                              <a:gd name="T1" fmla="*/ T0 w 286"/>
                              <a:gd name="T2" fmla="+- 0 19 19"/>
                              <a:gd name="T3" fmla="*/ 19 h 452"/>
                              <a:gd name="T4" fmla="+- 0 2058 1926"/>
                              <a:gd name="T5" fmla="*/ T4 w 286"/>
                              <a:gd name="T6" fmla="+- 0 37 19"/>
                              <a:gd name="T7" fmla="*/ 37 h 452"/>
                              <a:gd name="T8" fmla="+- 0 2015 1926"/>
                              <a:gd name="T9" fmla="*/ T8 w 286"/>
                              <a:gd name="T10" fmla="+- 0 62 19"/>
                              <a:gd name="T11" fmla="*/ 62 h 452"/>
                              <a:gd name="T12" fmla="+- 0 1998 1926"/>
                              <a:gd name="T13" fmla="*/ T12 w 286"/>
                              <a:gd name="T14" fmla="+- 0 74 19"/>
                              <a:gd name="T15" fmla="*/ 74 h 452"/>
                              <a:gd name="T16" fmla="+- 0 1982 1926"/>
                              <a:gd name="T17" fmla="*/ T16 w 286"/>
                              <a:gd name="T18" fmla="+- 0 99 19"/>
                              <a:gd name="T19" fmla="*/ 99 h 452"/>
                              <a:gd name="T20" fmla="+- 0 1975 1926"/>
                              <a:gd name="T21" fmla="*/ T20 w 286"/>
                              <a:gd name="T22" fmla="+- 0 123 19"/>
                              <a:gd name="T23" fmla="*/ 123 h 452"/>
                              <a:gd name="T24" fmla="+- 0 1974 1926"/>
                              <a:gd name="T25" fmla="*/ T24 w 286"/>
                              <a:gd name="T26" fmla="+- 0 141 19"/>
                              <a:gd name="T27" fmla="*/ 141 h 452"/>
                              <a:gd name="T28" fmla="+- 0 1975 1926"/>
                              <a:gd name="T29" fmla="*/ T28 w 286"/>
                              <a:gd name="T30" fmla="+- 0 149 19"/>
                              <a:gd name="T31" fmla="*/ 149 h 452"/>
                              <a:gd name="T32" fmla="+- 0 1985 1926"/>
                              <a:gd name="T33" fmla="*/ T32 w 286"/>
                              <a:gd name="T34" fmla="+- 0 261 19"/>
                              <a:gd name="T35" fmla="*/ 261 h 452"/>
                              <a:gd name="T36" fmla="+- 0 1970 1926"/>
                              <a:gd name="T37" fmla="*/ T36 w 286"/>
                              <a:gd name="T38" fmla="+- 0 359 19"/>
                              <a:gd name="T39" fmla="*/ 359 h 452"/>
                              <a:gd name="T40" fmla="+- 0 1948 1926"/>
                              <a:gd name="T41" fmla="*/ T40 w 286"/>
                              <a:gd name="T42" fmla="+- 0 428 19"/>
                              <a:gd name="T43" fmla="*/ 428 h 452"/>
                              <a:gd name="T44" fmla="+- 0 1936 1926"/>
                              <a:gd name="T45" fmla="*/ T44 w 286"/>
                              <a:gd name="T46" fmla="+- 0 454 19"/>
                              <a:gd name="T47" fmla="*/ 454 h 452"/>
                              <a:gd name="T48" fmla="+- 0 1926 1926"/>
                              <a:gd name="T49" fmla="*/ T48 w 286"/>
                              <a:gd name="T50" fmla="+- 0 471 19"/>
                              <a:gd name="T51" fmla="*/ 471 h 452"/>
                              <a:gd name="T52" fmla="+- 0 1938 1926"/>
                              <a:gd name="T53" fmla="*/ T52 w 286"/>
                              <a:gd name="T54" fmla="+- 0 469 19"/>
                              <a:gd name="T55" fmla="*/ 469 h 452"/>
                              <a:gd name="T56" fmla="+- 0 1948 1926"/>
                              <a:gd name="T57" fmla="*/ T56 w 286"/>
                              <a:gd name="T58" fmla="+- 0 467 19"/>
                              <a:gd name="T59" fmla="*/ 467 h 452"/>
                              <a:gd name="T60" fmla="+- 0 1955 1926"/>
                              <a:gd name="T61" fmla="*/ T60 w 286"/>
                              <a:gd name="T62" fmla="+- 0 450 19"/>
                              <a:gd name="T63" fmla="*/ 450 h 452"/>
                              <a:gd name="T64" fmla="+- 0 1995 1926"/>
                              <a:gd name="T65" fmla="*/ T64 w 286"/>
                              <a:gd name="T66" fmla="+- 0 347 19"/>
                              <a:gd name="T67" fmla="*/ 347 h 452"/>
                              <a:gd name="T68" fmla="+- 0 2013 1926"/>
                              <a:gd name="T69" fmla="*/ T68 w 286"/>
                              <a:gd name="T70" fmla="+- 0 248 19"/>
                              <a:gd name="T71" fmla="*/ 248 h 452"/>
                              <a:gd name="T72" fmla="+- 0 2017 1926"/>
                              <a:gd name="T73" fmla="*/ T72 w 286"/>
                              <a:gd name="T74" fmla="+- 0 174 19"/>
                              <a:gd name="T75" fmla="*/ 174 h 452"/>
                              <a:gd name="T76" fmla="+- 0 2016 1926"/>
                              <a:gd name="T77" fmla="*/ T76 w 286"/>
                              <a:gd name="T78" fmla="+- 0 145 19"/>
                              <a:gd name="T79" fmla="*/ 145 h 452"/>
                              <a:gd name="T80" fmla="+- 0 2021 1926"/>
                              <a:gd name="T81" fmla="*/ T80 w 286"/>
                              <a:gd name="T82" fmla="+- 0 118 19"/>
                              <a:gd name="T83" fmla="*/ 118 h 452"/>
                              <a:gd name="T84" fmla="+- 0 2032 1926"/>
                              <a:gd name="T85" fmla="*/ T84 w 286"/>
                              <a:gd name="T86" fmla="+- 0 100 19"/>
                              <a:gd name="T87" fmla="*/ 100 h 452"/>
                              <a:gd name="T88" fmla="+- 0 2042 1926"/>
                              <a:gd name="T89" fmla="*/ T88 w 286"/>
                              <a:gd name="T90" fmla="+- 0 91 19"/>
                              <a:gd name="T91" fmla="*/ 91 h 452"/>
                              <a:gd name="T92" fmla="+- 0 2047 1926"/>
                              <a:gd name="T93" fmla="*/ T92 w 286"/>
                              <a:gd name="T94" fmla="+- 0 88 19"/>
                              <a:gd name="T95" fmla="*/ 88 h 452"/>
                              <a:gd name="T96" fmla="+- 0 2078 1926"/>
                              <a:gd name="T97" fmla="*/ T96 w 286"/>
                              <a:gd name="T98" fmla="+- 0 74 19"/>
                              <a:gd name="T99" fmla="*/ 74 h 452"/>
                              <a:gd name="T100" fmla="+- 0 2105 1926"/>
                              <a:gd name="T101" fmla="*/ T100 w 286"/>
                              <a:gd name="T102" fmla="+- 0 65 19"/>
                              <a:gd name="T103" fmla="*/ 65 h 452"/>
                              <a:gd name="T104" fmla="+- 0 2124 1926"/>
                              <a:gd name="T105" fmla="*/ T104 w 286"/>
                              <a:gd name="T106" fmla="+- 0 62 19"/>
                              <a:gd name="T107" fmla="*/ 62 h 452"/>
                              <a:gd name="T108" fmla="+- 0 2131 1926"/>
                              <a:gd name="T109" fmla="*/ T108 w 286"/>
                              <a:gd name="T110" fmla="+- 0 61 19"/>
                              <a:gd name="T111" fmla="*/ 61 h 452"/>
                              <a:gd name="T112" fmla="+- 0 2211 1926"/>
                              <a:gd name="T113" fmla="*/ T112 w 286"/>
                              <a:gd name="T114" fmla="+- 0 61 19"/>
                              <a:gd name="T115" fmla="*/ 61 h 452"/>
                              <a:gd name="T116" fmla="+- 0 2202 1926"/>
                              <a:gd name="T117" fmla="*/ T116 w 286"/>
                              <a:gd name="T118" fmla="+- 0 43 19"/>
                              <a:gd name="T119" fmla="*/ 43 h 452"/>
                              <a:gd name="T120" fmla="+- 0 2190 1926"/>
                              <a:gd name="T121" fmla="*/ T120 w 286"/>
                              <a:gd name="T122" fmla="+- 0 31 19"/>
                              <a:gd name="T123" fmla="*/ 31 h 452"/>
                              <a:gd name="T124" fmla="+- 0 2184 1926"/>
                              <a:gd name="T125" fmla="*/ T124 w 286"/>
                              <a:gd name="T126" fmla="+- 0 27 19"/>
                              <a:gd name="T127" fmla="*/ 27 h 452"/>
                              <a:gd name="T128" fmla="+- 0 2118 1926"/>
                              <a:gd name="T129" fmla="*/ T128 w 286"/>
                              <a:gd name="T130" fmla="+- 0 19 19"/>
                              <a:gd name="T131" fmla="*/ 19 h 452"/>
                              <a:gd name="T132" fmla="+- 0 2211 1926"/>
                              <a:gd name="T133" fmla="*/ T132 w 286"/>
                              <a:gd name="T134" fmla="+- 0 61 19"/>
                              <a:gd name="T135" fmla="*/ 61 h 452"/>
                              <a:gd name="T136" fmla="+- 0 2131 1926"/>
                              <a:gd name="T137" fmla="*/ T136 w 286"/>
                              <a:gd name="T138" fmla="+- 0 61 19"/>
                              <a:gd name="T139" fmla="*/ 61 h 452"/>
                              <a:gd name="T140" fmla="+- 0 2159 1926"/>
                              <a:gd name="T141" fmla="*/ T140 w 286"/>
                              <a:gd name="T142" fmla="+- 0 66 19"/>
                              <a:gd name="T143" fmla="*/ 66 h 452"/>
                              <a:gd name="T144" fmla="+- 0 2171 1926"/>
                              <a:gd name="T145" fmla="*/ T144 w 286"/>
                              <a:gd name="T146" fmla="+- 0 83 19"/>
                              <a:gd name="T147" fmla="*/ 83 h 452"/>
                              <a:gd name="T148" fmla="+- 0 2173 1926"/>
                              <a:gd name="T149" fmla="*/ T148 w 286"/>
                              <a:gd name="T150" fmla="+- 0 101 19"/>
                              <a:gd name="T151" fmla="*/ 101 h 452"/>
                              <a:gd name="T152" fmla="+- 0 2172 1926"/>
                              <a:gd name="T153" fmla="*/ T152 w 286"/>
                              <a:gd name="T154" fmla="+- 0 109 19"/>
                              <a:gd name="T155" fmla="*/ 109 h 452"/>
                              <a:gd name="T156" fmla="+- 0 2154 1926"/>
                              <a:gd name="T157" fmla="*/ T156 w 286"/>
                              <a:gd name="T158" fmla="+- 0 189 19"/>
                              <a:gd name="T159" fmla="*/ 189 h 452"/>
                              <a:gd name="T160" fmla="+- 0 2117 1926"/>
                              <a:gd name="T161" fmla="*/ T160 w 286"/>
                              <a:gd name="T162" fmla="+- 0 278 19"/>
                              <a:gd name="T163" fmla="*/ 278 h 452"/>
                              <a:gd name="T164" fmla="+- 0 2073 1926"/>
                              <a:gd name="T165" fmla="*/ T164 w 286"/>
                              <a:gd name="T166" fmla="+- 0 361 19"/>
                              <a:gd name="T167" fmla="*/ 361 h 452"/>
                              <a:gd name="T168" fmla="+- 0 2035 1926"/>
                              <a:gd name="T169" fmla="*/ T168 w 286"/>
                              <a:gd name="T170" fmla="+- 0 424 19"/>
                              <a:gd name="T171" fmla="*/ 424 h 452"/>
                              <a:gd name="T172" fmla="+- 0 2016 1926"/>
                              <a:gd name="T173" fmla="*/ T172 w 286"/>
                              <a:gd name="T174" fmla="+- 0 454 19"/>
                              <a:gd name="T175" fmla="*/ 454 h 452"/>
                              <a:gd name="T176" fmla="+- 0 2008 1926"/>
                              <a:gd name="T177" fmla="*/ T176 w 286"/>
                              <a:gd name="T178" fmla="+- 0 465 19"/>
                              <a:gd name="T179" fmla="*/ 465 h 452"/>
                              <a:gd name="T180" fmla="+- 0 2014 1926"/>
                              <a:gd name="T181" fmla="*/ T180 w 286"/>
                              <a:gd name="T182" fmla="+- 0 465 19"/>
                              <a:gd name="T183" fmla="*/ 465 h 452"/>
                              <a:gd name="T184" fmla="+- 0 2022 1926"/>
                              <a:gd name="T185" fmla="*/ T184 w 286"/>
                              <a:gd name="T186" fmla="+- 0 463 19"/>
                              <a:gd name="T187" fmla="*/ 463 h 452"/>
                              <a:gd name="T188" fmla="+- 0 2026 1926"/>
                              <a:gd name="T189" fmla="*/ T188 w 286"/>
                              <a:gd name="T190" fmla="+- 0 457 19"/>
                              <a:gd name="T191" fmla="*/ 457 h 452"/>
                              <a:gd name="T192" fmla="+- 0 2132 1926"/>
                              <a:gd name="T193" fmla="*/ T192 w 286"/>
                              <a:gd name="T194" fmla="+- 0 289 19"/>
                              <a:gd name="T195" fmla="*/ 289 h 452"/>
                              <a:gd name="T196" fmla="+- 0 2187 1926"/>
                              <a:gd name="T197" fmla="*/ T196 w 286"/>
                              <a:gd name="T198" fmla="+- 0 175 19"/>
                              <a:gd name="T199" fmla="*/ 175 h 452"/>
                              <a:gd name="T200" fmla="+- 0 2208 1926"/>
                              <a:gd name="T201" fmla="*/ T200 w 286"/>
                              <a:gd name="T202" fmla="+- 0 110 19"/>
                              <a:gd name="T203" fmla="*/ 110 h 452"/>
                              <a:gd name="T204" fmla="+- 0 2211 1926"/>
                              <a:gd name="T205" fmla="*/ T204 w 286"/>
                              <a:gd name="T206" fmla="+- 0 91 19"/>
                              <a:gd name="T207" fmla="*/ 91 h 452"/>
                              <a:gd name="T208" fmla="+- 0 2211 1926"/>
                              <a:gd name="T209" fmla="*/ T208 w 286"/>
                              <a:gd name="T210" fmla="+- 0 88 19"/>
                              <a:gd name="T211" fmla="*/ 88 h 452"/>
                              <a:gd name="T212" fmla="+- 0 2212 1926"/>
                              <a:gd name="T213" fmla="*/ T212 w 286"/>
                              <a:gd name="T214" fmla="+- 0 66 19"/>
                              <a:gd name="T215" fmla="*/ 66 h 452"/>
                              <a:gd name="T216" fmla="+- 0 2212 1926"/>
                              <a:gd name="T217" fmla="*/ T216 w 286"/>
                              <a:gd name="T218" fmla="+- 0 62 19"/>
                              <a:gd name="T219" fmla="*/ 62 h 452"/>
                              <a:gd name="T220" fmla="+- 0 2211 1926"/>
                              <a:gd name="T221" fmla="*/ T220 w 286"/>
                              <a:gd name="T222" fmla="+- 0 61 19"/>
                              <a:gd name="T223" fmla="*/ 61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86" h="452">
                                <a:moveTo>
                                  <a:pt x="192" y="0"/>
                                </a:moveTo>
                                <a:lnTo>
                                  <a:pt x="132" y="18"/>
                                </a:lnTo>
                                <a:lnTo>
                                  <a:pt x="89" y="43"/>
                                </a:lnTo>
                                <a:lnTo>
                                  <a:pt x="72" y="55"/>
                                </a:lnTo>
                                <a:lnTo>
                                  <a:pt x="56" y="80"/>
                                </a:lnTo>
                                <a:lnTo>
                                  <a:pt x="49" y="104"/>
                                </a:lnTo>
                                <a:lnTo>
                                  <a:pt x="48" y="122"/>
                                </a:lnTo>
                                <a:lnTo>
                                  <a:pt x="49" y="130"/>
                                </a:lnTo>
                                <a:lnTo>
                                  <a:pt x="59" y="242"/>
                                </a:lnTo>
                                <a:lnTo>
                                  <a:pt x="44" y="340"/>
                                </a:lnTo>
                                <a:lnTo>
                                  <a:pt x="22" y="409"/>
                                </a:lnTo>
                                <a:lnTo>
                                  <a:pt x="10" y="435"/>
                                </a:lnTo>
                                <a:lnTo>
                                  <a:pt x="0" y="452"/>
                                </a:lnTo>
                                <a:lnTo>
                                  <a:pt x="12" y="450"/>
                                </a:lnTo>
                                <a:lnTo>
                                  <a:pt x="22" y="448"/>
                                </a:lnTo>
                                <a:lnTo>
                                  <a:pt x="29" y="431"/>
                                </a:lnTo>
                                <a:lnTo>
                                  <a:pt x="69" y="328"/>
                                </a:lnTo>
                                <a:lnTo>
                                  <a:pt x="87" y="229"/>
                                </a:lnTo>
                                <a:lnTo>
                                  <a:pt x="91" y="155"/>
                                </a:lnTo>
                                <a:lnTo>
                                  <a:pt x="90" y="126"/>
                                </a:lnTo>
                                <a:lnTo>
                                  <a:pt x="95" y="99"/>
                                </a:lnTo>
                                <a:lnTo>
                                  <a:pt x="106" y="81"/>
                                </a:lnTo>
                                <a:lnTo>
                                  <a:pt x="116" y="72"/>
                                </a:lnTo>
                                <a:lnTo>
                                  <a:pt x="121" y="69"/>
                                </a:lnTo>
                                <a:lnTo>
                                  <a:pt x="152" y="55"/>
                                </a:lnTo>
                                <a:lnTo>
                                  <a:pt x="179" y="46"/>
                                </a:lnTo>
                                <a:lnTo>
                                  <a:pt x="198" y="43"/>
                                </a:lnTo>
                                <a:lnTo>
                                  <a:pt x="205" y="42"/>
                                </a:lnTo>
                                <a:lnTo>
                                  <a:pt x="285" y="42"/>
                                </a:lnTo>
                                <a:lnTo>
                                  <a:pt x="276" y="24"/>
                                </a:lnTo>
                                <a:lnTo>
                                  <a:pt x="264" y="12"/>
                                </a:lnTo>
                                <a:lnTo>
                                  <a:pt x="258" y="8"/>
                                </a:lnTo>
                                <a:lnTo>
                                  <a:pt x="192" y="0"/>
                                </a:lnTo>
                                <a:close/>
                                <a:moveTo>
                                  <a:pt x="285" y="42"/>
                                </a:moveTo>
                                <a:lnTo>
                                  <a:pt x="205" y="42"/>
                                </a:lnTo>
                                <a:lnTo>
                                  <a:pt x="233" y="47"/>
                                </a:lnTo>
                                <a:lnTo>
                                  <a:pt x="245" y="64"/>
                                </a:lnTo>
                                <a:lnTo>
                                  <a:pt x="247" y="82"/>
                                </a:lnTo>
                                <a:lnTo>
                                  <a:pt x="246" y="90"/>
                                </a:lnTo>
                                <a:lnTo>
                                  <a:pt x="228" y="170"/>
                                </a:lnTo>
                                <a:lnTo>
                                  <a:pt x="191" y="259"/>
                                </a:lnTo>
                                <a:lnTo>
                                  <a:pt x="147" y="342"/>
                                </a:lnTo>
                                <a:lnTo>
                                  <a:pt x="109" y="405"/>
                                </a:lnTo>
                                <a:lnTo>
                                  <a:pt x="90" y="435"/>
                                </a:lnTo>
                                <a:lnTo>
                                  <a:pt x="82" y="446"/>
                                </a:lnTo>
                                <a:lnTo>
                                  <a:pt x="88" y="446"/>
                                </a:lnTo>
                                <a:lnTo>
                                  <a:pt x="96" y="444"/>
                                </a:lnTo>
                                <a:lnTo>
                                  <a:pt x="100" y="438"/>
                                </a:lnTo>
                                <a:lnTo>
                                  <a:pt x="206" y="270"/>
                                </a:lnTo>
                                <a:lnTo>
                                  <a:pt x="261" y="156"/>
                                </a:lnTo>
                                <a:lnTo>
                                  <a:pt x="282" y="91"/>
                                </a:lnTo>
                                <a:lnTo>
                                  <a:pt x="285" y="72"/>
                                </a:lnTo>
                                <a:lnTo>
                                  <a:pt x="285" y="69"/>
                                </a:lnTo>
                                <a:lnTo>
                                  <a:pt x="286" y="47"/>
                                </a:lnTo>
                                <a:lnTo>
                                  <a:pt x="286" y="43"/>
                                </a:lnTo>
                                <a:lnTo>
                                  <a:pt x="285" y="42"/>
                                </a:lnTo>
                                <a:close/>
                              </a:path>
                            </a:pathLst>
                          </a:custGeom>
                          <a:solidFill>
                            <a:srgbClr val="1144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30" descr="þ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98" y="111"/>
                            <a:ext cx="162" cy="2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31" descr="þ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68"/>
                            <a:ext cx="384" cy="3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403E9D5" id="Group 18" o:spid="_x0000_s1026" style="width:110.6pt;height:31.1pt;mso-position-horizontal-relative:char;mso-position-vertical-relative:line" coordsize="2212,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1t5yCgAANz3AAAOAAAAZHJzL2Uyb0RvYy54bWzsXW2PI7eR/n7A/Qdh&#10;Pt7BHnXrfZB1YNjnIECSMxLdD9BqNDuCZ0Y6Sbtj349LPviP3VN86WaRT3W3PbvG3mUCOK1ZlciH&#10;D4tkVbHI/t3vf3x8GH3Ync77w9Obq+rL8dVo97Q93O6f3r25+q/1d18sr0bny+bpdvNweNq9ufpp&#10;d776/Vf/+i+/ez7e7OrD/eHhdncaoZCn883z8c3V/eVyvLm+Pm/vd4+b85eH4+4JX94dTo+bC/48&#10;vbu+PW2eUfrjw3U9Hs+vnw+n2+PpsN2dz/jXb/2XV1+58u/udtvLf97dnXeX0cObK2C7uP8/uf9/&#10;K/9//dXvNjfvTpvj/X4bYGx+BYrHzf4JlTZFfbu5bEbvT/uiqMf99nQ4H+4uX24Pj9eHu7v9dufa&#10;gNZU46w1fzgd3h9dW97dPL87NjSB2oynX13s9i8fvj+N9rdvruqr0dPmEV3kah1VS+Hm+fjuBiJ/&#10;OB3/dvz+5BuIj386bH844+vr/Hv5+50XHr19/vPhFuVt3l8Ojpsf706PUgRaPfrRdcFPTRfsfryM&#10;tvjHajqezmv01BbfTVbT1SL00fYeHVn8bHv/H+GHdV2hBfKreV0L9OvNja/QgQygpEVQtHPL5fll&#10;XP7tfnPcuS46C1GBy0nk8rvTbifKO6pWnk4nFbk8p0Qm3wjGM/jupbAez6urEdo8m0y9Kkcelxh3&#10;QgaeKRebm+378+UPu4PriM2HP50v+Bpqe4tP/kPQgjX64O7xAYPh378YjUd1NZ6OXHVBPoqhfi/2&#10;b9ej9Xj0PPI1SpFRBP2SlASoowZuKwTKmnJE5J4UNI0yHtJ4uaCQZlFMIE0ppHkUcSXNJgsGaRGF&#10;UI6IMEigOWlbPV5wllZRTCAtKaRKEz6bUkxVyrfIMFAyEhSqOUdVpaSvq5rj0qzP5hXjqkpJFxmK&#10;S9Mu6kQ7sEqZX1dzjktTP1usKK6UeZFhuGS+GcJXnZK/rg1t1+TPVjOGq06pFxmKS1Nvaledkr+u&#10;ucrXmvz5mPJVp9SLDMWlqa+tgVin5K9rrvcTTf68WjK+Jin1IsNwTTT15pw1SclfT7jeY0ZNlQKr&#10;CsWVUi8yFJemHitVTfV+kpK/nnC9n2jyLb5S6i2+ppr6ukKVbI6fpuSvp1zvp5p8Q7+mKfWWfk01&#10;9XU1nXFcKfnrKdf7qSbfGI/TlHprPE419cC14rhS8tdTrvczTb4xf81S6q35a6apN/mapeSvZ1zv&#10;Z5p8Y76fpdRb8/1MU2/q1ywlfz3jej/T5Bvr4yyl3lof55p6czyKcdUYJes51/u5Jt+wJeYp9ZYx&#10;MdfUm/PXPCV/jcWdWV1zTb5hds1T6lO7C+ZzYxRu7qOduP3xKRiK+DTaiJM3drb98XAW43wNxmB1&#10;rifB6oSUWJWGMJohwotBwuhYEYYB5A3a7qLFtHHis2HioMGJOzMdbe8uXQwBEccqPgSMrM9OfFhL&#10;ZdkUcax5Q0qX1cyJD2uqLDJOfFhTZe4XcUzcQ8BMQ1Mxnw4SD03FNDdEXCYwAYPZZ5B4aComhSHi&#10;wZdaY6wOEg9NxRBKxL3uhEFyQvwhjzycrkaIPLyV32xujpuLjK34cfTsPLbRvXvIvz4ePuzWB/f9&#10;RQaYrJ9gwDnFqKr9+uEpFRNjD2KxIfHL+Dy6ssIYwcPjj9/Gp5fyFcIu7BLChIrq0PldQr4ksNwl&#10;FEAtuosK7Vs6rxc8RMjx6aEHshofOH4bn14qdHtPWQAkTezBhUJEqqeN4pz30xXK6mE+4OrpxNDG&#10;7p7OdCuytH04nHe+y0RdXWSl0VtR9ySicD487G+/2z88iMaeT+/efvNwGn3YIPhWVdPp4uvQ9Urs&#10;wS0RTwf5WdQMF1ryQRAfsnl7uP0JAZHTwUfwEHHEh/vD6X+uRs+I3r25Ov/3+81pdzV6+OMTQjor&#10;1AadvLg/prOFeHin9Ju36Tebpy2KenN1ucKSJh+/ufgQ4fvjaf/uHjVVbpF7OnyNWNbdXmImiCqd&#10;bzyq8AeiSr9ReAlK5kN1TXgJ7QMmgYQg1McML3mtn4FMlL+5ieGlBTRYwkuLeejRGNtLleFXhJfc&#10;qE9jR8oCEwMMNTskbeQos7/gnjRwWyHMPY0lh6/hpnnoaV2Z9TVeOuu+gARKmqJceKmElJle0wmD&#10;pCwviDBI2uZFAMA5aAWk1Oh14aUSUh5emiGME3u1pUmHlyDDQJXhpaW4QQUqmcpbplx4ieDSrM/m&#10;lKssvMTJqjTtAonjSpn34SWCS1Pv3DPCV8q8d89KvZLJx/MQ4pZzzhcJL5W4ENxOC5utEE0tcWXh&#10;JQmnElyaelO7SHiJ4NLkz8cIexFcKfUiQ3Fp6hFe4gORhJdKXEV4iepXFl7i+mWElwq9J+ElgkuT&#10;P0eUk/A1SScbkWF8TTT1dVVxvkh4ieDS5M8rzleq9yLDcKH7U1WF++/CvQVfJLxU4irCS1S/xIRp&#10;phxLv8rwEvY3yPwlvkxTmA8vEVyafGM8ZuElPh7L8NKE40rJ9+GlEhcLL5XjkYSXynmiDC9xvkh4&#10;ieDSem/M91l4ietXGV7i+kXCSwSX1vsZXx91eMlYH4vwkjEexShv9cuFl0pceXiJ2xI6vGQYE0Z4&#10;qRiPJLxEcGV6z80uHV5K7C74Da/hJSsu9hpesph5DS+50OQLwksYyRJewizPwksTLC1w63rDS5jE&#10;IdYdThBfAkJNwDbGE+JThZe6i4IhIdXFMF4sIT7TkrB9Id65FRIKoLyzYkrVvn2LblSBLL9gmmXJ&#10;fgrA95Ql0XpI9eAKwZ6eNkoX99MVympC2JHM+AzBMY+rpxNDGwfRFXUr1vNxwkvfuf+Frn8NLw1M&#10;MOPZSzB78/CSi9l+/PBSCITOYDmq8JK4PRJeanYRXhxeqiRVqExNUhaYhJdQc3d4aQZ/KMJt4yap&#10;24Gv4Q556J3hJYkClJC000EhZaYXh5R62hYkbfMKGgpJ+Ruym12ylIWX5mNE4UqaZPZtLF6RYTwV&#10;4SWEOBhRJLxEcGl3w8KVkm7i0rTXYwtXyrwPLxFcmvrZEuE4wlfKvMgwvvLwUoXEJMYXCS+VuPLw&#10;Eselw0sWLk19CEuUCk/CSwSXJt+F40q+VPaSD8eV47DW1AOXBFUJrpR8n71U4srCS7MFsvZKXCq8&#10;JDKsH4vwknMbS1wkvERwafJnC4RLCK5U70WG4tLUm3pPwksElybfwpVSb+HKw0vWeCThpRJXFl6a&#10;zZAdV/Klwksiw/gqwku1hHHKfiThJYJLk2/hSqccE5emHnrP18RpSr4PL5W48vASX4N0eMlYF4vw&#10;kjF/oTvaxcNnLxFcmd7z+UuHl4z5qwgvVXwdIuElgkuTb8z3Orxk4CrDS3z+IuGlElceXlpiO6HU&#10;ex1eggzT+yK8ZMyrJLxEcGV6D8uE4VJ6DxmKS1Nv6v1c6T32aJidg+MIQQl95vgKWaElX4vUzplB&#10;huFa6J0ccx2C55jo/UKy9kq+Fpneryhf4vM19tcMMhSXpt7ka5GSv8bOJMWlyTfsr0VKvWV/LTX1&#10;yNrj8+oyJX+95Fb9UpNv4Fqm1Ju4NPXAJWHocr5fpuSvMYgYX0tN/myFbaFSv5Yp9SLD+hEIUlW1&#10;caXkrzGIGK6VJn+2pG7QKqVeZBiulaYeuLi9ukrJX2MQUVyafGNeXaXUW3b0SlNv6tcqJX8N8iku&#10;Tb6xbq9S6q11uxpr7jEg+UJUjVP61/gdhVaNdQcY2Kpxyr8NTneAOVtU47QPAI7rfzXWveD2h8oB&#10;UI3TThAhpmnVWPdCB7i0IwCOD4Iq83JnCzoKKuXmihAFl/u5FTIk2LxRZY6uS6QoVwBohRrvhmld&#10;6VQKw+aHT6QKA3Oyp1xOajAio6AcbRJfig2HCscJ08nIBJf2g2X4Y8JQhZkjFTNxFHTg3Ikdwlzu&#10;9C64M669XgjRbpXYsV9jfbaHtUxV2u+tamNAZOd2rNGqXd/ENXndaZONDiMD/XWnzWLmn36nzdQZ&#10;8RMQm17DyPc7Td1nBcR8d+IusozR2COO+dSJx82ubnExdkUcluoQMGKDOvGYzt1Temgq7LohpYvF&#10;JqXD3BokHpoKK2iIuDNvpHixTIb9ILRWrIVhPwjtlRV80A9kaXaQsKoO+0FoM9bTYT+IMxSWkYE/&#10;iI1uEsddH3vFe8HGMdZN2ThGPJVtHIczK3FzzzqXgIUbdEWpuAUYn37L0cs0Wz/xy/gM+5KuoEFC&#10;iPf6roklxKcvScKuwNQn5ccZFuOusiS0LGV170FLNFik4jUFEU98pi0cJNQNSjoO1XULZf0XocTN&#10;2fSkCafN6vFwUqOH3kBcc+Ip1h+fvs4oFcda/DY+g5QfxD3ZAqEsLHOdHerL6tGzwHCflJ8rEEPu&#10;qjGc5sK+QqeUobQd/aW1oKe7BikLvKEujEGlYKx3SsFc7h8Mw4ZM6Ad/dYmZkGGMh0gdfvd6zOWz&#10;OOYCFzTPQ3BT5sfOQ8DBJKeD1TycLYmnXKYSKZE8hAkOH3slfmEiwgyHm6U6FJamBig3VaI2UnMm&#10;o4M2wDpq8PI8BBG5R6i4ODCjHdTpaswgYbpoIsXulAuBpGMEBiRw2xRkQtLRATDEIGEubkpyp1wI&#10;pDxCU88ZTTpAAxnKUxagmSGexvoO03oLywVnGC5N+szAlbIuMhyX5n02mVFcKfE+DYHh0szXkwnl&#10;K6VeZCiuLCwzH1cMl47JuJAMwZWFZAxcKiJj48q452NQh2NqicYwXJp7Q+dVMMZUejFBvOa4SJHF&#10;V8q9T0MguLI8BIMvlYdg8pUlIhj6RdIQGC7NvYUr1Xsbl+Z+gXRyMh5JGgLDpbk3xqNkeDZj2xyP&#10;WSLCEqFtgoukIRBceR4Cnyd0HoI1T2SJCEvMTQxXyr0/5cJwae6nuLkJep2vUbKQNnyJDJ0nsnMu&#10;C8gxXCn3Pg2B4MryEAxcKg/BxJUlIhjjEZsRbRt9GgLDNUjvVR6CqfdZIsISt84QvkgaAsOl9d6Y&#10;v1Qegjl/ZYkIC2yFEVwkDYHgyvIQDFwqD8HGpbk39IukITBcg/ReHXMx9QvjJZ3vjfFI0hAIriwP&#10;wdB7lYdg4soSEQz9ImkIDJfm3uhHlYeg+hHe1+u5ICsmH2OBA0OBYtHAeVnrQKAZ1w7++uu1M8Wl&#10;RjLlC5Gf8bUzZq9+lN2KFwePZaaQ6LF4oyx8XI2x2oPiGCuywlNi+CRiMfAXnz4A6APIrc8ev41P&#10;LxU6tU9MsmhQY8/BnCqcgOkTy5oZEcXYUxlmLQq2mBmGsw5bNH2tnog1gWb3yskqCjkptyvKN5Hk&#10;hAFyRXP7GXKqhaL7VGciea2JXCw5Pr1WDAU6GdjwHF2sLfb4a7Txc7lUBwqfRxudTn/saOMqzAEw&#10;e7z7FKONkn/2UYONSACbjaS6LJJYRBtRcybyqYKNq9mUIdIuKCIvJSJth1t2ZTSwke6jzMo02Kqt&#10;cPDDECnnU7LBSkSfMNS4mtcMVJYIJhmRBJa2wI3Ihs4CsyIIWRaYqVCp2+9DjQSX5t3oQWyLt961&#10;6sJXz8Ada8Zm/gs28dEtXWaYfJ0skZatEXKD4oob17T4/ARWWAYs1vS6iv6Cq+mO++0N/gtvkcCn&#10;4s0H/W/bwK8u7+WaPf/GjsdBZTxuTj+8P36BF15gY3X/dv+wv/zkXt4BV0BAPX34fr+Vt0vIH+1L&#10;FDBf+AUZ30qlI8msvN2dt7ib7+e///wPWbPiL/zvsXO737p3U4yeDt/c43ra3dfnI+7gFJbafzqd&#10;Ds/3u80t7gn0aT66lGv5U2F6+7A/xksN5XNoPXBkr+EgBPpXfHx72L5/3D1d/DtLTrsHEHF4Ot/v&#10;j2dcTHize3y7u31zdfrjrQMkVydu/wrcblU+X067yxb3Lm5u7nBFYvh3TIfNFw5xC1LwD3p9BJKt&#10;vXeDiVbbIhM5h8CNkePJv0BiJB+AGTCdSxdv+xOLNogI5PZexwgL05h8xH+/0XWJWFJyy85lfXxs&#10;y66aynkRzJ+/hM5feWFitcCBG1dhZrkVxp10ZSbzqay7yhkbwkJWYWHfEVCfysATkihTqaXhtpMJ&#10;qE9o41Vy2zbtQShRs4ni38rBkH1CM2+Gq+EpstLOY8i0oTfB7X3NgGgzFZShJzJ0qyjbUq4WExRG&#10;FIxsKhNk2aaygUxtKtvINP/VYs7HI9lWZsi09k/wZhvCmdpWFhnOmea/WiDBg3KmBoB7OwdBlm0s&#10;T5ZQjbhatL2pNpZFhiLLNparZYVdRNKbZGuZIdM9MME5G4YsnXtEhiPT/FfLmusZ2VxmyHQPTODN&#10;MWQp/yJDkWWby9USl7sxzsj2MkGWbS9PpjQ9Rm0viwxHpvkHMs4ZO+derknZazomeBUJ4UxtMIsM&#10;R6b5r2YzDCeiZ+yke4ks22I2kKktZhNZtsVczXCKiCEjm8ykNyXonCSQ1DgQSzjTm8yQoZxlm8zV&#10;UpSWcEa2mRky3QMWsnQEiAxFlm0zV0scbmLIyEYzQZZtNNfVjHGmNppFhiPT/GMEICmPcCax4nZF&#10;d+/rYMiyOWiFZpYzrdpqriDDkWn+qyVyxCiytAfW/sx7OQKyzWb0AEOmNptFhiLLNpuxBvDeJNvN&#10;hLPs2DtWYYos5V9kOLKM/4V0AOlNdu6dcJb1wAKLcNmb6uB7BRmKLDv5btr+7OR7iSw7+g5UDJk6&#10;+i4yHFk+AoxZg519J8h0Dxizhjr8bs4a2en3aoGsP9abSzUC/On3Ell2/N1Apo6/m8iy8+/VAlcB&#10;MGTs/DtBpnugrqnlqA7AiwztTYmyJetJtRxzW4OdgCfI9AioJ1TP1BF4kaHI8jPwmDY4NH4GvgSX&#10;H4KvRT3K8akPwYuQAU/3Qge8dCqKp+AZPN0VNe6CofBSj0yEDHi6K9Cx3CBy2/DtShXOwRN4mV88&#10;wUYTg6fyrEWIw8sSreGx8BHBT8IzeLo7JnjfHoWXdoYIGfB0X2D6teClvRHPwjN4ujsmRtK1dpGt&#10;rOv8NHy1QPY8m0/4aXgCL3eTuSkuBxJbq8a0eHGuPYq5LGfTTeDn4Rk83R2GPV5pZ9lyFaosCRt2&#10;C7eUKkmPSoaG5S9XucPMM3hxF35S3MTcgCtcZlx1QTtX+8yVe6klMZiq7LWWEyQrs6Ehh6Sa1ooQ&#10;HxrZqwfgNXALuNKOs7xoEtdEkM7N3m5Z4/oeCi/tDBHi8Arnec5Nukp7z3gJtQEv85+tVUM50Paq&#10;kSVogz1uo+D9l0lvrPFuIwueHhq1RBjJoqa8aBEy2NPTlOkS4jWYGp67PYV0buZJG1ZUpVxpZUa9&#10;7gHLlgq2gNmrF1+zQy1mwn712h+8gxJ133oQEsXW0EPsY/SK/9Nnh5oaKZ4ytsPW8HKHEPl6l4U9&#10;uN31WcLl610WHVOgM9IcSzCvhqhcFY7brysYPMN+EHS6au4X6J5MnGnhIMEoGFRDnK2qgdOVW35d&#10;DXrC8hPXC5KFxD7ryhaKycQxD8hMF/K74lEsJu/E5y9KF4LVjKb2pSWHpPcaS6KnPNYVn75OWGau&#10;uF65sK9fN5e2xHLiMyQPy610gIcXcHfWOwmXT9S4E68LH7ZeXHnVqqc8CZGjXoSSussLb5kINiEU&#10;JOKPT98OiapKcd50NMVCynlzKiIWEp+BFIlxorReMd/WRuljKfEZSgt51834jl/HZxCTjRbHSDch&#10;4r9ArIc2SYOEVPd9LfloiIBijlqZ2z/JmbEGUB3ukOqjUO5/FKbjchshxGfgRjbVIYaofqfyiSMr&#10;3PSQE8QkNtNZnMQBUJx4gp1yEjMSuZ6XnNQSbBU5KERXebVcS+zketoxcGxMZAPD4espT4L2IgcV&#10;68I3CVdy4fbHHrmgqn3V+skWremsNVe9qCJRWzHoX29B+SxuQZFQa56+5jr3Y6evrYLh4aaF9lW/&#10;EqCXTEAJwXuVeuEdKCioGkllKC3Ny8d4biJOawnA+HvhUpEmcQ35/RLzCZhSkSYo6aKNK4TESVVN&#10;SFKuBZ3QqtKIiwRISFUYkB6wrwr7uqQqFRKWqFfZqibMIqcWjLqaCIuvC28eJHW1UXlp14pWloXk&#10;ecuygDyqotU1XEt17uaTsnHtrbQQQoYIZbI9jeCbhwg2a15DuKtvxtuXEu62LUnPZbfRrrCvw+pr&#10;SHf1uVMgxWGaNkMNQm7Tm9TXpqf59iHrg9TXxt2lPtwizpRFRd3dzd+svkbBfX1Ir2P1pTq+riWo&#10;WPZfe/0sQKEq3oFtsN1VCDleY6rqOJfMa0xpt1qYRdmxnUe7UEXZ1xM+q7Qx9o4ubOProYXYqiSc&#10;tuF16UPs2TBOVXDd0tE8tD5G1JdVmOr72sXVy05so+pAZQ3C9rKT0EJkmpEK25i6ayGfZVQ8HbTT&#10;UZ8F07HXSluogunrqTv1VAzDNpQOVNYkKgtcMmNDaca0hWqewdzH+lDF0I1JO7voBKOCjnsdPkcO&#10;EauvjZ2jgQmhMNRecGFCtDm7Yxjegl5HQ7tb2LvA62imdgvLigXbAnulwbboEffGLXZAhol7k3mN&#10;O8q95dJTOiYeAYMpfYi4TNdOPDo+3aU3tzFEy7xHHFOlKz06c93iMtGJOOayIdhlmnLiw/pUdu+c&#10;+LBelSlCxDELDAEjA9yJD+vVEBT5xdF81asYNiD0BcExTLISG5PFV8zY1nX3TnaILMU626+joxV8&#10;ca+hseHxy/j0QpIHAH4apY/fxqeX8iVhXfSUxy/j0wv5jsGE0yXk9bon+BPcdHivnUV5VEgs6pKS&#10;yVsa2HgYEXR8hhZ6sZ7Cwi5CD7BwD0JPI6WTAayHr5Ufqj3US6JZfy+Gt7J2K0SmXJGlV98dOuRG&#10;4+dyp4AMktx3d2vRx/bdq2UIUc+wKmGoJe47lFPcdyipH4Iv9d5XsMBcda6a9ghI6b67GlPfvHHf&#10;nYEJqKMGbltO6lSKyP3IQ08LwkSQ2nFoPIXUmHtiqTr3poCE+SkpaTbHaxIjgy2k1MQWEQap8Wy8&#10;8WxBwiTg6xNIztIrILVevKcJTiXBpPz4mXM8S54yPx7dhvwXUZW871LSgydf4tKsz8e0+1pXHi0U&#10;GUZWfq/ACnIUV8p8uFigxKWpn8P6Z3ylzIsMw9U6874XV3AQGK7Wn5dudHeYluS37rwrbA4xgkv5&#10;8yJDcWnqsR9k4FIaX3OVbz16j6vCq+JKnW89eulHyFBcmvpqNVtyvlLy/R2mJV+ZSz+vKF/KoxcZ&#10;hqv16EM/4q15rB9bp1760eXMEVya/NmKjkfl04sMxaWnm0rCkxSX0nvv1Bd63zr1rpHu1bNlP7Ze&#10;PZroXz1bNrH16QNfBi7l1q9dlhwpLJvmcfiK6Jfy6uWAFuOr9epjPyKhjcxfrWMv/ejS4wguTf4M&#10;8BmulHqRobhyvZ/z8cg8+6IfW8/e92NN+VJJcTPIMFz58TJrrSbHy0q+stNl4IrxpU6XiUzE9bLA&#10;xDCfGtMdTJv1MPfe29+/ONQQHZxu/1tegyZQmgyBbnFZQEQcs7+3ynrEQ0MxKQ8SD01tNsm7S485&#10;MANTYJpgQPQiu0uXOUOaOjD9RYayEx/WVBlhIq5TX8yMNJ6r9/JgAOYDBAMwhmgswGOMnrkVCwi+&#10;edSI6NXFZ+rA43ii14P4ZXwGR9lxgg3oLqEQVcBppC6p0Nl+dgBPsaL49BWG2wJ7PPPg2/YkFAQ/&#10;GSkPXbgASPq9JyMiSDWKHVHHp0cfMwnczGy2MSQzxukgFhGfgQjd1fHLV8/8s/PMYaTknrnr/4/u&#10;ma+CEvq30rSOuYwsccyRu+UV/YWOeS1bYDgQXNgXhWOOmlFj6k9riw3GfgTb+sCph+i8AY87LUXb&#10;yfUYThbDo3wUd5KhwKMtNeeE5ZBTM815TSUebaTVYznqQvjBkNUueclP5pLL5RAlzSnPkLiH95uD&#10;zv1xoKGQyEV/BJTme4JTXyWolGxIUFA529jkZTxlb3p1J3iKngOENKAi17WUoFLGIcFAZZ44Oo8z&#10;RTzxkqnME59JtCjvGuWHQ4KC0oxDwzlT7M6XgqnMDZfz4SWoVMvd6fBSp7IDbJgGuJrr82v++FoB&#10;KvPBF3QmSBUdEoypzAGvx/CtmU4RB7zsvnZP3TlIckiqYEq535CgoHJFl0sRyIQABMmM4I+qlUxp&#10;RUdCDgGVKjokGKjM9QZTvPuI610yle2o03lKOd7GPJX53Wb3Eb+bgMppJ0yp3XRjOs920831jjjd&#10;JajM6aZLnnK5kzXv1bMV6wFe3+sptN/cs32xqyqTG1xVrCPMVQ0HE6JJarmqgxLiMexh3jaZHdEX&#10;ik/vMHmnt4maxC/j0wvBPEVJWOq7PMKQStLj64kFJn5jt9cbXlrqF1vTIwxJFJiXunAJ4agRK12n&#10;1CC2Qo094L1rHPswUvnqg352Pih8qtwHdTG1j++DBoX246z1QWs54SVO6LQZEC/1QitZSleoL3Mx&#10;U6NxLXmYUncmk7mh8B0cHamPqdxQcR0C8lQmt9JlU4ogSl0jtztMEGnTRVysAlFqLDoPiyDStiL8&#10;BjE8S45Sc9FtDhNEmSsq9y0VkNTesLtYkGDivmgJiviiDJYmXW5IKWGljEOCdl6xNSwXThKuiDfK&#10;YGnm5UavElZKu7tQjbCV+aPVasG7kPijBFbmkOIqFYJLeaQiQvnKr1dZOerLbiQ+KQOmFR6HVxmw&#10;VOVFhAPT1NuMpfT7vWECLHNMceaVAFN7wyJCgWW+KTZheVcS35QB04pfy4sRCxVT3qmIcGAZ+SuJ&#10;CRDVF4uijVg5/5QB0/xP5NbEElhKvohQYJmPivQDPqMSH5UAy5zUKUIRJTDlpYoIB6bJr1YggzFG&#10;/FQGTPM/xbtKCLCUfBHhwDT5gokDS/n3L7kkwDJndSqXhhZdqbxVEaHAih1iuZWN6BjZIWbANP9T&#10;uV6nBJZO+yLCgWnyTR0j948yYJr/6Zyt3OotlyJCgcEJSCOayHHh0wW5fpQAy64fnc5kiOd2kLp9&#10;VEQ4ME0+IlkGsJT/tbt9lAHT/E/kErESWKr8IsKBafJh7sjyVi5J5E2XBFh2+Wjt5p6cMXX3qIhQ&#10;YNndowAmjSyBkbtHGbCMf2rz6DddWkbPQpMPYHy6IFePMmCaf9weRbpSDgA3i4iIUMaym0cRc5Op&#10;p2SM3DxKgOU3jzpXIe9KffGoC7sRe2ypyQ8RSgJMKT9u2qSOh7hBngyfZ+R2QApgqfIjV91gTJNf&#10;jyVdljGW8r92944SxrJ7R1ds4le3jkKCdmR26ShgcdUnl44yWJp9oC/nCnXlKCQ4LE18PZYdB8IW&#10;uXGUwdLc0wEpKf2N3lvjUU4ipApR4/odioteN0qQ5deNIom4ZExfNuryjInmV2NNfo0bFg1sSvfx&#10;O678eAuMaix3KeVqk4Y306cc6x6occ2hgS3tBlxqJKnQjLfc3WUDoNL+rjEC5IIF1ae1vH2A6Bq9&#10;ZZRi0x1BLf9K50Ob2HQX1JhoDWxpN4QrRik23RHy0oBiNa/wT22fQoQO0fx+UVyCw90Ser8ow5Z5&#10;v05F8sk2u13U4i3zfmvcLsp50+6vDBmub1hBlJIwK0hfLVobVlB+syjUjc9t9GZRxlvuAzNjW98r&#10;irvVeZ9mPjAuQDLGgnaC/bWiFNuQsaDcYMsLlgtTVBeYc4j2g/2dohSbHgt8nKo8aRNb5gnjzQDS&#10;CaXZgahIbIRkJPsLRRm2zBmWve1ynCpn2G1us3Uh37StnJvIsOl1waVLU2y6I+SQDcGWTkgQ4fqW&#10;793iRT4Gb+mUBN6sdSFzibEOM3DKJxYZji5ziutKjguwXtVeMV53ZcwiWeo0rtWm6NJ+EBkDne4G&#10;6Jwxx2nXuMKlFnyOwzu40wFWyaGgsmOVdywyHF3mHmMi4YZlpf3jChnzHF3mIdfOIiyWB+Uii4yB&#10;Tk9LsC8NvdOv6KgsL7mSW6IST2HCJxP1kg6RMdDpjoATY1iZ2lPGvWwGd5mvPHWWYcGdcpZFhqMr&#10;vWXulGIsR07cXIfBw3s2e1kHj6/hRQ1JaWaADW/xiGLOZQsJYmS20z6zvP3DQKc7Y8pNdOU2iwzn&#10;rvCbXS4kQacdZ1zMb6DLXGcDnfKdO9DlowLHNuh8p1/bIcYV5y7zn6dySXk5o6gXd4iMwZ3uiJDn&#10;w7jTa4XlQ8NeVaoylbdBleiUGy0yHF3uSItJRLnTnjREDO5wt2M6o9R8NlbetMgY6LJRUcmL5NhK&#10;ph3qCtfs8J6V5OVkvsPopNylPSEyFB3GqCoMXg63iBH/ioIyo+B3HB1UI8r5uI3Lx8znO0yrUQql&#10;Ve7IILGfEBKJYn5GsWxiubUzcOLRGaOizvxqGrzBipQUZkVvQFSU6sOW9gSYM1YKBDRUgTSCAwKi&#10;EBpqhXAQf4hSERsfEQgGREHHm7swjNidcntqqnPUJoYVFIVQmGUT19luMvwcC1vaDbh7yxgPcDBj&#10;ta6xNFYi18S2CmLFSqD9USryxn0wgI6CjjekR9KxWmd+NTVNcJ1+UlhqmbxmNb5mNf4o5/SgbcgI&#10;+pzP65nJp+Ec2rq5Abf7aKK4JNLU5jhdjzimHCfuksF9JmaHzoRLqNcwt33mX3fp4Y7fNezfQeKY&#10;sAQMDNIh4q9369spy6936w/RoNe79QexFE8Y46WzgwYmXgHrBzJCicN+EGetauC0JTdku6miQlhi&#10;UBvizIUI4rAfxLlLnPdBNcQ3g+BVb8N+EOcvvMl04A9io+F1DoIUzh3jBP/ARocrxPCDgY0Wn0um&#10;bGRqDILk3CD5gXgwQ9rgPBP/g2GNrsewVN0PmjT97kXK2fD+B8MajVhqrGFgo8XadTXouxFefPBB&#10;PA05+SCuHzv6ADfZVRzz5s2zD7J3AoD+uJd5OCCoU3PrQUzDj8/jZQRrK1wm38wV8dv49FLhvree&#10;A/3hKgTZH/bKEguJT1+YhOIFPryFTjGvGfI6uy4xiRKjtBr7GF1i4Ya/CfZPusTEg0FpU6hll1g4&#10;6jHtOesB/0oKa1LbIw/x6fkIJ0KQZtVZZ4TWc9pDTllKpc3VG7Gy+PSVhhlWXgTS1VCJmAm7KLVL&#10;LF5g0KNGEgdDaZUPpZmaK6EmiDWTVEQen4E2iW5ADBNzF7QqHBWConeKhVEPXjrFZKcGlfY0VFYV&#10;EcNNoZ2lhZP5PWM0zqo9Kl6HFzn0iUngGtiwc92FrXltRTdvtezlSC90FpZPbbEn45Gg8vrSojHW&#10;bDiUHNlHlh6J61KEEJ9eqepw+wve2dFJjhwXlVb3kBNuioXed5YWDr3h9dudcmIYuJ5rDLUIPj7D&#10;yAjoJj2a4F62K5z0vAUoDNu+2U52CKS0HqUPL+3pE5NXQbvSunvCJUqJHC4j6+Q4zBZ1D8fIjXf1&#10;YvOyu7zQ2sZWi10Qn0GfwpjsmX2itvfMPs6CkMb2KLEYGo6Tnib4ebbQkjgqMUG/voKl7xUsx/32&#10;Bv+Nfnx8eDrLpzdX95fL8eb6+ry93z1uzl8ejrsnfHt3OD1uLvjz9O769rR53j+9e3y4xtbC/Bq/&#10;urw/7a5CIY+DynjcnH54f/xie3hEJ+3f7h/2l59ccTAuBdTTh+/32+9P/o/tXz58fxrtb7H4Irbt&#10;z/zha6l1JFk9t7vz9vTm6ue///wP0Rn5vfzEFwA12G//dNj+cB49Hb653zy92319Pu62F5SGwuI/&#10;nU6H5/vd5vYs/yxjUZfi/lSg3j7sj9/tHx7EGJbPofnA0c/g4e5uv919e9i+f9w9XTyNp90DmDg8&#10;ne/3x/PV6HSze3y7Q5NPf7x18/Tm5nza/hW4AQ6fL6fdZXsvH+8AIvw7dL75wiFuQUpzzkfQ+Pb5&#10;z4fb3ZurDXTDWfLxyCJAiU3trnSQASh5ga6u3Y+X0Va+kdwCOe5YNxNC/O3xdL78YXd4HMkHYAZM&#10;V/bmA+4IFzbRC0FEID8dhLnIssAKhAOl7z98+L+jlJiJMqWEZv1/V0rnU/9WShlM7/gy5qiRE8lj&#10;F41s32j4STTy+vn47ub53dEp8rvT5ni/3367uWzSv/H5+Xizqw/3h4fb3emr/wUAAP//AwBQSwME&#10;CgAAAAAAAAAhAGEapPvABAAAwAQAABQAAABkcnMvbWVkaWEvaW1hZ2UxLnBuZ4lQTkcNChoKAAAA&#10;DUlIRFIAAAAzAAAAMAgGAAAAvDVChAAAAAZiS0dEAP8A/wD/oL2nkwAAAAlwSFlzAAAOxAAADsQB&#10;lSsOGwAABGBJREFUaIHlWWtsU2UYfnu23nbW7jTrKetlG9uEkRWdYxnTkGnE6VCixAwFNVGEiNEo&#10;+kM0qFmMIYq3H4aRQAwajQLOQAgQZTEmJKQsgE7coowxs43e1st6ejvr2tEef22ctef7RmdvZz4/&#10;z/N+zfPkvXznvJVwHAfJ+O7s79t3fX7icAqRY5AKGVtOkR5tGelpqjde7mhddWZdY805pVwaEYov&#10;Fnpod/ursivz9sBOx0h2IkbemGCW91+ztRw+dfEVSqVk3t3W/t62jWsPFRURcX48IfQjtgIxIwR/&#10;KKLZvf/0gYdeO3jR62dpPidoxuryV+dG2uJx5bq9efOer3sD4Qg1+0w4M55AwWaGj4ERZ9POj3q+&#10;5zhOAiBgJpFIEHZ3oDL30haHXy4NP3rG8vcTAAJmPH5WF525Kc+9rMWj69DPn3EcJ0mZZrjm15er&#10;HR/s3PBmNoVFZ+Jyq4tZPub01Y45mdo/hm0tsZm4DHdmfIKp6b9maxEwg+6XFZXaoc71jUczIfp2&#10;MWLzrnxr/6kD5/r/acfFnT7/V2dKmeHumMpl1HgmBKaDO0za4eP7Xnj47ecefB8XNzDiWJNixupG&#10;j2WTjrqRAX1pQyKRcLueavtEX652oGKsLn91ihlcmRnzZAYAQCmXRl7fet8+FG/3BCoFzBRWmfGx&#10;urbiTxyfWmaY299El+UtMwAApFIeRnElChk7zwwbiZG+4FQ56oBRV2bNpLh0UaKQsmguyYzdg775&#10;dZpSl0Imnc6kuHThD0c0KK66QjM6zwyuX/I1yfjo7Rt6DMXdWae/kmwG2S/5bn4AgJ/6rm5CcasF&#10;zGDGcn6bv29wrG1ozG1G8a3mKkuSGfQdY6LzV2YuX6hix95jP6D45lWmS3Um7fV5ZnBjOV9lNhlg&#10;tdv3HuuZ8IX0qJgt7U3fAiTtAAppAISmoqqDJy680f3j+d2hqagKFadRKX2b1zceAeCZSSQShMMb&#10;NKEOne27+rhlYPT+zErmgeMk3gBLjzp8deNOpnbE5qkPR2KlCx3r2tGxh1IpGQAAyeyqyTkZNJi3&#10;fmzPmtgsYE296XLvFy/dO7ulmesZmwiWGHwYtGr7N11Pd/LXTbfMFPB6KRlqUhHo+fD5R4w6at7r&#10;Fc+MODYyreZqy6/dL7c01FQMJnNzA6DQd2UGrdr+6pNtn7646Z7u5E3mLObMFGKZqUrkobXmKsuz&#10;Hc1fbVzXcFJaXDSDi79lxoM20/nAXUcJQpLIpNBkyKXFUUql9FGlSoamSt13rzT+1lCzbBCVBSEs&#10;WGZqUhH48p0tz2RCcLZBAAAE2Wl1IDxNCQUY6fx+kKUDAgDAgfkoM9BqW+7k/DcQAAtsZMSWGaub&#10;QY5lI02Jy8ySygzujhFdz+BufxFmZomU2c14vNjpDRqFSI1K6StRyKZyLWqxIFyTIX08kSgSIg10&#10;mWj6BQCAwP2FIaYSAwAglkq/AAAQ2MWf2MzgxrLoemZJZeZ/0zNiepUBAPgXotC+bNfr5HoAAAAA&#10;SUVORK5CYIJQSwMECgAAAAAAAAAhALQm/MHZAwAA2QMAABQAAABkcnMvbWVkaWEvaW1hZ2UyLnBu&#10;Z4lQTkcNChoKAAAADUlIRFIAAAAWAAAAJQgGAAAARloZOAAAAAZiS0dEAP8A/wD/oL2nkwAAAAlw&#10;SFlzAAAOxAAADsQBlSsOGwAAA3lJREFUSInN1ltMUmEcAPD/OWiKaKIgXkrlZChTVEy2KMXMklpW&#10;PlSWy1Vb9eBazvfs1YeWb9VWrbYua22ubDUfrJWYrdbFSzqSCFJRQ4EALyQK53w9GAwF7JxjD/23&#10;s32Xs9++8z/fDUMIAdPweMlI3Yglr18/odCNTuXpx6xS06SDGLdMZ8wveLjpyfzRCDqQxTGXrOkx&#10;VH4aGlP26ycUg0azfMHjjQr3fmkhoQkLj5rtRFvX4NFn3dpDffoJBZMv2l5AdAXBXpKMOHbhbvur&#10;HoOaCRYY22Tibnxl4zeTTboWNCMlYYRISzQGwTMudzxbFACgoljSgWEYCoIxDJhPk0BYsbkDACAE&#10;jLGGOThOlhVlvQoJwxpGrJITnet50dOh4TVEdVl+q68c/PPm3Hw2KI5jVFVJbltY2Op0idjAqsJN&#10;nUI+zxoWtjnnWMHVZbLWwPo/GTEHx8nANISE2Yx4f2nu46SEWMuq8NTP2VSm8JmDyqsr24LgMYsz&#10;kwkqFYu02wvEr1eFKYrCTZNOMRP4bLXySqjVugy2OFzJq23gKyMuJmrmyC75/VB9y2DTpJ2giwIA&#10;1Kq33InlRs39FR4227OYwCf2KW6G61sGG8dt2XTRQklaby6RMhiuf9nRpOkxVhJpicbsDNGQJF2o&#10;E6cmfhfE86yC+BgbP5br4EZF/opeF+HGcIwKlwJ/IIQAIQReL8kZ+PZD7quv9cHY3CvoBO392DW/&#10;yNN+nyywOugteX+O5xc83EedA7UAABb7bMpGEd9Us1t+/3rb24aWB5om5+x8gpekIp5ePr1z5b6w&#10;Ktyvn1A0tDy+5as311c1AgC0vvxcZ3O6kgAAKhSSjpICoovOiP2pePN5uDywQynLfONe9EQPGs1y&#10;gKVDtrm+qpHuYeuHX3z4us9X3rxRqM/PSu3X9BgqPV4yEgBAvTWnPTsjSUcHBfiTCveiJ1oqFmml&#10;maIvAEunAYeDk+5FL7dub/FtIZ9nOb6n+DZdFAD+g+nGGEYIYeX1V3oF6iZKoG6iXvcZKwAAai/e&#10;eyZQN1EPOnpPsYLfa0dLBgzmIoQQlpIYZ1bJN3XOuNzr3w4M79iSs+FjrbroDiv4xQe9fzYo8zO7&#10;MQxDN568a5j9tRB3vkZ1ie1dDn/4vO8kAIAkXfj19IGt1wAAhkamZOcOl7YcVMkesUEBAH4D5SqJ&#10;+cI7vIoAAAAASUVORK5CYIJQSwMECgAAAAAAAAAhADGitQ+hBQAAoQUAABQAAABkcnMvbWVkaWEv&#10;aW1hZ2UzLnBuZ4lQTkcNChoKAAAADUlIRFIAAAAzAAAAMAgGAAAAvDVChAAAAAZiS0dEAP8A/wD/&#10;oL2nkwAAAAlwSFlzAAAOxAAADsQBlSsOGwAABUFJREFUaIHVmWtQE1cYhrOb3dxp0qSBmkAgYkGg&#10;RBSQClIFWjpatZbOaJ0KDkpn7A97mVJvo5iRWtvSOlOpdaxUZ2o7om1prbWgTIdyF4qCZbhYIRoQ&#10;gpKQC0TCJpvtL2Zy2yVZWFyfn9/3njPvmz1nLycAhmEMMuhNVmlrtza1tWsgtf2/oeRR00SwyTIp&#10;No5PiqfsDjapSWeBKIhrhAIZgGEYUN+hyTh96fquyuaeDU4nBlJlLlAi5ZI7foe5PfAwZldJxdm2&#10;3sEUKk2RRSmT9M0YBsMw4GRF0/vF3107+jiWj78slImJwzhQFCo8/vs33//Z9vZ8mSKLUk5wZZxO&#10;J5hfXP7TlcbujfNpiiwLZZI+3A185nLrO09KEAaDYM9odWNKdVnV5zNNEK2Q9qyIV9YtjZK38Tiw&#10;de4t+gcAAJhEyNP7DHOyoumDRzY7j2jwntxMdeFbqz8GQdBJnc3A8ArzyIbwyqvb84gGHXvvtZ3b&#10;Xk3+ljpb5PDaM380dOdYrDYh3oAXng9vyF2TWEatLXJ4hWm4pckgGrBv20tFdFparniFae68l44n&#10;DuKxx1PiFI3UWiKPWxiD2fpM/5DhOTzxiviIOhYMIdTbIodbGL3ZKiUSiwRcI7V2ZodbGOskIiAS&#10;M5kASq2d2eEWxjZl5xKJETvKotbO7HALEyIO0hGJrzR2vz40ag6l1hJ53MKEhYi0IAjg3nZtiINz&#10;8FTllzbEzqHeWuC4hWHBELI4PLiLaMBvtZ2bEvOO9Z/6tendwQfGcMTuoM3SAzzPAI5fqNutLrv6&#10;WSCTSIQ8vfRpwQMWxCR92wYAABPyOSaxkK+XivgPl8cqmlYnLqqWCPl6v+fwDKMzWGQJW7+4Z3eg&#10;MFljcwUAAFj6EmXNge3Z+5Niwlpm0jPVarVbIYjHHmeCAFrXocmiymQAANoRo/JcZVvB3eGxRVnJ&#10;UVUwxHTgin0dNTlQFFr3YVlta9dAKqVWAyQlLrzxfHHuelGQ74e3zy9NiMl0lBfnrUtTKWuptRcY&#10;LV3atC0Hz11GUSfTV99rmU3DYcO2NzJU5ycRO+/WneFE1In5nGC+GRo1K4QCrik5VnHds+dzmXlN&#10;8NAU9vXPDYVVzb3rtSNGJSUuAyCIxx7vvbgvhMuGJ13rfoWZBsMw4O7wWOS/fcPL9Car1GC2Sq02&#10;hD8bY3YHynowNvHsiMEi0+ktcn9/rDMH3ty8cVX8RddaQGHmg5u37ycfOVt9pOZG38tEupwMVXnZ&#10;/s1bXGu0OSueZll06D+/fJqfnbsmifDTvP++PsqzRrsw0+zemnGYBeO/UQyMGCM8a7QNIw8WDa5U&#10;Kf/G61usU0IMwwDXGm3DMBgMBpsF2/B6Ah5rHAAAtw1P6zAwBNrxenwue8KzRuswRLd9meSpIc8a&#10;bcPYEDunufPei3j9hCh5m2eNtmHq2zWZROfdS6JkNzxrtAyD2B2sw2euHSXS+HoJpmWYkh9qiro0&#10;Iyq8/qqlkX9FLBBrPOsB/dtMNdZJhL/3xOXSH6/ezCfS5a1NOu2rDo0aJ4LrOzSZ1NjzD73ZKr3Z&#10;e395fYcmU2ewyIi08ZELOtatjKvw1YNaurRpBZ9cOE+NzbmFCYJoaWHOdhhi+nz+gDqDRT7fpshS&#10;tCN7n2qRrB2vD+r0T0aYvXlZh3ZtSi8h0kB0D8OGoalDBa/s2ZmT+tVMWlqHSVoc1lL6UU5+tCK4&#10;xx89RLc9wwRBdG1qzKUdG1JOpCcsrPF8MybisV0ZHgd+JBJwjUIB1xgiFowsiw5tTYoJu54cq2gO&#10;5EjWlf8B72j1eClu7tgAAAAASUVORK5CYIJQSwMEFAAGAAgAAAAhAIMNG2zbAAAABAEAAA8AAABk&#10;cnMvZG93bnJldi54bWxMj8FqwzAQRO+F/oPYQm+NbJWE4loOIbQ9hUCTQultY21sE2tlLMV2/r5q&#10;LullYZhh5m2+nGwrBup941hDOktAEJfONFxp+Nq/P72A8AHZYOuYNFzIw7K4v8sxM27kTxp2oRKx&#10;hH2GGuoQukxKX9Zk0c9cRxy9o+sthij7Spoex1huW6mSZCEtNhwXauxoXVN52p2tho8Rx9Vz+jZs&#10;Tsf15Wc/335vUtL68WFavYIINIVbGP7wIzoUkengzmy8aDXER8L1Rk+pVIE4aFgoBbLI5X/44h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UTNbecgoAADc9wAADgAAAAAAAAAAAAAAAAA6AgAAZHJzL2Uyb0RvYy54bWxQSwECLQAKAAAA&#10;AAAAACEAYRqk+8AEAADABAAAFAAAAAAAAAAAAAAAAAAuKwAAZHJzL21lZGlhL2ltYWdlMS5wbmdQ&#10;SwECLQAKAAAAAAAAACEAtCb8wdkDAADZAwAAFAAAAAAAAAAAAAAAAAAgMAAAZHJzL21lZGlhL2lt&#10;YWdlMi5wbmdQSwECLQAKAAAAAAAAACEAMaK1D6EFAAChBQAAFAAAAAAAAAAAAAAAAAArNAAAZHJz&#10;L21lZGlhL2ltYWdlMy5wbmdQSwECLQAUAAYACAAAACEAgw0bbNsAAAAEAQAADwAAAAAAAAAAAAAA&#10;AAD+OQAAZHJzL2Rvd25yZXYueG1sUEsBAi0AFAAGAAgAAAAhADcnR2HMAAAAKQIAABkAAAAAAAAA&#10;AAAAAAAABjsAAGRycy9fcmVscy9lMm9Eb2MueG1sLnJlbHNQSwUGAAAAAAgACAAAAgAACTwAAAAA&#10;">
                <v:shape id="Freeform 19" o:spid="_x0000_s1027" style="position:absolute;left:2061;top:534;width:88;height:88;visibility:visible;mso-wrap-style:square;v-text-anchor:top" coordsize="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5ZPxAAAANoAAAAPAAAAZHJzL2Rvd25yZXYueG1sRI9Ra8Iw&#10;FIXfB/6HcAVfhqabYGdnFLcx5mAvq/6AS3PXVpub0MQa//0iDPZ4OOd8h7PaRNOJgXrfWlbwMMtA&#10;EFdWt1wrOOzfp08gfEDW2FkmBVfysFmP7lZYaHvhbxrKUIsEYV+ggiYEV0jpq4YM+pl1xMn7sb3B&#10;kGRfS93jJcFNJx+zbCENtpwWGnT02lB1Ks9GwfHr7eXkynn+cc2XQ4z3zi3yT6Um47h9BhEohv/w&#10;X3unFczhdiXdALn+BQAA//8DAFBLAQItABQABgAIAAAAIQDb4fbL7gAAAIUBAAATAAAAAAAAAAAA&#10;AAAAAAAAAABbQ29udGVudF9UeXBlc10ueG1sUEsBAi0AFAAGAAgAAAAhAFr0LFu/AAAAFQEAAAsA&#10;AAAAAAAAAAAAAAAAHwEAAF9yZWxzLy5yZWxzUEsBAi0AFAAGAAgAAAAhALqvlk/EAAAA2gAAAA8A&#10;AAAAAAAAAAAAAAAABwIAAGRycy9kb3ducmV2LnhtbFBLBQYAAAAAAwADALcAAAD4AgAAAAA=&#10;" path="m43,l26,3,13,13,3,27,,45,3,61,13,75r13,9l43,88,61,84,75,75,84,61,88,45,84,27,75,13,61,3,43,xe" fillcolor="#11447a" stroked="f">
                  <v:path arrowok="t" o:connecttype="custom" o:connectlocs="43,534;26,537;13,547;3,561;0,579;3,595;13,609;26,618;43,622;61,618;75,609;84,595;88,579;84,561;75,547;61,537;43,534" o:connectangles="0,0,0,0,0,0,0,0,0,0,0,0,0,0,0,0,0"/>
                </v:shape>
                <v:shape id="Freeform 20" o:spid="_x0000_s1028" style="position:absolute;left:2065;top:540;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XM1xAAAANoAAAAPAAAAZHJzL2Rvd25yZXYueG1sRI9Ba8JA&#10;FITvQv/D8gq96aYiWlJXCRalUFA07f01+5qkzb4Nu6tJ/fWuIHgcZuYbZr7sTSNO5HxtWcHzKAFB&#10;XFhdc6ngM18PX0D4gKyxsUwK/snDcvEwmGOqbcd7Oh1CKSKEfYoKqhDaVEpfVGTQj2xLHL0f6wyG&#10;KF0ptcMuwk0jx0kylQZrjgsVtrSqqPg7HI2C37cMv932+PXRr+QsP++y/XTTKfX02GevIAL14R6+&#10;td+1gglcr8QbIBcXAAAA//8DAFBLAQItABQABgAIAAAAIQDb4fbL7gAAAIUBAAATAAAAAAAAAAAA&#10;AAAAAAAAAABbQ29udGVudF9UeXBlc10ueG1sUEsBAi0AFAAGAAgAAAAhAFr0LFu/AAAAFQEAAAsA&#10;AAAAAAAAAAAAAAAAHwEAAF9yZWxzLy5yZWxzUEsBAi0AFAAGAAgAAAAhADo5czXEAAAA2gAAAA8A&#10;AAAAAAAAAAAAAAAABwIAAGRycy9kb3ducmV2LnhtbFBLBQYAAAAAAwADALcAAAD4AgAAAAA=&#10;" path="m39,l24,3,11,11,3,23,,39,3,54r8,11l24,73r15,3l54,73,66,65,75,54,78,39,75,23,66,11,54,3,39,xe" stroked="f">
                  <v:path arrowok="t" o:connecttype="custom" o:connectlocs="39,540;24,543;11,551;3,563;0,579;3,594;11,605;24,613;39,616;54,613;66,605;75,594;78,579;75,563;66,551;54,543;39,540" o:connectangles="0,0,0,0,0,0,0,0,0,0,0,0,0,0,0,0,0"/>
                </v:shape>
                <v:shape id="Freeform 21" o:spid="_x0000_s1029" style="position:absolute;left:2088;top:553;width:35;height:47;visibility:visible;mso-wrap-style:square;v-text-anchor:top" coordsize="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1lMwwAAANoAAAAPAAAAZHJzL2Rvd25yZXYueG1sRI9Ba8JA&#10;FITvQv/D8grezEalpaRupLSouUnT0vMj+8yGZN/G7Kqxv94tFDwOM/MNs1qPthNnGnzjWME8SUEQ&#10;V043XCv4/trMXkD4gKyxc0wKruRhnT9MVphpd+FPOpehFhHCPkMFJoQ+k9JXhiz6xPXE0Tu4wWKI&#10;cqilHvAS4baTizR9lhYbjgsGe3o3VLXlySrYzTe/piy3P+1uedzb9FB81MdCqenj+PYKItAY7uH/&#10;dqEVPMHflXgDZH4DAAD//wMAUEsBAi0AFAAGAAgAAAAhANvh9svuAAAAhQEAABMAAAAAAAAAAAAA&#10;AAAAAAAAAFtDb250ZW50X1R5cGVzXS54bWxQSwECLQAUAAYACAAAACEAWvQsW78AAAAVAQAACwAA&#10;AAAAAAAAAAAAAAAfAQAAX3JlbHMvLnJlbHNQSwECLQAUAAYACAAAACEAbONZTMMAAADaAAAADwAA&#10;AAAAAAAAAAAAAAAHAgAAZHJzL2Rvd25yZXYueG1sUEsFBgAAAAADAAMAtwAAAPcCAAAAAA==&#10;" path="m29,l,,,47r6,l6,28r26,l31,26,28,24r3,-2l6,22,6,6r29,l29,xm32,28r-6,l28,31r,4l29,39r-1,6l29,47r6,l33,43r,-13l32,28xm35,6r-9,l29,10r,10l24,22r7,l35,18,35,6xe" fillcolor="#11447a" stroked="f">
                  <v:path arrowok="t" o:connecttype="custom" o:connectlocs="29,553;0,553;0,600;6,600;6,581;32,581;31,579;28,577;31,575;6,575;6,559;35,559;29,553;32,581;26,581;28,584;28,588;29,592;28,598;29,600;35,600;33,596;33,583;32,581;35,559;26,559;29,563;29,573;24,575;31,575;35,571;35,559" o:connectangles="0,0,0,0,0,0,0,0,0,0,0,0,0,0,0,0,0,0,0,0,0,0,0,0,0,0,0,0,0,0,0,0"/>
                </v:shape>
                <v:shape id="Freeform 22" o:spid="_x0000_s1030" style="position:absolute;left:447;top:168;width:402;height:358;visibility:visible;mso-wrap-style:square;v-text-anchor:top" coordsize="40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ZXwwAAANoAAAAPAAAAZHJzL2Rvd25yZXYueG1sRI9Ba8JA&#10;FITvBf/D8gpeitnUg7Spm1CEgnhQmwa8PrLPJDX7NmRXE/+9Kwgeh5n5hllmo2nFhXrXWFbwHsUg&#10;iEurG64UFH8/sw8QziNrbC2Tgis5yNLJyxITbQf+pUvuKxEg7BJUUHvfJVK6siaDLrIdcfCOtjfo&#10;g+wrqXscAty0ch7HC2mw4bBQY0ermspTfjYKTuW26I6HovhsK7Mbtv8b3r+hUtPX8fsLhKfRP8OP&#10;9lorWMD9SrgBMr0BAAD//wMAUEsBAi0AFAAGAAgAAAAhANvh9svuAAAAhQEAABMAAAAAAAAAAAAA&#10;AAAAAAAAAFtDb250ZW50X1R5cGVzXS54bWxQSwECLQAUAAYACAAAACEAWvQsW78AAAAVAQAACwAA&#10;AAAAAAAAAAAAAAAfAQAAX3JlbHMvLnJlbHNQSwECLQAUAAYACAAAACEAWMs2V8MAAADaAAAADwAA&#10;AAAAAAAAAAAAAAAHAgAAZHJzL2Rvd25yZXYueG1sUEsFBgAAAAADAAMAtwAAAPcCAAAAAA==&#10;" path="m109,l43,,,358r53,l88,65r66,l109,xm154,65r-66,l293,358r64,l365,293r-51,l154,65xm402,l349,,314,293r51,l402,xe" fillcolor="#11447a" stroked="f">
                  <v:path arrowok="t" o:connecttype="custom" o:connectlocs="109,168;43,168;0,526;53,526;88,233;154,233;109,168;154,233;88,233;293,526;357,526;365,461;314,461;154,233;402,168;349,168;314,461;365,461;402,168" o:connectangles="0,0,0,0,0,0,0,0,0,0,0,0,0,0,0,0,0,0,0"/>
                </v:shape>
                <v:shape id="Freeform 23" o:spid="_x0000_s1031" style="position:absolute;left:909;top:168;width:96;height:358;visibility:visible;mso-wrap-style:square;v-text-anchor:top" coordsize="9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OePxgAAANoAAAAPAAAAZHJzL2Rvd25yZXYueG1sRI/dasJA&#10;FITvC32H5RS8Ed1UsdboKq1gEcRCU0G8O2RPfmj2bMiuMfr0XaHQy2FmvmEWq85UoqXGlZYVPA8j&#10;EMSp1SXnCg7fm8ErCOeRNVaWScGVHKyWjw8LjLW98Be1ic9FgLCLUUHhfR1L6dKCDLqhrYmDl9nG&#10;oA+yyaVu8BLgppKjKHqRBksOCwXWtC4o/UnORsHnfryvutPtPZscff9jl7WzdiaV6j11b3MQnjr/&#10;H/5rb7WCKdyvhBsgl78AAAD//wMAUEsBAi0AFAAGAAgAAAAhANvh9svuAAAAhQEAABMAAAAAAAAA&#10;AAAAAAAAAAAAAFtDb250ZW50X1R5cGVzXS54bWxQSwECLQAUAAYACAAAACEAWvQsW78AAAAVAQAA&#10;CwAAAAAAAAAAAAAAAAAfAQAAX3JlbHMvLnJlbHNQSwECLQAUAAYACAAAACEAoDjnj8YAAADaAAAA&#10;DwAAAAAAAAAAAAAAAAAHAgAAZHJzL2Rvd25yZXYueG1sUEsFBgAAAAADAAMAtwAAAPoCAAAAAA==&#10;" path="m96,l45,,,358r53,l96,xe" fillcolor="#11447a" stroked="f">
                  <v:path arrowok="t" o:connecttype="custom" o:connectlocs="96,168;45,168;0,526;53,526;96,16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2" type="#_x0000_t75" alt="þÿ" style="position:absolute;left:1068;top:168;width:386;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bivwAAANoAAAAPAAAAZHJzL2Rvd25yZXYueG1sRE/LisIw&#10;FN0L/kO4gjtNfSBjxyjiA5yNMFWY7aW505ZpbkoSa/XrJwvB5eG8V5vO1KIl5yvLCibjBARxbnXF&#10;hYLr5Tj6AOEDssbaMil4kIfNut9bYartnb+pzUIhYgj7FBWUITSplD4vyaAf24Y4cr/WGQwRukJq&#10;h/cYbmo5TZKFNFhxbCixoV1J+V92MwqaS9K6n5M+zJZ+ez5mtz3Nv55KDQfd9hNEoC68xS/3SSuI&#10;W+OVeAPk+h8AAP//AwBQSwECLQAUAAYACAAAACEA2+H2y+4AAACFAQAAEwAAAAAAAAAAAAAAAAAA&#10;AAAAW0NvbnRlbnRfVHlwZXNdLnhtbFBLAQItABQABgAIAAAAIQBa9CxbvwAAABUBAAALAAAAAAAA&#10;AAAAAAAAAB8BAABfcmVscy8ucmVsc1BLAQItABQABgAIAAAAIQC2D9bivwAAANoAAAAPAAAAAAAA&#10;AAAAAAAAAAcCAABkcnMvZG93bnJldi54bWxQSwUGAAAAAAMAAwC3AAAA8wIAAAAA&#10;">
                  <v:imagedata r:id="rId12" o:title="þÿ"/>
                </v:shape>
                <v:shape id="Freeform 25" o:spid="_x0000_s1033" style="position:absolute;left:1483;top:168;width:386;height:358;visibility:visible;mso-wrap-style:square;v-text-anchor:top" coordsize="38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FtwwAAANoAAAAPAAAAZHJzL2Rvd25yZXYueG1sRI9Ba8JA&#10;FITvQv/D8gq9mU0FxaauoRQsgZ5q9P6afc2myb4N2a3G/PquIHgcZuYbZpOPthMnGnzjWMFzkoIg&#10;rpxuuFZwKHfzNQgfkDV2jknBhTzk24fZBjPtzvxFp32oRYSwz1CBCaHPpPSVIYs+cT1x9H7cYDFE&#10;OdRSD3iOcNvJRZqupMWG44LBnt4NVe3+zypo8VJ+l6uPpSzSz2JaHn+NnCalnh7Ht1cQgcZwD9/a&#10;hVbwAtcr8QbI7T8AAAD//wMAUEsBAi0AFAAGAAgAAAAhANvh9svuAAAAhQEAABMAAAAAAAAAAAAA&#10;AAAAAAAAAFtDb250ZW50X1R5cGVzXS54bWxQSwECLQAUAAYACAAAACEAWvQsW78AAAAVAQAACwAA&#10;AAAAAAAAAAAAAAAfAQAAX3JlbHMvLnJlbHNQSwECLQAUAAYACAAAACEAs80xbcMAAADaAAAADwAA&#10;AAAAAAAAAAAAAAAHAgAAZHJzL2Rvd25yZXYueG1sUEsFBgAAAAADAAMAtwAAAPcCAAAAAA==&#10;" path="m293,l43,,,358r51,l69,221r187,l283,219r24,-5l328,205r18,-11l360,178r6,-10l74,168,88,55r291,l376,47,365,31,352,17,336,8,316,2,293,xm379,55r-106,l301,59r19,11l330,88r,25l324,137r-13,17l291,165r-27,3l366,168r6,-10l380,136r5,-24l386,88,383,66,379,55xe" fillcolor="#11447a" stroked="f">
                  <v:path arrowok="t" o:connecttype="custom" o:connectlocs="293,168;43,168;0,526;51,526;69,389;256,389;283,387;307,382;328,373;346,362;360,346;366,336;74,336;88,223;379,223;376,215;365,199;352,185;336,176;316,170;293,168;379,223;273,223;301,227;320,238;330,256;330,281;324,305;311,322;291,333;264,336;366,336;372,326;380,304;385,280;386,256;383,234;379,223" o:connectangles="0,0,0,0,0,0,0,0,0,0,0,0,0,0,0,0,0,0,0,0,0,0,0,0,0,0,0,0,0,0,0,0,0,0,0,0,0,0"/>
                </v:shape>
                <v:shape id="Freeform 26" o:spid="_x0000_s1034" style="position:absolute;left:945;width:99;height:100;visibility:visible;mso-wrap-style:square;v-text-anchor:top" coordsize="9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HLXxgAAANsAAAAPAAAAZHJzL2Rvd25yZXYueG1sRI9Ba8JA&#10;EIXvgv9hmUIvoht7KJq6CUVQWnqQqojHaXaahGZnQ3aNyb/vHAq9zfDevPfNJh9co3rqQu3ZwHKR&#10;gCIuvK25NHA+7eYrUCEiW2w8k4GRAuTZdLLB1Po7f1J/jKWSEA4pGqhibFOtQ1GRw7DwLbFo375z&#10;GGXtSm07vEu4a/RTkjxrhzVLQ4UtbSsqfo43Z2B3eackrPbr621cx9nHePhq+oMxjw/D6wuoSEP8&#10;N/9dv1nBF3r5RQbQ2S8AAAD//wMAUEsBAi0AFAAGAAgAAAAhANvh9svuAAAAhQEAABMAAAAAAAAA&#10;AAAAAAAAAAAAAFtDb250ZW50X1R5cGVzXS54bWxQSwECLQAUAAYACAAAACEAWvQsW78AAAAVAQAA&#10;CwAAAAAAAAAAAAAAAAAfAQAAX3JlbHMvLnJlbHNQSwECLQAUAAYACAAAACEA2Exy18YAAADbAAAA&#10;DwAAAAAAAAAAAAAAAAAHAgAAZHJzL2Rvd25yZXYueG1sUEsFBgAAAAADAAMAtwAAAPoCAAAAAA==&#10;" path="m56,l36,4,19,14,6,30,,49,2,68r9,17l26,96r18,4l64,96,81,85,93,68,99,49,98,30,89,14,75,4,56,xe" fillcolor="#11447a" stroked="f">
                  <v:path arrowok="t" o:connecttype="custom" o:connectlocs="56,0;36,4;19,14;6,30;0,49;2,68;11,85;26,96;44,100;64,96;81,85;93,68;99,49;98,30;89,14;75,4;56,0" o:connectangles="0,0,0,0,0,0,0,0,0,0,0,0,0,0,0,0,0"/>
                </v:shape>
                <v:shape id="Freeform 27" o:spid="_x0000_s1035" style="position:absolute;left:1883;top:522;width:98;height:98;visibility:visible;mso-wrap-style:square;v-text-anchor:top" coordsize="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cQwAAAANsAAAAPAAAAZHJzL2Rvd25yZXYueG1sRE/dasIw&#10;FL4XfIdwBrsRTTvGkGoss0zwarDqAxySszYsOSlNpnVPvwiD3Z2P7/ds68k7caEx2sAKylUBglgH&#10;Y7lTcD4dlmsQMSEbdIFJwY0i1Lv5bIuVCVf+oEubOpFDOFaooE9pqKSMuiePcRUG4sx9htFjynDs&#10;pBnxmsO9k09F8SI9Ws4NPQ7U9KS/2m+vwFFDbz9lq58X7t1ZafdhrSelHh+m1w2IRFP6F/+5jybP&#10;L+H+Sz5A7n4BAAD//wMAUEsBAi0AFAAGAAgAAAAhANvh9svuAAAAhQEAABMAAAAAAAAAAAAAAAAA&#10;AAAAAFtDb250ZW50X1R5cGVzXS54bWxQSwECLQAUAAYACAAAACEAWvQsW78AAAAVAQAACwAAAAAA&#10;AAAAAAAAAAAfAQAAX3JlbHMvLnJlbHNQSwECLQAUAAYACAAAACEAnFzHEMAAAADbAAAADwAAAAAA&#10;AAAAAAAAAAAHAgAAZHJzL2Rvd25yZXYueG1sUEsFBgAAAAADAAMAtwAAAPQCAAAAAA==&#10;" path="m59,l,43,,63,6,80,19,92r18,6l57,96,75,88,89,73,98,55r,-20l91,18,77,5,59,xe" fillcolor="#11447a" stroked="f">
                  <v:path arrowok="t" o:connecttype="custom" o:connectlocs="59,522;0,565;0,585;6,602;19,614;37,620;57,618;75,610;89,595;98,577;98,557;91,540;77,527;59,522" o:connectangles="0,0,0,0,0,0,0,0,0,0,0,0,0,0"/>
                </v:shape>
                <v:shape id="Freeform 28" o:spid="_x0000_s1036" style="position:absolute;left:1998;top:18;width:37;height:60;visibility:visible;mso-wrap-style:square;v-text-anchor:top" coordsize="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jHwQAAANsAAAAPAAAAZHJzL2Rvd25yZXYueG1sRE9Na8JA&#10;EL0X+h+WKXirm+YgJXUVCbUNeFJLobchOybR7GzMjjH++26h4G0e73Pmy9G1aqA+NJ4NvEwTUMSl&#10;tw1XBr726+dXUEGQLbaeycCNAiwXjw9zzKy/8paGnVQqhnDI0EAt0mVah7Imh2HqO+LIHXzvUCLs&#10;K217vMZw1+o0SWbaYcOxocaO8prK0+7iDIj+9EUqwzk/buS9+ei2m++f0ZjJ07h6AyU0yl387y5s&#10;nJ/C3y/xAL34BQAA//8DAFBLAQItABQABgAIAAAAIQDb4fbL7gAAAIUBAAATAAAAAAAAAAAAAAAA&#10;AAAAAABbQ29udGVudF9UeXBlc10ueG1sUEsBAi0AFAAGAAgAAAAhAFr0LFu/AAAAFQEAAAsAAAAA&#10;AAAAAAAAAAAAHwEAAF9yZWxzLy5yZWxzUEsBAi0AFAAGAAgAAAAhAGjY6MfBAAAA2wAAAA8AAAAA&#10;AAAAAAAAAAAABwIAAGRycy9kb3ducmV2LnhtbFBLBQYAAAAAAwADALcAAAD1AgAAAAA=&#10;" path="m28,l16,2,6,11,,19r2,2l10,35r2,17l26,60,34,48,37,33,36,11,34,2,28,xe" fillcolor="#11447a" stroked="f">
                  <v:path arrowok="t" o:connecttype="custom" o:connectlocs="28,18;16,20;6,29;0,37;2,39;10,53;12,70;26,78;34,66;37,51;36,29;34,20;28,18" o:connectangles="0,0,0,0,0,0,0,0,0,0,0,0,0"/>
                </v:shape>
                <v:shape id="Freeform 29" o:spid="_x0000_s1037" style="position:absolute;left:1926;top:19;width:286;height:452;visibility:visible;mso-wrap-style:square;v-text-anchor:top" coordsize="28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HMwwAAANsAAAAPAAAAZHJzL2Rvd25yZXYueG1sRE/bagIx&#10;EH0X/IcwQl+kZm21yGpWpKUgFgS19HnYjHtxM1k22Uv79Y1Q6NscznU228FUoqPGFZYVzGcRCOLU&#10;6oIzBZ+X98cVCOeRNVaWScE3Odgm49EGY217PlF39pkIIexiVJB7X8dSujQng25ma+LAXW1j0AfY&#10;ZFI32IdwU8mnKHqRBgsODTnW9JpTeju3RsG+nZI7ltdDUS6P3eJj8fZ12v0o9TAZdmsQngb/L/5z&#10;73WY/wz3X8IBMvkFAAD//wMAUEsBAi0AFAAGAAgAAAAhANvh9svuAAAAhQEAABMAAAAAAAAAAAAA&#10;AAAAAAAAAFtDb250ZW50X1R5cGVzXS54bWxQSwECLQAUAAYACAAAACEAWvQsW78AAAAVAQAACwAA&#10;AAAAAAAAAAAAAAAfAQAAX3JlbHMvLnJlbHNQSwECLQAUAAYACAAAACEANULBzMMAAADbAAAADwAA&#10;AAAAAAAAAAAAAAAHAgAAZHJzL2Rvd25yZXYueG1sUEsFBgAAAAADAAMAtwAAAPcCAAAAAA==&#10;" path="m192,l132,18,89,43,72,55,56,80r-7,24l48,122r1,8l59,242,44,340,22,409,10,435,,452r12,-2l22,448r7,-17l69,328,87,229r4,-74l90,126,95,99,106,81r10,-9l121,69,152,55r27,-9l198,43r7,-1l285,42,276,24,264,12,258,8,192,xm285,42r-80,l233,47r12,17l247,82r-1,8l228,170r-37,89l147,342r-38,63l90,435r-8,11l88,446r8,-2l100,438,206,270,261,156,282,91r3,-19l285,69r1,-22l286,43r-1,-1xe" fillcolor="#11447a" stroked="f">
                  <v:path arrowok="t" o:connecttype="custom" o:connectlocs="192,19;132,37;89,62;72,74;56,99;49,123;48,141;49,149;59,261;44,359;22,428;10,454;0,471;12,469;22,467;29,450;69,347;87,248;91,174;90,145;95,118;106,100;116,91;121,88;152,74;179,65;198,62;205,61;285,61;276,43;264,31;258,27;192,19;285,61;205,61;233,66;245,83;247,101;246,109;228,189;191,278;147,361;109,424;90,454;82,465;88,465;96,463;100,457;206,289;261,175;282,110;285,91;285,88;286,66;286,62;285,61" o:connectangles="0,0,0,0,0,0,0,0,0,0,0,0,0,0,0,0,0,0,0,0,0,0,0,0,0,0,0,0,0,0,0,0,0,0,0,0,0,0,0,0,0,0,0,0,0,0,0,0,0,0,0,0,0,0,0,0"/>
                </v:shape>
                <v:shape id="Picture 30" o:spid="_x0000_s1038" type="#_x0000_t75" alt="þÿ" style="position:absolute;left:1998;top:111;width:162;height: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3UwAAAANsAAAAPAAAAZHJzL2Rvd25yZXYueG1sRE/bisIw&#10;EH0X/Icwgm+aWlR2u0YRQRB9UXc/YGimF7eZ1Ca23b/fCIJvczjXWW16U4mWGldaVjCbRiCIU6tL&#10;zhX8fO8nHyCcR9ZYWSYFf+Rgsx4OVpho2/GF2qvPRQhhl6CCwvs6kdKlBRl0U1sTBy6zjUEfYJNL&#10;3WAXwk0l4yhaSoMlh4YCa9oVlP5eH0bBIT6iPvVxfr8d2+58+3TZInNKjUf99guEp96/xS/3QYf5&#10;c3j+Eg6Q638AAAD//wMAUEsBAi0AFAAGAAgAAAAhANvh9svuAAAAhQEAABMAAAAAAAAAAAAAAAAA&#10;AAAAAFtDb250ZW50X1R5cGVzXS54bWxQSwECLQAUAAYACAAAACEAWvQsW78AAAAVAQAACwAAAAAA&#10;AAAAAAAAAAAfAQAAX3JlbHMvLnJlbHNQSwECLQAUAAYACAAAACEAMn591MAAAADbAAAADwAAAAAA&#10;AAAAAAAAAAAHAgAAZHJzL2Rvd25yZXYueG1sUEsFBgAAAAADAAMAtwAAAPQCAAAAAA==&#10;">
                  <v:imagedata r:id="rId13" o:title="þÿ"/>
                </v:shape>
                <v:shape id="Picture 31" o:spid="_x0000_s1039" type="#_x0000_t75" alt="þÿ" style="position:absolute;top:168;width:384;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LexgAAANsAAAAPAAAAZHJzL2Rvd25yZXYueG1sRE/bTsJA&#10;EH0n8R82Y+IbbCXRYO2WKEQjEGMoXl4n3bEtdGdLdymVr3dJTHybk3OdZNqbWnTUusqygutRBII4&#10;t7riQsH75mk4AeE8ssbaMin4IQfT9GKQYKztkdfUZb4QIYRdjApK75tYSpeXZNCNbEMcuG/bGvQB&#10;toXULR5DuKnlOIpupcGKQ0OJDc1KynfZwShYPK8+3tbLr9Ohe7z7nDXZdv+6mSt1ddk/3IPw1Pt/&#10;8Z/7RYf5N3D+JRwg018AAAD//wMAUEsBAi0AFAAGAAgAAAAhANvh9svuAAAAhQEAABMAAAAAAAAA&#10;AAAAAAAAAAAAAFtDb250ZW50X1R5cGVzXS54bWxQSwECLQAUAAYACAAAACEAWvQsW78AAAAVAQAA&#10;CwAAAAAAAAAAAAAAAAAfAQAAX3JlbHMvLnJlbHNQSwECLQAUAAYACAAAACEAdroS3sYAAADbAAAA&#10;DwAAAAAAAAAAAAAAAAAHAgAAZHJzL2Rvd25yZXYueG1sUEsFBgAAAAADAAMAtwAAAPoCAAAAAA==&#10;">
                  <v:imagedata r:id="rId14" o:title="þÿ"/>
                </v:shape>
                <w10:anchorlock/>
              </v:group>
            </w:pict>
          </mc:Fallback>
        </mc:AlternateContent>
      </w:r>
    </w:p>
    <w:p w14:paraId="0DBFE593" w14:textId="77777777" w:rsidR="004F0C7D" w:rsidRPr="004F0C7D" w:rsidRDefault="004F0C7D" w:rsidP="00906B15">
      <w:pPr>
        <w:spacing w:line="242" w:lineRule="auto"/>
        <w:jc w:val="center"/>
        <w:rPr>
          <w:b/>
          <w:sz w:val="24"/>
          <w:szCs w:val="24"/>
        </w:rPr>
      </w:pPr>
      <w:r w:rsidRPr="004F0C7D">
        <w:rPr>
          <w:b/>
          <w:sz w:val="24"/>
          <w:szCs w:val="24"/>
        </w:rPr>
        <w:t>SNIPP INTERACTIVE INC.</w:t>
      </w:r>
    </w:p>
    <w:p w14:paraId="15D6F16D" w14:textId="77777777" w:rsidR="004F0C7D" w:rsidRDefault="004F0C7D" w:rsidP="00906B15">
      <w:pPr>
        <w:spacing w:line="242" w:lineRule="auto"/>
        <w:jc w:val="center"/>
        <w:rPr>
          <w:b/>
          <w:sz w:val="24"/>
          <w:szCs w:val="24"/>
        </w:rPr>
      </w:pPr>
    </w:p>
    <w:p w14:paraId="71F89ED6" w14:textId="3588D32C" w:rsidR="004F0C7D" w:rsidRPr="004F0C7D" w:rsidRDefault="00743AE2" w:rsidP="00906B15">
      <w:pPr>
        <w:spacing w:line="242" w:lineRule="auto"/>
        <w:jc w:val="center"/>
        <w:rPr>
          <w:b/>
          <w:sz w:val="24"/>
          <w:szCs w:val="24"/>
        </w:rPr>
      </w:pPr>
      <w:r w:rsidRPr="004F0C7D">
        <w:rPr>
          <w:b/>
          <w:sz w:val="24"/>
          <w:szCs w:val="24"/>
        </w:rPr>
        <w:t>SNIPP INTERACTIVE REPORTS FINANCIAL RESULTS</w:t>
      </w:r>
      <w:r>
        <w:rPr>
          <w:b/>
          <w:sz w:val="24"/>
          <w:szCs w:val="24"/>
        </w:rPr>
        <w:t xml:space="preserve"> FOR Q</w:t>
      </w:r>
      <w:r w:rsidR="00421B1B">
        <w:rPr>
          <w:b/>
          <w:sz w:val="24"/>
          <w:szCs w:val="24"/>
        </w:rPr>
        <w:t>3</w:t>
      </w:r>
      <w:r>
        <w:rPr>
          <w:b/>
          <w:sz w:val="24"/>
          <w:szCs w:val="24"/>
        </w:rPr>
        <w:t xml:space="preserve"> </w:t>
      </w:r>
      <w:r w:rsidR="00636518">
        <w:rPr>
          <w:b/>
          <w:sz w:val="24"/>
          <w:szCs w:val="24"/>
        </w:rPr>
        <w:t>2020</w:t>
      </w:r>
    </w:p>
    <w:p w14:paraId="69F27971" w14:textId="77777777" w:rsidR="00E8797A" w:rsidRDefault="004F0C7D" w:rsidP="004F0C7D">
      <w:pPr>
        <w:spacing w:line="242" w:lineRule="auto"/>
        <w:rPr>
          <w:b/>
          <w:sz w:val="24"/>
          <w:szCs w:val="24"/>
        </w:rPr>
      </w:pPr>
      <w:r w:rsidRPr="004F0C7D">
        <w:rPr>
          <w:b/>
          <w:sz w:val="24"/>
          <w:szCs w:val="24"/>
        </w:rPr>
        <w:t xml:space="preserve"> </w:t>
      </w:r>
    </w:p>
    <w:p w14:paraId="1629CE14" w14:textId="62C9191E" w:rsidR="004F0C7D" w:rsidRPr="004F0C7D" w:rsidRDefault="00421B1B" w:rsidP="00946396">
      <w:pPr>
        <w:spacing w:line="242" w:lineRule="auto"/>
        <w:ind w:left="-284" w:right="-178"/>
        <w:rPr>
          <w:b/>
          <w:sz w:val="24"/>
          <w:szCs w:val="24"/>
        </w:rPr>
      </w:pPr>
      <w:r>
        <w:rPr>
          <w:b/>
          <w:sz w:val="24"/>
          <w:szCs w:val="24"/>
        </w:rPr>
        <w:t>October</w:t>
      </w:r>
      <w:r w:rsidR="004F325F">
        <w:rPr>
          <w:b/>
          <w:sz w:val="24"/>
          <w:szCs w:val="24"/>
        </w:rPr>
        <w:t xml:space="preserve"> </w:t>
      </w:r>
      <w:r>
        <w:rPr>
          <w:b/>
          <w:sz w:val="24"/>
          <w:szCs w:val="24"/>
        </w:rPr>
        <w:t>29</w:t>
      </w:r>
      <w:r w:rsidR="004F0C7D" w:rsidRPr="004F0C7D">
        <w:rPr>
          <w:b/>
          <w:sz w:val="24"/>
          <w:szCs w:val="24"/>
        </w:rPr>
        <w:t>, 20</w:t>
      </w:r>
      <w:r w:rsidR="00220E6B">
        <w:rPr>
          <w:b/>
          <w:sz w:val="24"/>
          <w:szCs w:val="24"/>
        </w:rPr>
        <w:t>20</w:t>
      </w:r>
    </w:p>
    <w:p w14:paraId="3A515146" w14:textId="77777777" w:rsidR="004F0C7D" w:rsidRPr="00C41F3D" w:rsidRDefault="004F0C7D" w:rsidP="00A4598A">
      <w:pPr>
        <w:spacing w:line="242" w:lineRule="auto"/>
        <w:ind w:right="-178"/>
        <w:jc w:val="right"/>
        <w:rPr>
          <w:b/>
          <w:sz w:val="12"/>
          <w:szCs w:val="12"/>
        </w:rPr>
      </w:pPr>
    </w:p>
    <w:p w14:paraId="5CA7BCD9" w14:textId="77777777" w:rsidR="004F0C7D" w:rsidRPr="00C41F3D" w:rsidRDefault="004F0C7D" w:rsidP="00A4598A">
      <w:pPr>
        <w:spacing w:line="242" w:lineRule="auto"/>
        <w:ind w:left="100" w:right="-178" w:firstLine="1310"/>
        <w:rPr>
          <w:b/>
          <w:sz w:val="12"/>
          <w:szCs w:val="12"/>
        </w:rPr>
      </w:pPr>
    </w:p>
    <w:p w14:paraId="2A04C98B" w14:textId="4D092A65" w:rsidR="0076461A" w:rsidRDefault="00636518" w:rsidP="00267038">
      <w:pPr>
        <w:pStyle w:val="BodyText"/>
        <w:ind w:left="-284" w:right="-178"/>
        <w:jc w:val="both"/>
      </w:pPr>
      <w:r>
        <w:t>VANCOUVER, BC, CANADA - Snipp Interactive Inc. ("Snipp" or the “Company”) (</w:t>
      </w:r>
      <w:r w:rsidRPr="00DF67CD">
        <w:t>TSX-V: SPN; OTCPK: SNIPF</w:t>
      </w:r>
      <w:r>
        <w:t>), a global provider of digital marketing promotions, rebates and loyalty solutions, announces its financial results for</w:t>
      </w:r>
      <w:r w:rsidR="00EA57A0">
        <w:t xml:space="preserve"> </w:t>
      </w:r>
      <w:r w:rsidR="004F325F">
        <w:t>Q</w:t>
      </w:r>
      <w:r w:rsidR="00421B1B">
        <w:t>3</w:t>
      </w:r>
      <w:r w:rsidR="004F325F">
        <w:t xml:space="preserve"> </w:t>
      </w:r>
      <w:r w:rsidR="00EA57A0">
        <w:t>20</w:t>
      </w:r>
      <w:r>
        <w:t>20</w:t>
      </w:r>
      <w:r w:rsidR="00EA57A0">
        <w:t xml:space="preserve">. All results are reported under International Financial Reporting Standards ("IFRS") and in US dollars. A copy of the complete </w:t>
      </w:r>
      <w:r w:rsidR="00743AE2">
        <w:t>un</w:t>
      </w:r>
      <w:r w:rsidR="0050513C">
        <w:t xml:space="preserve">audited </w:t>
      </w:r>
      <w:r w:rsidR="00743AE2">
        <w:t xml:space="preserve">interim </w:t>
      </w:r>
      <w:r w:rsidR="0050513C">
        <w:t>f</w:t>
      </w:r>
      <w:r w:rsidR="00EA57A0">
        <w:t>inancial statements and management's discussion and analysis are available on SEDAR (</w:t>
      </w:r>
      <w:hyperlink r:id="rId15">
        <w:r w:rsidR="00EA57A0">
          <w:rPr>
            <w:color w:val="0563C1"/>
            <w:u w:val="single" w:color="0563C1"/>
          </w:rPr>
          <w:t>www.sedar.com</w:t>
        </w:r>
      </w:hyperlink>
      <w:r w:rsidR="00EA57A0">
        <w:t>).</w:t>
      </w:r>
      <w:r w:rsidR="008F29D6">
        <w:t xml:space="preserve"> </w:t>
      </w:r>
    </w:p>
    <w:p w14:paraId="14B4A4E0" w14:textId="77777777" w:rsidR="0076461A" w:rsidRDefault="0076461A" w:rsidP="00A4598A">
      <w:pPr>
        <w:pStyle w:val="BodyText"/>
        <w:ind w:right="-178"/>
        <w:rPr>
          <w:sz w:val="20"/>
        </w:rPr>
      </w:pPr>
    </w:p>
    <w:p w14:paraId="7125F4DF" w14:textId="30388C7A" w:rsidR="006E7CCB" w:rsidRPr="00A92633" w:rsidRDefault="004F325F" w:rsidP="00267038">
      <w:pPr>
        <w:pStyle w:val="Heading1"/>
        <w:spacing w:line="254" w:lineRule="exact"/>
        <w:ind w:left="-284" w:right="-178"/>
      </w:pPr>
      <w:bookmarkStart w:id="0" w:name="Corporate_2016_Highlights"/>
      <w:bookmarkEnd w:id="0"/>
      <w:r w:rsidRPr="00B176E0">
        <w:t>Q</w:t>
      </w:r>
      <w:r w:rsidR="00421B1B">
        <w:t>3</w:t>
      </w:r>
      <w:r w:rsidRPr="00B176E0">
        <w:t xml:space="preserve"> </w:t>
      </w:r>
      <w:r w:rsidR="006E7CCB" w:rsidRPr="00B176E0">
        <w:t>20</w:t>
      </w:r>
      <w:r w:rsidR="00636518">
        <w:t>20</w:t>
      </w:r>
      <w:r w:rsidR="006E7CCB" w:rsidRPr="00B176E0">
        <w:t xml:space="preserve"> </w:t>
      </w:r>
      <w:r w:rsidR="00AB6307" w:rsidRPr="00B176E0">
        <w:t>Highlights</w:t>
      </w:r>
    </w:p>
    <w:p w14:paraId="25C2C505" w14:textId="77777777" w:rsidR="00636518" w:rsidRDefault="00636518" w:rsidP="00636518">
      <w:pPr>
        <w:pStyle w:val="BodyText"/>
        <w:spacing w:line="254" w:lineRule="exact"/>
        <w:ind w:left="-284" w:right="-178"/>
        <w:jc w:val="both"/>
      </w:pPr>
      <w:r>
        <w:t xml:space="preserve">(Refer to Non-GAAP Measures, Gross Margin, </w:t>
      </w:r>
      <w:proofErr w:type="gramStart"/>
      <w:r>
        <w:t>EBITDA</w:t>
      </w:r>
      <w:proofErr w:type="gramEnd"/>
      <w:r>
        <w:t xml:space="preserve"> and Bookings Backlog discussion below)</w:t>
      </w:r>
    </w:p>
    <w:p w14:paraId="45297525" w14:textId="77777777" w:rsidR="002C1E5B" w:rsidRPr="00A903A3" w:rsidRDefault="002C1E5B" w:rsidP="006538E1">
      <w:pPr>
        <w:tabs>
          <w:tab w:val="left" w:pos="1012"/>
        </w:tabs>
        <w:ind w:right="-176"/>
        <w:rPr>
          <w:sz w:val="16"/>
          <w:szCs w:val="16"/>
        </w:rPr>
      </w:pPr>
    </w:p>
    <w:p w14:paraId="5785E1B2" w14:textId="70D9BBB9" w:rsidR="008A51CD" w:rsidRDefault="008A51CD" w:rsidP="008A51CD">
      <w:pPr>
        <w:pStyle w:val="ListParagraph"/>
        <w:numPr>
          <w:ilvl w:val="0"/>
          <w:numId w:val="2"/>
        </w:numPr>
        <w:tabs>
          <w:tab w:val="left" w:pos="1012"/>
        </w:tabs>
        <w:spacing w:before="1" w:line="274" w:lineRule="exact"/>
        <w:ind w:left="142" w:right="-178"/>
        <w:rPr>
          <w:sz w:val="24"/>
        </w:rPr>
      </w:pPr>
      <w:r w:rsidRPr="008F3785">
        <w:rPr>
          <w:sz w:val="24"/>
        </w:rPr>
        <w:t xml:space="preserve">EBITDA in </w:t>
      </w:r>
      <w:r w:rsidR="00421B1B">
        <w:rPr>
          <w:sz w:val="24"/>
        </w:rPr>
        <w:t>Q3 2020</w:t>
      </w:r>
      <w:r w:rsidRPr="008F3785">
        <w:rPr>
          <w:sz w:val="24"/>
        </w:rPr>
        <w:t xml:space="preserve"> improved by </w:t>
      </w:r>
      <w:r w:rsidR="00B77306">
        <w:rPr>
          <w:sz w:val="24"/>
        </w:rPr>
        <w:t>141</w:t>
      </w:r>
      <w:r w:rsidRPr="008F3785">
        <w:rPr>
          <w:sz w:val="24"/>
        </w:rPr>
        <w:t xml:space="preserve">% compared to </w:t>
      </w:r>
      <w:r w:rsidR="00421B1B">
        <w:rPr>
          <w:sz w:val="24"/>
        </w:rPr>
        <w:t>Q3 2019</w:t>
      </w:r>
      <w:r w:rsidRPr="008F3785">
        <w:rPr>
          <w:sz w:val="24"/>
        </w:rPr>
        <w:t>, an EBITDA improvement of $</w:t>
      </w:r>
      <w:r w:rsidR="00B77306">
        <w:rPr>
          <w:sz w:val="24"/>
        </w:rPr>
        <w:t>365,500</w:t>
      </w:r>
      <w:r w:rsidRPr="008F3785">
        <w:rPr>
          <w:sz w:val="24"/>
        </w:rPr>
        <w:t xml:space="preserve">. </w:t>
      </w:r>
      <w:r w:rsidR="00421B1B">
        <w:rPr>
          <w:sz w:val="24"/>
        </w:rPr>
        <w:t>Q3 2020</w:t>
      </w:r>
      <w:r w:rsidRPr="008F3785">
        <w:rPr>
          <w:sz w:val="24"/>
        </w:rPr>
        <w:t xml:space="preserve"> EBITDA was </w:t>
      </w:r>
      <w:r w:rsidR="00C00DBD" w:rsidRPr="008F3785">
        <w:rPr>
          <w:sz w:val="24"/>
        </w:rPr>
        <w:t xml:space="preserve">positive </w:t>
      </w:r>
      <w:r w:rsidRPr="008F3785">
        <w:rPr>
          <w:sz w:val="24"/>
        </w:rPr>
        <w:t>$</w:t>
      </w:r>
      <w:r w:rsidR="00B77306">
        <w:rPr>
          <w:sz w:val="24"/>
        </w:rPr>
        <w:t>106,968</w:t>
      </w:r>
      <w:r w:rsidRPr="008F3785">
        <w:rPr>
          <w:sz w:val="24"/>
        </w:rPr>
        <w:t xml:space="preserve"> vs</w:t>
      </w:r>
      <w:r w:rsidR="008D3B72">
        <w:rPr>
          <w:sz w:val="24"/>
        </w:rPr>
        <w:t xml:space="preserve"> </w:t>
      </w:r>
      <w:r w:rsidR="00B77306">
        <w:rPr>
          <w:sz w:val="24"/>
        </w:rPr>
        <w:t xml:space="preserve">negative </w:t>
      </w:r>
      <w:r w:rsidR="0063034F" w:rsidRPr="008F3785">
        <w:rPr>
          <w:sz w:val="24"/>
        </w:rPr>
        <w:t>$</w:t>
      </w:r>
      <w:r w:rsidR="00B77306">
        <w:rPr>
          <w:sz w:val="24"/>
        </w:rPr>
        <w:t>258,532</w:t>
      </w:r>
      <w:r w:rsidR="0063034F">
        <w:rPr>
          <w:sz w:val="24"/>
        </w:rPr>
        <w:t xml:space="preserve"> in </w:t>
      </w:r>
      <w:r w:rsidR="00421B1B">
        <w:rPr>
          <w:sz w:val="24"/>
        </w:rPr>
        <w:t>Q3 2019</w:t>
      </w:r>
      <w:r w:rsidR="0063034F" w:rsidRPr="008F3785">
        <w:rPr>
          <w:sz w:val="24"/>
        </w:rPr>
        <w:t xml:space="preserve"> EBITDA</w:t>
      </w:r>
      <w:r w:rsidRPr="008F3785">
        <w:rPr>
          <w:sz w:val="24"/>
        </w:rPr>
        <w:t>.</w:t>
      </w:r>
    </w:p>
    <w:p w14:paraId="123EAD69" w14:textId="06085A8A" w:rsidR="004F325F" w:rsidRPr="00DE233A" w:rsidRDefault="004F325F">
      <w:pPr>
        <w:pStyle w:val="ListParagraph"/>
        <w:numPr>
          <w:ilvl w:val="0"/>
          <w:numId w:val="2"/>
        </w:numPr>
        <w:tabs>
          <w:tab w:val="left" w:pos="1012"/>
        </w:tabs>
        <w:spacing w:before="1" w:line="274" w:lineRule="exact"/>
        <w:ind w:left="142" w:right="-178"/>
        <w:rPr>
          <w:sz w:val="24"/>
        </w:rPr>
      </w:pPr>
      <w:r w:rsidRPr="00A4598A">
        <w:rPr>
          <w:sz w:val="24"/>
        </w:rPr>
        <w:t xml:space="preserve">EBITDA in </w:t>
      </w:r>
      <w:r>
        <w:rPr>
          <w:sz w:val="24"/>
        </w:rPr>
        <w:t xml:space="preserve">the </w:t>
      </w:r>
      <w:r w:rsidR="00421B1B">
        <w:rPr>
          <w:sz w:val="24"/>
        </w:rPr>
        <w:t>nine months</w:t>
      </w:r>
      <w:r>
        <w:rPr>
          <w:sz w:val="24"/>
        </w:rPr>
        <w:t xml:space="preserve"> ended </w:t>
      </w:r>
      <w:r w:rsidR="00421B1B">
        <w:rPr>
          <w:sz w:val="24"/>
        </w:rPr>
        <w:t>September 30</w:t>
      </w:r>
      <w:r w:rsidR="001E15E3">
        <w:rPr>
          <w:sz w:val="24"/>
        </w:rPr>
        <w:t>, 2020</w:t>
      </w:r>
      <w:r>
        <w:rPr>
          <w:sz w:val="24"/>
        </w:rPr>
        <w:t xml:space="preserve"> </w:t>
      </w:r>
      <w:r w:rsidRPr="00A4598A">
        <w:rPr>
          <w:sz w:val="24"/>
        </w:rPr>
        <w:t xml:space="preserve">improved by </w:t>
      </w:r>
      <w:r w:rsidR="00B77306">
        <w:rPr>
          <w:sz w:val="24"/>
        </w:rPr>
        <w:t>187</w:t>
      </w:r>
      <w:r w:rsidRPr="00A4598A">
        <w:rPr>
          <w:sz w:val="24"/>
        </w:rPr>
        <w:t xml:space="preserve">% compared to </w:t>
      </w:r>
      <w:r>
        <w:rPr>
          <w:sz w:val="24"/>
        </w:rPr>
        <w:t xml:space="preserve">the </w:t>
      </w:r>
      <w:r w:rsidR="00421B1B">
        <w:rPr>
          <w:sz w:val="24"/>
        </w:rPr>
        <w:t>nine months</w:t>
      </w:r>
      <w:r>
        <w:rPr>
          <w:sz w:val="24"/>
        </w:rPr>
        <w:t xml:space="preserve"> ended </w:t>
      </w:r>
      <w:r w:rsidR="00421B1B">
        <w:rPr>
          <w:sz w:val="24"/>
        </w:rPr>
        <w:t>September 30</w:t>
      </w:r>
      <w:r w:rsidR="001E15E3">
        <w:rPr>
          <w:sz w:val="24"/>
        </w:rPr>
        <w:t>, 2019</w:t>
      </w:r>
      <w:r w:rsidRPr="00A4598A">
        <w:rPr>
          <w:sz w:val="24"/>
        </w:rPr>
        <w:t>, an EBITDA improvement of $</w:t>
      </w:r>
      <w:r w:rsidR="00B77306">
        <w:rPr>
          <w:sz w:val="24"/>
        </w:rPr>
        <w:t>401,630</w:t>
      </w:r>
      <w:r w:rsidRPr="00A4598A">
        <w:rPr>
          <w:sz w:val="24"/>
        </w:rPr>
        <w:t xml:space="preserve">. </w:t>
      </w:r>
      <w:r>
        <w:rPr>
          <w:sz w:val="24"/>
        </w:rPr>
        <w:t xml:space="preserve">For the </w:t>
      </w:r>
      <w:r w:rsidR="00421B1B">
        <w:rPr>
          <w:sz w:val="24"/>
        </w:rPr>
        <w:t>nine months</w:t>
      </w:r>
      <w:r>
        <w:rPr>
          <w:sz w:val="24"/>
        </w:rPr>
        <w:t xml:space="preserve"> ended </w:t>
      </w:r>
      <w:r w:rsidR="00421B1B">
        <w:rPr>
          <w:sz w:val="24"/>
        </w:rPr>
        <w:t>September 30</w:t>
      </w:r>
      <w:r w:rsidR="001E15E3">
        <w:rPr>
          <w:sz w:val="24"/>
        </w:rPr>
        <w:t>, 2020</w:t>
      </w:r>
      <w:r w:rsidRPr="00A4598A">
        <w:rPr>
          <w:sz w:val="24"/>
        </w:rPr>
        <w:t xml:space="preserve"> EBITDA </w:t>
      </w:r>
      <w:r w:rsidR="00FF03C7">
        <w:rPr>
          <w:sz w:val="24"/>
        </w:rPr>
        <w:t>was positive</w:t>
      </w:r>
      <w:r w:rsidRPr="00A4598A">
        <w:rPr>
          <w:sz w:val="24"/>
        </w:rPr>
        <w:t xml:space="preserve"> $</w:t>
      </w:r>
      <w:r w:rsidR="00B77306">
        <w:rPr>
          <w:sz w:val="24"/>
        </w:rPr>
        <w:t>186,541</w:t>
      </w:r>
      <w:r w:rsidRPr="00A4598A">
        <w:rPr>
          <w:sz w:val="24"/>
        </w:rPr>
        <w:t xml:space="preserve"> </w:t>
      </w:r>
      <w:r>
        <w:rPr>
          <w:sz w:val="24"/>
        </w:rPr>
        <w:t>compared to</w:t>
      </w:r>
      <w:r w:rsidR="0063034F">
        <w:rPr>
          <w:sz w:val="24"/>
        </w:rPr>
        <w:t xml:space="preserve"> </w:t>
      </w:r>
      <w:r w:rsidR="00B77306">
        <w:rPr>
          <w:sz w:val="24"/>
        </w:rPr>
        <w:t xml:space="preserve">negative </w:t>
      </w:r>
      <w:r w:rsidR="0063034F">
        <w:rPr>
          <w:sz w:val="24"/>
        </w:rPr>
        <w:t>$</w:t>
      </w:r>
      <w:r w:rsidR="00B77306">
        <w:rPr>
          <w:sz w:val="24"/>
        </w:rPr>
        <w:t>215,089</w:t>
      </w:r>
      <w:r w:rsidR="0063034F">
        <w:rPr>
          <w:sz w:val="24"/>
        </w:rPr>
        <w:t xml:space="preserve"> for</w:t>
      </w:r>
      <w:r>
        <w:rPr>
          <w:sz w:val="24"/>
        </w:rPr>
        <w:t xml:space="preserve"> the </w:t>
      </w:r>
      <w:r w:rsidR="00421B1B">
        <w:rPr>
          <w:sz w:val="24"/>
        </w:rPr>
        <w:t>nine months</w:t>
      </w:r>
      <w:r>
        <w:rPr>
          <w:sz w:val="24"/>
        </w:rPr>
        <w:t xml:space="preserve"> ended </w:t>
      </w:r>
      <w:r w:rsidR="00421B1B">
        <w:rPr>
          <w:sz w:val="24"/>
        </w:rPr>
        <w:t>September 30</w:t>
      </w:r>
      <w:r w:rsidR="001E15E3">
        <w:rPr>
          <w:sz w:val="24"/>
        </w:rPr>
        <w:t>, 2019</w:t>
      </w:r>
      <w:r>
        <w:rPr>
          <w:sz w:val="24"/>
        </w:rPr>
        <w:t>.</w:t>
      </w:r>
    </w:p>
    <w:p w14:paraId="4843BED9" w14:textId="7823D3E9" w:rsidR="00D02C46" w:rsidRDefault="00C00DBD">
      <w:pPr>
        <w:pStyle w:val="ListParagraph"/>
        <w:numPr>
          <w:ilvl w:val="0"/>
          <w:numId w:val="2"/>
        </w:numPr>
        <w:tabs>
          <w:tab w:val="left" w:pos="1012"/>
        </w:tabs>
        <w:spacing w:before="1" w:line="274" w:lineRule="exact"/>
        <w:ind w:left="142" w:right="-178"/>
        <w:rPr>
          <w:sz w:val="24"/>
        </w:rPr>
      </w:pPr>
      <w:r w:rsidRPr="008F3785">
        <w:rPr>
          <w:sz w:val="24"/>
        </w:rPr>
        <w:t xml:space="preserve">The Company </w:t>
      </w:r>
      <w:r w:rsidR="00572096">
        <w:rPr>
          <w:sz w:val="24"/>
        </w:rPr>
        <w:t>has been</w:t>
      </w:r>
      <w:r w:rsidR="00572096" w:rsidRPr="008F3785">
        <w:rPr>
          <w:sz w:val="24"/>
        </w:rPr>
        <w:t xml:space="preserve"> </w:t>
      </w:r>
      <w:r w:rsidRPr="008F3785">
        <w:rPr>
          <w:sz w:val="24"/>
        </w:rPr>
        <w:t xml:space="preserve">EBITDA positive for the </w:t>
      </w:r>
      <w:r w:rsidR="00572096">
        <w:rPr>
          <w:sz w:val="24"/>
        </w:rPr>
        <w:t xml:space="preserve">last </w:t>
      </w:r>
      <w:r w:rsidR="00421B1B">
        <w:rPr>
          <w:sz w:val="24"/>
        </w:rPr>
        <w:t xml:space="preserve">three </w:t>
      </w:r>
      <w:r w:rsidR="00572096">
        <w:rPr>
          <w:sz w:val="24"/>
        </w:rPr>
        <w:t>consecutive quarters from Q</w:t>
      </w:r>
      <w:r w:rsidR="0063034F">
        <w:rPr>
          <w:sz w:val="24"/>
        </w:rPr>
        <w:t>1</w:t>
      </w:r>
      <w:r w:rsidR="00572096">
        <w:rPr>
          <w:sz w:val="24"/>
        </w:rPr>
        <w:t xml:space="preserve"> 20</w:t>
      </w:r>
      <w:r w:rsidR="0063034F">
        <w:rPr>
          <w:sz w:val="24"/>
        </w:rPr>
        <w:t>20</w:t>
      </w:r>
      <w:r w:rsidR="00572096">
        <w:rPr>
          <w:sz w:val="24"/>
        </w:rPr>
        <w:t xml:space="preserve"> to </w:t>
      </w:r>
      <w:r w:rsidR="00421B1B">
        <w:rPr>
          <w:sz w:val="24"/>
        </w:rPr>
        <w:t>Q3 2020</w:t>
      </w:r>
      <w:r w:rsidRPr="008F3785">
        <w:rPr>
          <w:sz w:val="24"/>
        </w:rPr>
        <w:t>.</w:t>
      </w:r>
    </w:p>
    <w:p w14:paraId="629186DE" w14:textId="7FE86BDC" w:rsidR="007C6564" w:rsidRDefault="00255BEB" w:rsidP="00255BEB">
      <w:pPr>
        <w:pStyle w:val="ListParagraph"/>
        <w:numPr>
          <w:ilvl w:val="0"/>
          <w:numId w:val="2"/>
        </w:numPr>
        <w:tabs>
          <w:tab w:val="left" w:pos="1012"/>
        </w:tabs>
        <w:spacing w:before="1" w:line="274" w:lineRule="exact"/>
        <w:ind w:left="142" w:right="-178"/>
        <w:rPr>
          <w:sz w:val="24"/>
        </w:rPr>
      </w:pPr>
      <w:r w:rsidRPr="008F3785">
        <w:rPr>
          <w:sz w:val="24"/>
        </w:rPr>
        <w:t xml:space="preserve">Revenue for </w:t>
      </w:r>
      <w:r w:rsidR="00421B1B">
        <w:rPr>
          <w:sz w:val="24"/>
        </w:rPr>
        <w:t>Q3 2020</w:t>
      </w:r>
      <w:r w:rsidRPr="008F3785">
        <w:rPr>
          <w:sz w:val="24"/>
        </w:rPr>
        <w:t xml:space="preserve"> </w:t>
      </w:r>
      <w:r w:rsidR="00B77306">
        <w:rPr>
          <w:sz w:val="24"/>
        </w:rPr>
        <w:t>in</w:t>
      </w:r>
      <w:r w:rsidRPr="008F3785">
        <w:rPr>
          <w:sz w:val="24"/>
        </w:rPr>
        <w:t xml:space="preserve">creased by </w:t>
      </w:r>
      <w:r w:rsidR="00B77306">
        <w:rPr>
          <w:sz w:val="24"/>
        </w:rPr>
        <w:t>6</w:t>
      </w:r>
      <w:r w:rsidRPr="008F3785">
        <w:rPr>
          <w:sz w:val="24"/>
        </w:rPr>
        <w:t xml:space="preserve">% compared to </w:t>
      </w:r>
      <w:r w:rsidR="00421B1B">
        <w:rPr>
          <w:sz w:val="24"/>
        </w:rPr>
        <w:t>Q3 2019</w:t>
      </w:r>
      <w:r w:rsidRPr="008F3785">
        <w:rPr>
          <w:sz w:val="24"/>
        </w:rPr>
        <w:t xml:space="preserve">. Revenue for </w:t>
      </w:r>
      <w:r w:rsidR="00421B1B">
        <w:rPr>
          <w:sz w:val="24"/>
        </w:rPr>
        <w:t>Q3 2020</w:t>
      </w:r>
      <w:r w:rsidRPr="008F3785">
        <w:rPr>
          <w:sz w:val="24"/>
        </w:rPr>
        <w:t xml:space="preserve"> was $</w:t>
      </w:r>
      <w:r w:rsidR="00B77306">
        <w:rPr>
          <w:sz w:val="24"/>
        </w:rPr>
        <w:t>2,132,521</w:t>
      </w:r>
      <w:r w:rsidRPr="008F3785">
        <w:rPr>
          <w:sz w:val="24"/>
        </w:rPr>
        <w:t xml:space="preserve"> compared to revenue for </w:t>
      </w:r>
      <w:r w:rsidR="00421B1B">
        <w:rPr>
          <w:sz w:val="24"/>
        </w:rPr>
        <w:t>Q3 2019</w:t>
      </w:r>
      <w:r w:rsidRPr="008F3785">
        <w:rPr>
          <w:sz w:val="24"/>
        </w:rPr>
        <w:t xml:space="preserve"> of $</w:t>
      </w:r>
      <w:r w:rsidR="00B77306">
        <w:rPr>
          <w:sz w:val="24"/>
        </w:rPr>
        <w:t>2,011,647</w:t>
      </w:r>
      <w:r w:rsidRPr="008F3785">
        <w:rPr>
          <w:sz w:val="24"/>
        </w:rPr>
        <w:t xml:space="preserve">. </w:t>
      </w:r>
    </w:p>
    <w:p w14:paraId="318B9311" w14:textId="3CF8A3B2" w:rsidR="00255BEB" w:rsidRPr="008F3785" w:rsidRDefault="00255BEB" w:rsidP="00255BEB">
      <w:pPr>
        <w:pStyle w:val="ListParagraph"/>
        <w:numPr>
          <w:ilvl w:val="0"/>
          <w:numId w:val="2"/>
        </w:numPr>
        <w:tabs>
          <w:tab w:val="left" w:pos="1012"/>
        </w:tabs>
        <w:spacing w:before="1" w:line="274" w:lineRule="exact"/>
        <w:ind w:left="142" w:right="-178"/>
        <w:rPr>
          <w:sz w:val="24"/>
        </w:rPr>
      </w:pPr>
      <w:r w:rsidRPr="008F3785">
        <w:rPr>
          <w:sz w:val="24"/>
        </w:rPr>
        <w:t xml:space="preserve">Gross margin in </w:t>
      </w:r>
      <w:r w:rsidR="00421B1B">
        <w:rPr>
          <w:sz w:val="24"/>
        </w:rPr>
        <w:t>Q3 2020</w:t>
      </w:r>
      <w:r w:rsidRPr="008F3785">
        <w:rPr>
          <w:sz w:val="24"/>
        </w:rPr>
        <w:t xml:space="preserve"> was </w:t>
      </w:r>
      <w:r w:rsidR="00B77306">
        <w:rPr>
          <w:sz w:val="24"/>
        </w:rPr>
        <w:t>73</w:t>
      </w:r>
      <w:r w:rsidRPr="008F3785">
        <w:rPr>
          <w:sz w:val="24"/>
        </w:rPr>
        <w:t xml:space="preserve">% compared to </w:t>
      </w:r>
      <w:r w:rsidR="00D7733E">
        <w:rPr>
          <w:sz w:val="24"/>
        </w:rPr>
        <w:t>7</w:t>
      </w:r>
      <w:r w:rsidR="00B77306">
        <w:rPr>
          <w:sz w:val="24"/>
        </w:rPr>
        <w:t>7</w:t>
      </w:r>
      <w:r w:rsidRPr="008F3785">
        <w:rPr>
          <w:sz w:val="24"/>
        </w:rPr>
        <w:t xml:space="preserve">% in </w:t>
      </w:r>
      <w:r w:rsidR="00421B1B">
        <w:rPr>
          <w:sz w:val="24"/>
        </w:rPr>
        <w:t>Q3 2019</w:t>
      </w:r>
      <w:r w:rsidRPr="008F3785">
        <w:rPr>
          <w:sz w:val="24"/>
        </w:rPr>
        <w:t xml:space="preserve">. </w:t>
      </w:r>
    </w:p>
    <w:p w14:paraId="357AC1D7" w14:textId="693B079E" w:rsidR="008B5CF2" w:rsidRPr="008F3785" w:rsidRDefault="003B5812" w:rsidP="00267038">
      <w:pPr>
        <w:pStyle w:val="ListParagraph"/>
        <w:numPr>
          <w:ilvl w:val="0"/>
          <w:numId w:val="2"/>
        </w:numPr>
        <w:tabs>
          <w:tab w:val="left" w:pos="1012"/>
        </w:tabs>
        <w:spacing w:before="1" w:line="274" w:lineRule="exact"/>
        <w:ind w:left="142" w:right="-178"/>
        <w:rPr>
          <w:sz w:val="24"/>
        </w:rPr>
      </w:pPr>
      <w:r w:rsidRPr="008F3785">
        <w:rPr>
          <w:sz w:val="24"/>
        </w:rPr>
        <w:t xml:space="preserve">The Company continued to focus on cost improvements from its integration efforts, resulting in </w:t>
      </w:r>
      <w:r w:rsidR="00530B6C" w:rsidRPr="008F3785">
        <w:rPr>
          <w:sz w:val="24"/>
        </w:rPr>
        <w:t xml:space="preserve">the following </w:t>
      </w:r>
      <w:r w:rsidR="00421B1B">
        <w:rPr>
          <w:sz w:val="24"/>
        </w:rPr>
        <w:t>Q3 2020</w:t>
      </w:r>
      <w:r w:rsidR="00D00878" w:rsidRPr="008F3785">
        <w:rPr>
          <w:sz w:val="24"/>
        </w:rPr>
        <w:t xml:space="preserve"> cost savings compared to </w:t>
      </w:r>
      <w:r w:rsidR="00421B1B">
        <w:rPr>
          <w:sz w:val="24"/>
        </w:rPr>
        <w:t>Q3 2019</w:t>
      </w:r>
      <w:r w:rsidR="00530B6C" w:rsidRPr="008F3785">
        <w:rPr>
          <w:sz w:val="24"/>
        </w:rPr>
        <w:t>:</w:t>
      </w:r>
      <w:r w:rsidRPr="008F3785">
        <w:rPr>
          <w:sz w:val="24"/>
        </w:rPr>
        <w:t xml:space="preserve"> </w:t>
      </w:r>
    </w:p>
    <w:p w14:paraId="416B129F" w14:textId="03550E15" w:rsidR="00530B6C" w:rsidRPr="008F3785" w:rsidRDefault="00D00878">
      <w:pPr>
        <w:pStyle w:val="ListParagraph"/>
        <w:numPr>
          <w:ilvl w:val="0"/>
          <w:numId w:val="6"/>
        </w:numPr>
        <w:tabs>
          <w:tab w:val="left" w:pos="1012"/>
        </w:tabs>
        <w:spacing w:before="1" w:line="274" w:lineRule="exact"/>
        <w:ind w:left="1134" w:right="-178"/>
        <w:jc w:val="left"/>
        <w:rPr>
          <w:sz w:val="24"/>
        </w:rPr>
      </w:pPr>
      <w:r w:rsidRPr="008F3785">
        <w:rPr>
          <w:sz w:val="24"/>
        </w:rPr>
        <w:t>S</w:t>
      </w:r>
      <w:r w:rsidR="003B5812" w:rsidRPr="008F3785">
        <w:rPr>
          <w:sz w:val="24"/>
        </w:rPr>
        <w:t>alaries and compensation expenses decreas</w:t>
      </w:r>
      <w:r w:rsidRPr="008F3785">
        <w:rPr>
          <w:sz w:val="24"/>
        </w:rPr>
        <w:t>ed</w:t>
      </w:r>
      <w:r w:rsidR="003B5812" w:rsidRPr="008F3785">
        <w:rPr>
          <w:sz w:val="24"/>
        </w:rPr>
        <w:t xml:space="preserve"> by approximately US $</w:t>
      </w:r>
      <w:r w:rsidR="00B77306">
        <w:rPr>
          <w:sz w:val="24"/>
        </w:rPr>
        <w:t>220</w:t>
      </w:r>
      <w:r w:rsidR="00B77306" w:rsidRPr="008F3785">
        <w:rPr>
          <w:sz w:val="24"/>
        </w:rPr>
        <w:t xml:space="preserve">k </w:t>
      </w:r>
      <w:r w:rsidR="003B5812" w:rsidRPr="008F3785">
        <w:rPr>
          <w:sz w:val="24"/>
        </w:rPr>
        <w:t xml:space="preserve">or </w:t>
      </w:r>
      <w:proofErr w:type="gramStart"/>
      <w:r w:rsidR="00B77306">
        <w:rPr>
          <w:sz w:val="24"/>
        </w:rPr>
        <w:t>1</w:t>
      </w:r>
      <w:r w:rsidR="00737374">
        <w:rPr>
          <w:sz w:val="24"/>
        </w:rPr>
        <w:t>4</w:t>
      </w:r>
      <w:r w:rsidR="003B5812" w:rsidRPr="008F3785">
        <w:rPr>
          <w:sz w:val="24"/>
        </w:rPr>
        <w:t>%</w:t>
      </w:r>
      <w:r w:rsidR="00AC4DB8">
        <w:rPr>
          <w:sz w:val="24"/>
        </w:rPr>
        <w:t>;</w:t>
      </w:r>
      <w:proofErr w:type="gramEnd"/>
      <w:r w:rsidRPr="008F3785">
        <w:rPr>
          <w:sz w:val="24"/>
        </w:rPr>
        <w:t xml:space="preserve"> </w:t>
      </w:r>
    </w:p>
    <w:p w14:paraId="43B63C79" w14:textId="268B2073" w:rsidR="00530B6C" w:rsidRPr="008F3785" w:rsidRDefault="00D00878">
      <w:pPr>
        <w:pStyle w:val="ListParagraph"/>
        <w:numPr>
          <w:ilvl w:val="0"/>
          <w:numId w:val="6"/>
        </w:numPr>
        <w:tabs>
          <w:tab w:val="left" w:pos="1012"/>
        </w:tabs>
        <w:spacing w:before="1" w:line="274" w:lineRule="exact"/>
        <w:ind w:left="1134" w:right="-178"/>
        <w:jc w:val="left"/>
        <w:rPr>
          <w:sz w:val="24"/>
        </w:rPr>
      </w:pPr>
      <w:r w:rsidRPr="008F3785">
        <w:rPr>
          <w:sz w:val="24"/>
        </w:rPr>
        <w:t>General and administrative expenses decreased by approximately US</w:t>
      </w:r>
      <w:r w:rsidR="003B5812" w:rsidRPr="008F3785">
        <w:rPr>
          <w:sz w:val="24"/>
        </w:rPr>
        <w:t xml:space="preserve"> </w:t>
      </w:r>
      <w:r w:rsidR="008B5CF2" w:rsidRPr="008F3785">
        <w:rPr>
          <w:sz w:val="24"/>
        </w:rPr>
        <w:t>$</w:t>
      </w:r>
      <w:r w:rsidR="00B77306">
        <w:rPr>
          <w:sz w:val="24"/>
        </w:rPr>
        <w:t>107</w:t>
      </w:r>
      <w:r w:rsidR="008B5CF2" w:rsidRPr="008F3785">
        <w:rPr>
          <w:sz w:val="24"/>
        </w:rPr>
        <w:t xml:space="preserve">k or </w:t>
      </w:r>
      <w:proofErr w:type="gramStart"/>
      <w:r w:rsidR="00B77306">
        <w:rPr>
          <w:sz w:val="24"/>
        </w:rPr>
        <w:t>51</w:t>
      </w:r>
      <w:r w:rsidR="008B5CF2" w:rsidRPr="008F3785">
        <w:rPr>
          <w:sz w:val="24"/>
        </w:rPr>
        <w:t>%</w:t>
      </w:r>
      <w:r w:rsidR="00AC4DB8">
        <w:rPr>
          <w:sz w:val="24"/>
        </w:rPr>
        <w:t>;</w:t>
      </w:r>
      <w:proofErr w:type="gramEnd"/>
    </w:p>
    <w:p w14:paraId="29B1B1DA" w14:textId="41D93070" w:rsidR="004F325F" w:rsidRDefault="00737374" w:rsidP="004F325F">
      <w:pPr>
        <w:pStyle w:val="ListParagraph"/>
        <w:numPr>
          <w:ilvl w:val="0"/>
          <w:numId w:val="6"/>
        </w:numPr>
        <w:tabs>
          <w:tab w:val="left" w:pos="1012"/>
        </w:tabs>
        <w:spacing w:before="1" w:line="274" w:lineRule="exact"/>
        <w:ind w:left="1134" w:right="-178"/>
        <w:jc w:val="left"/>
        <w:rPr>
          <w:sz w:val="24"/>
        </w:rPr>
      </w:pPr>
      <w:bookmarkStart w:id="1" w:name="Q4-2016_and_full_Fiscal_2016_Ended_Decem"/>
      <w:bookmarkEnd w:id="1"/>
      <w:r w:rsidRPr="00737374">
        <w:rPr>
          <w:sz w:val="24"/>
        </w:rPr>
        <w:t>Marketing and investor relations</w:t>
      </w:r>
      <w:r w:rsidRPr="00737374" w:rsidDel="00737374">
        <w:rPr>
          <w:sz w:val="24"/>
        </w:rPr>
        <w:t xml:space="preserve"> </w:t>
      </w:r>
      <w:r w:rsidR="004F325F">
        <w:rPr>
          <w:sz w:val="24"/>
        </w:rPr>
        <w:t>expenses decreased by approximately US $</w:t>
      </w:r>
      <w:r w:rsidR="00B772E8">
        <w:rPr>
          <w:sz w:val="24"/>
        </w:rPr>
        <w:t>22</w:t>
      </w:r>
      <w:r w:rsidR="004F325F">
        <w:rPr>
          <w:sz w:val="24"/>
        </w:rPr>
        <w:t xml:space="preserve">k or </w:t>
      </w:r>
      <w:r w:rsidR="00B772E8">
        <w:rPr>
          <w:sz w:val="24"/>
        </w:rPr>
        <w:t>65</w:t>
      </w:r>
      <w:r w:rsidR="004F325F">
        <w:rPr>
          <w:sz w:val="24"/>
        </w:rPr>
        <w:t>%</w:t>
      </w:r>
      <w:r w:rsidR="00AC4DB8">
        <w:rPr>
          <w:sz w:val="24"/>
        </w:rPr>
        <w:t>.</w:t>
      </w:r>
      <w:r w:rsidR="004F325F">
        <w:rPr>
          <w:sz w:val="24"/>
        </w:rPr>
        <w:t xml:space="preserve"> </w:t>
      </w:r>
    </w:p>
    <w:p w14:paraId="2100C9F2" w14:textId="5AE28EFC" w:rsidR="004F325F" w:rsidRDefault="004F325F" w:rsidP="00DE233A">
      <w:pPr>
        <w:pStyle w:val="ListParagraph"/>
        <w:numPr>
          <w:ilvl w:val="0"/>
          <w:numId w:val="2"/>
        </w:numPr>
        <w:tabs>
          <w:tab w:val="left" w:pos="1012"/>
        </w:tabs>
        <w:spacing w:before="1" w:line="274" w:lineRule="exact"/>
        <w:ind w:left="142" w:right="-178"/>
        <w:rPr>
          <w:sz w:val="24"/>
        </w:rPr>
      </w:pPr>
      <w:r>
        <w:rPr>
          <w:sz w:val="24"/>
        </w:rPr>
        <w:t>The following are cost savings</w:t>
      </w:r>
      <w:r w:rsidRPr="00D00878">
        <w:rPr>
          <w:sz w:val="24"/>
        </w:rPr>
        <w:t xml:space="preserve"> </w:t>
      </w:r>
      <w:r>
        <w:rPr>
          <w:sz w:val="24"/>
        </w:rPr>
        <w:t xml:space="preserve">recognized in the </w:t>
      </w:r>
      <w:r w:rsidR="00421B1B">
        <w:rPr>
          <w:sz w:val="24"/>
        </w:rPr>
        <w:t>nine months</w:t>
      </w:r>
      <w:r>
        <w:rPr>
          <w:sz w:val="24"/>
        </w:rPr>
        <w:t xml:space="preserve"> ended </w:t>
      </w:r>
      <w:r w:rsidR="00421B1B">
        <w:rPr>
          <w:sz w:val="24"/>
        </w:rPr>
        <w:t>September 30</w:t>
      </w:r>
      <w:r w:rsidR="001E15E3">
        <w:rPr>
          <w:sz w:val="24"/>
        </w:rPr>
        <w:t>, 2020</w:t>
      </w:r>
      <w:r>
        <w:rPr>
          <w:sz w:val="24"/>
        </w:rPr>
        <w:t xml:space="preserve"> </w:t>
      </w:r>
      <w:r w:rsidRPr="00373151">
        <w:rPr>
          <w:sz w:val="24"/>
        </w:rPr>
        <w:t xml:space="preserve">compared to </w:t>
      </w:r>
      <w:r>
        <w:rPr>
          <w:sz w:val="24"/>
        </w:rPr>
        <w:t xml:space="preserve">the </w:t>
      </w:r>
      <w:r w:rsidR="00421B1B">
        <w:rPr>
          <w:sz w:val="24"/>
        </w:rPr>
        <w:t>nine months</w:t>
      </w:r>
      <w:r>
        <w:rPr>
          <w:sz w:val="24"/>
        </w:rPr>
        <w:t xml:space="preserve"> ended </w:t>
      </w:r>
      <w:r w:rsidR="00421B1B">
        <w:rPr>
          <w:sz w:val="24"/>
        </w:rPr>
        <w:t>September 30</w:t>
      </w:r>
      <w:r w:rsidR="001E15E3">
        <w:rPr>
          <w:sz w:val="24"/>
        </w:rPr>
        <w:t>, 2019</w:t>
      </w:r>
      <w:r>
        <w:rPr>
          <w:sz w:val="24"/>
        </w:rPr>
        <w:t>:</w:t>
      </w:r>
      <w:r w:rsidRPr="00373151">
        <w:rPr>
          <w:sz w:val="24"/>
        </w:rPr>
        <w:t xml:space="preserve"> </w:t>
      </w:r>
      <w:r w:rsidR="00A903A3">
        <w:rPr>
          <w:sz w:val="24"/>
        </w:rPr>
        <w:t xml:space="preserve"> </w:t>
      </w:r>
    </w:p>
    <w:p w14:paraId="365002E9" w14:textId="16421906" w:rsidR="004F325F" w:rsidRDefault="004F325F" w:rsidP="004F325F">
      <w:pPr>
        <w:pStyle w:val="ListParagraph"/>
        <w:numPr>
          <w:ilvl w:val="0"/>
          <w:numId w:val="6"/>
        </w:numPr>
        <w:tabs>
          <w:tab w:val="left" w:pos="1012"/>
        </w:tabs>
        <w:spacing w:before="1" w:line="274" w:lineRule="exact"/>
        <w:ind w:left="1134" w:right="-178"/>
        <w:jc w:val="left"/>
        <w:rPr>
          <w:sz w:val="24"/>
        </w:rPr>
      </w:pPr>
      <w:r>
        <w:rPr>
          <w:sz w:val="24"/>
        </w:rPr>
        <w:t>S</w:t>
      </w:r>
      <w:r w:rsidRPr="00373151">
        <w:rPr>
          <w:sz w:val="24"/>
        </w:rPr>
        <w:t>alaries and compensation expenses decreas</w:t>
      </w:r>
      <w:r>
        <w:rPr>
          <w:sz w:val="24"/>
        </w:rPr>
        <w:t>ed</w:t>
      </w:r>
      <w:r w:rsidRPr="00373151">
        <w:rPr>
          <w:sz w:val="24"/>
        </w:rPr>
        <w:t xml:space="preserve"> by approximately US $</w:t>
      </w:r>
      <w:r w:rsidR="00B772E8">
        <w:rPr>
          <w:sz w:val="24"/>
        </w:rPr>
        <w:t>795k</w:t>
      </w:r>
      <w:r w:rsidR="00B772E8" w:rsidRPr="00373151">
        <w:rPr>
          <w:sz w:val="24"/>
        </w:rPr>
        <w:t xml:space="preserve"> </w:t>
      </w:r>
      <w:r w:rsidRPr="00373151">
        <w:rPr>
          <w:sz w:val="24"/>
        </w:rPr>
        <w:t xml:space="preserve">or </w:t>
      </w:r>
      <w:proofErr w:type="gramStart"/>
      <w:r>
        <w:rPr>
          <w:sz w:val="24"/>
        </w:rPr>
        <w:t>1</w:t>
      </w:r>
      <w:r w:rsidR="00B772E8">
        <w:rPr>
          <w:sz w:val="24"/>
        </w:rPr>
        <w:t>7</w:t>
      </w:r>
      <w:r w:rsidRPr="00373151">
        <w:rPr>
          <w:sz w:val="24"/>
        </w:rPr>
        <w:t>%</w:t>
      </w:r>
      <w:r w:rsidR="00AC4DB8">
        <w:rPr>
          <w:sz w:val="24"/>
        </w:rPr>
        <w:t>;</w:t>
      </w:r>
      <w:proofErr w:type="gramEnd"/>
      <w:r>
        <w:rPr>
          <w:sz w:val="24"/>
        </w:rPr>
        <w:t xml:space="preserve"> </w:t>
      </w:r>
    </w:p>
    <w:p w14:paraId="368C6EC0" w14:textId="62E7A087" w:rsidR="004F325F" w:rsidRDefault="004F325F" w:rsidP="004F325F">
      <w:pPr>
        <w:pStyle w:val="ListParagraph"/>
        <w:numPr>
          <w:ilvl w:val="0"/>
          <w:numId w:val="6"/>
        </w:numPr>
        <w:tabs>
          <w:tab w:val="left" w:pos="1012"/>
        </w:tabs>
        <w:spacing w:before="1" w:line="274" w:lineRule="exact"/>
        <w:ind w:left="1134" w:right="-178"/>
        <w:jc w:val="left"/>
        <w:rPr>
          <w:sz w:val="24"/>
        </w:rPr>
      </w:pPr>
      <w:r>
        <w:rPr>
          <w:sz w:val="24"/>
        </w:rPr>
        <w:t>General and administrative expenses decreased by approximately US</w:t>
      </w:r>
      <w:r w:rsidRPr="00373151">
        <w:rPr>
          <w:sz w:val="24"/>
        </w:rPr>
        <w:t xml:space="preserve"> </w:t>
      </w:r>
      <w:r>
        <w:rPr>
          <w:sz w:val="24"/>
        </w:rPr>
        <w:t>$</w:t>
      </w:r>
      <w:r w:rsidR="00B772E8">
        <w:rPr>
          <w:sz w:val="24"/>
        </w:rPr>
        <w:t>252</w:t>
      </w:r>
      <w:r>
        <w:rPr>
          <w:sz w:val="24"/>
        </w:rPr>
        <w:t xml:space="preserve">k or </w:t>
      </w:r>
      <w:proofErr w:type="gramStart"/>
      <w:r w:rsidR="00B772E8">
        <w:rPr>
          <w:sz w:val="24"/>
        </w:rPr>
        <w:t>40</w:t>
      </w:r>
      <w:r>
        <w:rPr>
          <w:sz w:val="24"/>
        </w:rPr>
        <w:t>%</w:t>
      </w:r>
      <w:r w:rsidR="00AC4DB8">
        <w:rPr>
          <w:sz w:val="24"/>
        </w:rPr>
        <w:t>;</w:t>
      </w:r>
      <w:proofErr w:type="gramEnd"/>
    </w:p>
    <w:p w14:paraId="26B8BBDC" w14:textId="18337A3D" w:rsidR="00AC4DB8" w:rsidRDefault="00AC4DB8" w:rsidP="00AC4DB8">
      <w:pPr>
        <w:pStyle w:val="ListParagraph"/>
        <w:numPr>
          <w:ilvl w:val="0"/>
          <w:numId w:val="6"/>
        </w:numPr>
        <w:tabs>
          <w:tab w:val="left" w:pos="1012"/>
        </w:tabs>
        <w:spacing w:before="1" w:line="274" w:lineRule="exact"/>
        <w:ind w:left="1134" w:right="-178"/>
        <w:jc w:val="left"/>
        <w:rPr>
          <w:sz w:val="24"/>
        </w:rPr>
      </w:pPr>
      <w:r w:rsidRPr="00737374">
        <w:rPr>
          <w:sz w:val="24"/>
        </w:rPr>
        <w:t>Marketing and investor relations</w:t>
      </w:r>
      <w:r w:rsidRPr="00737374" w:rsidDel="00737374">
        <w:rPr>
          <w:sz w:val="24"/>
        </w:rPr>
        <w:t xml:space="preserve"> </w:t>
      </w:r>
      <w:r>
        <w:rPr>
          <w:sz w:val="24"/>
        </w:rPr>
        <w:t>expenses decreased by approximately US $1</w:t>
      </w:r>
      <w:r w:rsidR="00B772E8">
        <w:rPr>
          <w:sz w:val="24"/>
        </w:rPr>
        <w:t>74</w:t>
      </w:r>
      <w:r>
        <w:rPr>
          <w:sz w:val="24"/>
        </w:rPr>
        <w:t>k or 9</w:t>
      </w:r>
      <w:r w:rsidR="00B772E8">
        <w:rPr>
          <w:sz w:val="24"/>
        </w:rPr>
        <w:t>1</w:t>
      </w:r>
      <w:r>
        <w:rPr>
          <w:sz w:val="24"/>
        </w:rPr>
        <w:t xml:space="preserve">%. </w:t>
      </w:r>
    </w:p>
    <w:p w14:paraId="083BA752" w14:textId="738EAFC1" w:rsidR="00AF7510" w:rsidRPr="006538E1" w:rsidRDefault="00AF7510" w:rsidP="000440E7">
      <w:pPr>
        <w:rPr>
          <w:sz w:val="16"/>
          <w:szCs w:val="16"/>
        </w:rPr>
      </w:pPr>
    </w:p>
    <w:p w14:paraId="6CAE0522" w14:textId="1A27DFAF" w:rsidR="006A6C76" w:rsidRPr="00E323E3" w:rsidRDefault="007B51C1" w:rsidP="00AF7510">
      <w:pPr>
        <w:jc w:val="both"/>
        <w:rPr>
          <w:sz w:val="24"/>
          <w:szCs w:val="24"/>
        </w:rPr>
      </w:pPr>
      <w:r w:rsidRPr="00E323E3">
        <w:rPr>
          <w:sz w:val="24"/>
          <w:szCs w:val="24"/>
        </w:rPr>
        <w:t>“</w:t>
      </w:r>
      <w:r w:rsidR="00AF7510" w:rsidRPr="00E323E3">
        <w:rPr>
          <w:sz w:val="24"/>
          <w:szCs w:val="24"/>
        </w:rPr>
        <w:t xml:space="preserve">Snipp had </w:t>
      </w:r>
      <w:r w:rsidR="00F63C18">
        <w:rPr>
          <w:sz w:val="24"/>
          <w:szCs w:val="24"/>
        </w:rPr>
        <w:t>a</w:t>
      </w:r>
      <w:r w:rsidR="00AF7510" w:rsidRPr="00E323E3">
        <w:rPr>
          <w:sz w:val="24"/>
          <w:szCs w:val="24"/>
        </w:rPr>
        <w:t xml:space="preserve"> successful quarter even while operating in a global pandemic</w:t>
      </w:r>
      <w:r w:rsidR="00F63C18">
        <w:rPr>
          <w:sz w:val="24"/>
          <w:szCs w:val="24"/>
        </w:rPr>
        <w:t xml:space="preserve"> largely due to the fruits of our strategy that we have stayed committed to over the course of the last </w:t>
      </w:r>
      <w:r w:rsidR="002F5D9A">
        <w:rPr>
          <w:sz w:val="24"/>
          <w:szCs w:val="24"/>
        </w:rPr>
        <w:t>year and half.</w:t>
      </w:r>
      <w:r w:rsidR="00AF7510" w:rsidRPr="00E323E3">
        <w:rPr>
          <w:sz w:val="24"/>
          <w:szCs w:val="24"/>
        </w:rPr>
        <w:t xml:space="preserve"> Q3 2020 revenue increased along with increased EBITDA compared to Q3 2019</w:t>
      </w:r>
      <w:r w:rsidR="002F5D9A">
        <w:rPr>
          <w:sz w:val="24"/>
          <w:szCs w:val="24"/>
        </w:rPr>
        <w:t xml:space="preserve"> and we </w:t>
      </w:r>
      <w:r w:rsidR="00A903A3">
        <w:rPr>
          <w:sz w:val="24"/>
          <w:szCs w:val="24"/>
        </w:rPr>
        <w:t>expect</w:t>
      </w:r>
      <w:r w:rsidR="002F5D9A">
        <w:rPr>
          <w:sz w:val="24"/>
          <w:szCs w:val="24"/>
        </w:rPr>
        <w:t xml:space="preserve"> this to continue over the fourth quarter to give us a </w:t>
      </w:r>
      <w:r w:rsidR="000F2E98">
        <w:rPr>
          <w:sz w:val="24"/>
          <w:szCs w:val="24"/>
        </w:rPr>
        <w:t xml:space="preserve">year of growth both on a revenue and </w:t>
      </w:r>
      <w:r w:rsidR="00A903A3">
        <w:rPr>
          <w:sz w:val="24"/>
          <w:szCs w:val="24"/>
        </w:rPr>
        <w:t>EBITDA</w:t>
      </w:r>
      <w:r w:rsidR="000F2E98">
        <w:rPr>
          <w:sz w:val="24"/>
          <w:szCs w:val="24"/>
        </w:rPr>
        <w:t xml:space="preserve"> basis</w:t>
      </w:r>
      <w:r w:rsidR="00AF7510" w:rsidRPr="00E323E3">
        <w:rPr>
          <w:sz w:val="24"/>
          <w:szCs w:val="24"/>
        </w:rPr>
        <w:t>.</w:t>
      </w:r>
      <w:r w:rsidR="007A5900">
        <w:rPr>
          <w:sz w:val="24"/>
          <w:szCs w:val="24"/>
        </w:rPr>
        <w:t xml:space="preserve"> </w:t>
      </w:r>
      <w:r w:rsidR="00AF7510" w:rsidRPr="00E323E3">
        <w:rPr>
          <w:sz w:val="24"/>
          <w:szCs w:val="24"/>
        </w:rPr>
        <w:t xml:space="preserve">Our goal is to continue to </w:t>
      </w:r>
      <w:r w:rsidR="000400BD">
        <w:rPr>
          <w:sz w:val="24"/>
          <w:szCs w:val="24"/>
        </w:rPr>
        <w:t>grow profitably</w:t>
      </w:r>
      <w:r w:rsidR="00AF7510" w:rsidRPr="00E323E3">
        <w:rPr>
          <w:sz w:val="24"/>
          <w:szCs w:val="24"/>
        </w:rPr>
        <w:t xml:space="preserve"> as we focus on selling higher margin and recurring revenue contracts.</w:t>
      </w:r>
      <w:r w:rsidR="003D046F">
        <w:rPr>
          <w:sz w:val="24"/>
          <w:szCs w:val="24"/>
        </w:rPr>
        <w:t xml:space="preserve"> As we generate more </w:t>
      </w:r>
      <w:r w:rsidR="00A903A3" w:rsidRPr="00A903A3">
        <w:rPr>
          <w:sz w:val="24"/>
          <w:szCs w:val="24"/>
        </w:rPr>
        <w:t xml:space="preserve">EBITDA </w:t>
      </w:r>
      <w:r w:rsidR="003D046F">
        <w:rPr>
          <w:sz w:val="24"/>
          <w:szCs w:val="24"/>
        </w:rPr>
        <w:t>we intend to</w:t>
      </w:r>
      <w:r w:rsidR="0005270D">
        <w:rPr>
          <w:sz w:val="24"/>
          <w:szCs w:val="24"/>
        </w:rPr>
        <w:t xml:space="preserve"> strategically reinvest in our </w:t>
      </w:r>
      <w:r w:rsidR="00A903A3">
        <w:rPr>
          <w:sz w:val="24"/>
          <w:szCs w:val="24"/>
        </w:rPr>
        <w:t>s</w:t>
      </w:r>
      <w:r w:rsidR="0005270D">
        <w:rPr>
          <w:sz w:val="24"/>
          <w:szCs w:val="24"/>
        </w:rPr>
        <w:t xml:space="preserve">ales and </w:t>
      </w:r>
      <w:r w:rsidR="00A903A3">
        <w:rPr>
          <w:sz w:val="24"/>
          <w:szCs w:val="24"/>
        </w:rPr>
        <w:t>m</w:t>
      </w:r>
      <w:r w:rsidR="0005270D">
        <w:rPr>
          <w:sz w:val="24"/>
          <w:szCs w:val="24"/>
        </w:rPr>
        <w:t xml:space="preserve">arketing initiatives globally. </w:t>
      </w:r>
      <w:r w:rsidR="003B5F15">
        <w:rPr>
          <w:sz w:val="24"/>
          <w:szCs w:val="24"/>
        </w:rPr>
        <w:t xml:space="preserve">We hope that by exhibiting </w:t>
      </w:r>
      <w:r w:rsidR="000402C5">
        <w:rPr>
          <w:sz w:val="24"/>
          <w:szCs w:val="24"/>
        </w:rPr>
        <w:t>this</w:t>
      </w:r>
      <w:r w:rsidR="003B5F15">
        <w:rPr>
          <w:sz w:val="24"/>
          <w:szCs w:val="24"/>
        </w:rPr>
        <w:t xml:space="preserve"> sustained </w:t>
      </w:r>
      <w:r w:rsidR="00B80784">
        <w:rPr>
          <w:sz w:val="24"/>
          <w:szCs w:val="24"/>
        </w:rPr>
        <w:t xml:space="preserve">trend of </w:t>
      </w:r>
      <w:r w:rsidR="002E0DC0">
        <w:rPr>
          <w:sz w:val="24"/>
          <w:szCs w:val="24"/>
        </w:rPr>
        <w:t xml:space="preserve">positive </w:t>
      </w:r>
      <w:r w:rsidR="00A903A3" w:rsidRPr="00A903A3">
        <w:rPr>
          <w:sz w:val="24"/>
          <w:szCs w:val="24"/>
        </w:rPr>
        <w:t>EBITDA</w:t>
      </w:r>
      <w:r w:rsidR="00A903A3">
        <w:rPr>
          <w:sz w:val="24"/>
          <w:szCs w:val="24"/>
        </w:rPr>
        <w:t xml:space="preserve"> </w:t>
      </w:r>
      <w:r w:rsidR="002E0DC0">
        <w:rPr>
          <w:sz w:val="24"/>
          <w:szCs w:val="24"/>
        </w:rPr>
        <w:t xml:space="preserve">along </w:t>
      </w:r>
      <w:r w:rsidR="00B80784">
        <w:rPr>
          <w:sz w:val="24"/>
          <w:szCs w:val="24"/>
        </w:rPr>
        <w:t xml:space="preserve">with </w:t>
      </w:r>
      <w:r w:rsidR="00A903A3">
        <w:rPr>
          <w:sz w:val="24"/>
          <w:szCs w:val="24"/>
        </w:rPr>
        <w:t>Q3 2020</w:t>
      </w:r>
      <w:r w:rsidR="00B80784">
        <w:rPr>
          <w:sz w:val="24"/>
          <w:szCs w:val="24"/>
        </w:rPr>
        <w:t xml:space="preserve"> achieving triple digit </w:t>
      </w:r>
      <w:r w:rsidR="00A903A3" w:rsidRPr="00A903A3">
        <w:rPr>
          <w:sz w:val="24"/>
          <w:szCs w:val="24"/>
        </w:rPr>
        <w:t>EBITDA</w:t>
      </w:r>
      <w:r w:rsidR="00A903A3" w:rsidDel="00A903A3">
        <w:rPr>
          <w:sz w:val="24"/>
          <w:szCs w:val="24"/>
        </w:rPr>
        <w:t xml:space="preserve"> </w:t>
      </w:r>
      <w:r w:rsidR="00B80784">
        <w:rPr>
          <w:sz w:val="24"/>
          <w:szCs w:val="24"/>
        </w:rPr>
        <w:t>growth</w:t>
      </w:r>
      <w:r w:rsidR="00A903A3">
        <w:rPr>
          <w:sz w:val="24"/>
          <w:szCs w:val="24"/>
        </w:rPr>
        <w:t>,</w:t>
      </w:r>
      <w:r w:rsidR="002E0DC0">
        <w:rPr>
          <w:sz w:val="24"/>
          <w:szCs w:val="24"/>
        </w:rPr>
        <w:t xml:space="preserve"> </w:t>
      </w:r>
      <w:r w:rsidR="00B80784">
        <w:rPr>
          <w:sz w:val="24"/>
          <w:szCs w:val="24"/>
        </w:rPr>
        <w:t>investors will finally get confidence in the strategy we have been purs</w:t>
      </w:r>
      <w:r w:rsidR="00530294">
        <w:rPr>
          <w:sz w:val="24"/>
          <w:szCs w:val="24"/>
        </w:rPr>
        <w:t>u</w:t>
      </w:r>
      <w:r w:rsidR="00B80784">
        <w:rPr>
          <w:sz w:val="24"/>
          <w:szCs w:val="24"/>
        </w:rPr>
        <w:t xml:space="preserve">ing. Should our market valuation begin to reflect a more </w:t>
      </w:r>
      <w:r w:rsidR="003B2266">
        <w:rPr>
          <w:sz w:val="24"/>
          <w:szCs w:val="24"/>
        </w:rPr>
        <w:t xml:space="preserve">comparable valuation of companies in our genre that </w:t>
      </w:r>
      <w:r w:rsidR="00530294">
        <w:rPr>
          <w:sz w:val="24"/>
          <w:szCs w:val="24"/>
        </w:rPr>
        <w:t>are</w:t>
      </w:r>
      <w:r w:rsidR="003B2266">
        <w:rPr>
          <w:sz w:val="24"/>
          <w:szCs w:val="24"/>
        </w:rPr>
        <w:t xml:space="preserve"> debt free, growing and profitable</w:t>
      </w:r>
      <w:r w:rsidR="003F190D">
        <w:rPr>
          <w:sz w:val="24"/>
          <w:szCs w:val="24"/>
        </w:rPr>
        <w:t xml:space="preserve">, </w:t>
      </w:r>
      <w:r w:rsidR="003B2266">
        <w:rPr>
          <w:sz w:val="24"/>
          <w:szCs w:val="24"/>
        </w:rPr>
        <w:t>we stand</w:t>
      </w:r>
      <w:r w:rsidR="00DF0573">
        <w:rPr>
          <w:sz w:val="24"/>
          <w:szCs w:val="24"/>
        </w:rPr>
        <w:t xml:space="preserve"> well placed to make bold moves that would </w:t>
      </w:r>
      <w:r w:rsidR="000E5309">
        <w:rPr>
          <w:sz w:val="24"/>
          <w:szCs w:val="24"/>
        </w:rPr>
        <w:t>allow for step changes to the value of our company to shareholders.</w:t>
      </w:r>
      <w:r w:rsidR="00AF7510" w:rsidRPr="00E323E3">
        <w:rPr>
          <w:sz w:val="24"/>
          <w:szCs w:val="24"/>
        </w:rPr>
        <w:t>”</w:t>
      </w:r>
      <w:r w:rsidR="00A903A3">
        <w:rPr>
          <w:sz w:val="24"/>
          <w:szCs w:val="24"/>
        </w:rPr>
        <w:t xml:space="preserve"> </w:t>
      </w:r>
      <w:r w:rsidR="00AF7510" w:rsidRPr="00E323E3">
        <w:rPr>
          <w:sz w:val="24"/>
          <w:szCs w:val="24"/>
        </w:rPr>
        <w:t>said Atul Sabharwal, Founder &amp; CEO.</w:t>
      </w:r>
    </w:p>
    <w:p w14:paraId="12540EB5" w14:textId="77777777" w:rsidR="007B7AAE" w:rsidRPr="009A4A0A" w:rsidRDefault="007B7AAE" w:rsidP="007B7AAE">
      <w:pPr>
        <w:pStyle w:val="BodyText"/>
        <w:spacing w:before="9"/>
        <w:ind w:left="-284" w:right="-178"/>
        <w:rPr>
          <w:rFonts w:eastAsia="Georgia,Times New Roman"/>
          <w:color w:val="000000" w:themeColor="text1"/>
        </w:rPr>
      </w:pPr>
      <w:bookmarkStart w:id="2" w:name="Non-GAAP_Measures"/>
      <w:bookmarkEnd w:id="2"/>
      <w:r w:rsidRPr="009A4A0A">
        <w:rPr>
          <w:rFonts w:eastAsia="Georgia,Times New Roman"/>
          <w:b/>
          <w:color w:val="000000" w:themeColor="text1"/>
        </w:rPr>
        <w:lastRenderedPageBreak/>
        <w:t>Non-GAAP Measures</w:t>
      </w:r>
    </w:p>
    <w:p w14:paraId="3DC4E40F" w14:textId="77777777" w:rsidR="007B7AAE" w:rsidRPr="009A4A0A" w:rsidRDefault="007B7AAE" w:rsidP="007B7AAE">
      <w:pPr>
        <w:pStyle w:val="BodyText"/>
        <w:spacing w:before="9"/>
        <w:ind w:left="-284" w:right="-178"/>
        <w:jc w:val="both"/>
        <w:rPr>
          <w:rFonts w:eastAsia="Georgia,Times New Roman"/>
          <w:color w:val="000000" w:themeColor="text1"/>
        </w:rPr>
      </w:pPr>
      <w:r w:rsidRPr="009A4A0A">
        <w:rPr>
          <w:rFonts w:eastAsia="Georgia,Times New Roman"/>
          <w:color w:val="000000" w:themeColor="text1"/>
        </w:rPr>
        <w:t>Snipp uses certain performance measures throughout this document that are not recognizable under Canadian generally accepted accounting principles or IFRS ("GAAP"). These performance measures include Gross Margin and EBITDA. Management believes that these measures provide supplemental financial information that is useful in the evaluation of the Company's operations.</w:t>
      </w:r>
    </w:p>
    <w:p w14:paraId="456DF707" w14:textId="77777777" w:rsidR="007B7AAE" w:rsidRPr="00B2709B" w:rsidRDefault="007B7AAE" w:rsidP="007B7AAE">
      <w:pPr>
        <w:pStyle w:val="BodyText"/>
        <w:spacing w:before="9"/>
        <w:ind w:left="-284" w:right="-178"/>
        <w:jc w:val="both"/>
        <w:rPr>
          <w:rFonts w:eastAsia="Georgia,Times New Roman"/>
          <w:color w:val="000000" w:themeColor="text1"/>
          <w:sz w:val="16"/>
          <w:szCs w:val="16"/>
        </w:rPr>
      </w:pPr>
    </w:p>
    <w:p w14:paraId="26AAB0BF" w14:textId="77777777" w:rsidR="007B7AAE" w:rsidRPr="009A4A0A" w:rsidRDefault="007B7AAE" w:rsidP="007B7AAE">
      <w:pPr>
        <w:pStyle w:val="BodyText"/>
        <w:spacing w:before="9"/>
        <w:ind w:left="-284" w:right="-178"/>
        <w:jc w:val="both"/>
        <w:rPr>
          <w:rFonts w:eastAsia="Georgia,Times New Roman"/>
          <w:color w:val="000000" w:themeColor="text1"/>
        </w:rPr>
      </w:pPr>
      <w:r w:rsidRPr="009A4A0A">
        <w:rPr>
          <w:rFonts w:eastAsia="Georgia,Times New Roman"/>
          <w:color w:val="000000" w:themeColor="text1"/>
        </w:rPr>
        <w:t>Investors should be cautioned, however, that these measures should not be construed as alternatives to measures determined in accordance with GAAP and IFRS as an indicator of Snipp's performance. The Company's method of calculating these measures may differ from that of other organizations, and accordingly, these may not be comparable.</w:t>
      </w:r>
    </w:p>
    <w:p w14:paraId="7D4B43C2" w14:textId="77777777" w:rsidR="007B7AAE" w:rsidRPr="00B2709B" w:rsidRDefault="007B7AAE" w:rsidP="007B7AAE">
      <w:pPr>
        <w:pStyle w:val="BodyText"/>
        <w:spacing w:before="4"/>
        <w:ind w:left="-284" w:right="-178"/>
        <w:rPr>
          <w:sz w:val="16"/>
          <w:szCs w:val="16"/>
        </w:rPr>
      </w:pPr>
    </w:p>
    <w:p w14:paraId="4B736868" w14:textId="77777777" w:rsidR="007B7AAE" w:rsidRPr="009A4A0A" w:rsidRDefault="007B7AAE" w:rsidP="007B7AAE">
      <w:pPr>
        <w:pStyle w:val="BodyText"/>
        <w:spacing w:before="9"/>
        <w:ind w:left="-284" w:right="-178"/>
        <w:rPr>
          <w:rFonts w:eastAsia="Georgia,Times New Roman"/>
          <w:color w:val="000000" w:themeColor="text1"/>
        </w:rPr>
      </w:pPr>
      <w:r w:rsidRPr="009A4A0A">
        <w:rPr>
          <w:rFonts w:eastAsia="Georgia,Times New Roman"/>
          <w:b/>
          <w:color w:val="000000" w:themeColor="text1"/>
        </w:rPr>
        <w:t>EBITDA</w:t>
      </w:r>
    </w:p>
    <w:p w14:paraId="25792C3C" w14:textId="77777777" w:rsidR="007B7AAE" w:rsidRPr="009A4A0A" w:rsidRDefault="007B7AAE" w:rsidP="007B7AAE">
      <w:pPr>
        <w:pStyle w:val="BodyText"/>
        <w:spacing w:before="9"/>
        <w:ind w:left="-284" w:right="-178"/>
        <w:jc w:val="both"/>
        <w:rPr>
          <w:rFonts w:eastAsia="Georgia,Times New Roman"/>
          <w:color w:val="000000" w:themeColor="text1"/>
        </w:rPr>
      </w:pPr>
      <w:r w:rsidRPr="009A4A0A">
        <w:rPr>
          <w:rFonts w:eastAsia="Georgia,Times New Roman"/>
          <w:color w:val="000000" w:themeColor="text1"/>
        </w:rPr>
        <w:t>Snipp defines earnings before interest, taxes, depreciation and amortization (“EBITDA”) as revenue minus operating expenses excluding non-cash operating expenses of stock-based compensation, depreciation and amortization (interest and taxes are not included in the Company’s operating expenses).</w:t>
      </w:r>
    </w:p>
    <w:p w14:paraId="34A2B418" w14:textId="77777777" w:rsidR="007B7AAE" w:rsidRPr="00B2709B" w:rsidRDefault="007B7AAE" w:rsidP="007B7AAE">
      <w:pPr>
        <w:ind w:left="-284" w:right="-178"/>
        <w:jc w:val="both"/>
        <w:rPr>
          <w:sz w:val="16"/>
          <w:szCs w:val="16"/>
        </w:rPr>
      </w:pPr>
    </w:p>
    <w:p w14:paraId="60E3BC55" w14:textId="77777777" w:rsidR="007B7AAE" w:rsidRPr="009A4A0A" w:rsidRDefault="007B7AAE" w:rsidP="007B7AAE">
      <w:pPr>
        <w:pStyle w:val="BodyText"/>
        <w:spacing w:before="9"/>
        <w:ind w:left="-284" w:right="-178"/>
        <w:rPr>
          <w:rFonts w:eastAsia="Georgia,Times New Roman"/>
          <w:color w:val="000000" w:themeColor="text1"/>
        </w:rPr>
      </w:pPr>
      <w:r w:rsidRPr="009A4A0A">
        <w:rPr>
          <w:rFonts w:eastAsia="Georgia,Times New Roman"/>
          <w:b/>
          <w:color w:val="000000" w:themeColor="text1"/>
        </w:rPr>
        <w:t>Gross Margin</w:t>
      </w:r>
    </w:p>
    <w:p w14:paraId="1BBCEAE3" w14:textId="77777777" w:rsidR="007B7AAE" w:rsidRPr="009A4A0A" w:rsidRDefault="007B7AAE" w:rsidP="007B7AAE">
      <w:pPr>
        <w:pStyle w:val="BodyText"/>
        <w:spacing w:before="9"/>
        <w:ind w:left="-284" w:right="-178"/>
        <w:jc w:val="both"/>
        <w:rPr>
          <w:rFonts w:eastAsia="Georgia,Times New Roman"/>
          <w:color w:val="000000" w:themeColor="text1"/>
        </w:rPr>
      </w:pPr>
      <w:r w:rsidRPr="009A4A0A">
        <w:rPr>
          <w:rFonts w:eastAsia="Georgia,Times New Roman"/>
          <w:color w:val="000000" w:themeColor="text1"/>
        </w:rPr>
        <w:t>Snipp defines Gross Margin as revenue less campaign infrastructure. The Company's calculation of Gross Margin is not a financial measure that is recognized under GAAP. Investors should be cautioned that the Company's defined Gross Margin should not be construed as an alternative measure to other measures determined in accordance with GAAP.</w:t>
      </w:r>
    </w:p>
    <w:p w14:paraId="398BD06B" w14:textId="77777777" w:rsidR="007B7AAE" w:rsidRPr="00B2709B" w:rsidRDefault="007B7AAE" w:rsidP="007B7AAE">
      <w:pPr>
        <w:pStyle w:val="BodyText"/>
        <w:ind w:left="-284" w:right="-178"/>
        <w:jc w:val="both"/>
        <w:rPr>
          <w:sz w:val="16"/>
          <w:szCs w:val="16"/>
        </w:rPr>
      </w:pPr>
    </w:p>
    <w:p w14:paraId="43C77D6D" w14:textId="77777777" w:rsidR="007B7AAE" w:rsidRPr="009A4A0A" w:rsidRDefault="007B7AAE" w:rsidP="007B7AAE">
      <w:pPr>
        <w:pStyle w:val="BodyText"/>
        <w:spacing w:before="9"/>
        <w:ind w:left="-284" w:right="-178"/>
        <w:rPr>
          <w:rFonts w:eastAsia="Georgia,Times New Roman"/>
          <w:color w:val="000000" w:themeColor="text1"/>
        </w:rPr>
      </w:pPr>
      <w:r w:rsidRPr="009A4A0A">
        <w:rPr>
          <w:rFonts w:eastAsia="Georgia,Times New Roman"/>
          <w:b/>
          <w:color w:val="000000" w:themeColor="text1"/>
        </w:rPr>
        <w:t>Bookings Backlog</w:t>
      </w:r>
    </w:p>
    <w:p w14:paraId="57238F4B" w14:textId="77777777" w:rsidR="007B7AAE" w:rsidRPr="009A4A0A" w:rsidRDefault="007B7AAE" w:rsidP="007B7AAE">
      <w:pPr>
        <w:pStyle w:val="BodyText"/>
        <w:spacing w:before="9"/>
        <w:ind w:left="-284" w:right="-178"/>
        <w:jc w:val="both"/>
        <w:rPr>
          <w:rFonts w:eastAsia="Georgia,Times New Roman"/>
          <w:color w:val="000000" w:themeColor="text1"/>
        </w:rPr>
      </w:pPr>
      <w:r w:rsidRPr="0085362F">
        <w:rPr>
          <w:rFonts w:eastAsia="Georgia,Times New Roman"/>
          <w:color w:val="000000" w:themeColor="text1"/>
        </w:rPr>
        <w:t>Snipp defines Bookings Backlog as future revenue from existing customer contracts to be recognized in future quarters. Bookings get translated into revenues based on IFRS principles and the Bookings Backlog reflects how revenues in future quarters are steadily being booked today.</w:t>
      </w:r>
      <w:r w:rsidRPr="009A4A0A">
        <w:rPr>
          <w:rFonts w:eastAsia="Georgia,Times New Roman"/>
          <w:color w:val="000000" w:themeColor="text1"/>
        </w:rPr>
        <w:t xml:space="preserve"> </w:t>
      </w:r>
    </w:p>
    <w:p w14:paraId="59324359" w14:textId="0EBF38E7" w:rsidR="0076461A" w:rsidRPr="009A4A0A" w:rsidRDefault="0076461A" w:rsidP="00267038">
      <w:pPr>
        <w:pStyle w:val="BodyText"/>
        <w:spacing w:before="9"/>
        <w:ind w:left="-284" w:right="-178"/>
        <w:jc w:val="both"/>
        <w:rPr>
          <w:rFonts w:eastAsia="Georgia,Times New Roman"/>
          <w:color w:val="000000" w:themeColor="text1"/>
        </w:rPr>
      </w:pPr>
      <w:bookmarkStart w:id="3" w:name="EBITDA"/>
      <w:bookmarkStart w:id="4" w:name="Gross_Margin"/>
      <w:bookmarkEnd w:id="3"/>
      <w:bookmarkEnd w:id="4"/>
    </w:p>
    <w:p w14:paraId="784E910F" w14:textId="77777777" w:rsidR="00524865" w:rsidRPr="00B2709B" w:rsidRDefault="00524865" w:rsidP="00267038">
      <w:pPr>
        <w:pStyle w:val="BodyText"/>
        <w:ind w:left="-284" w:right="-178"/>
        <w:jc w:val="both"/>
        <w:rPr>
          <w:sz w:val="16"/>
          <w:szCs w:val="16"/>
        </w:rPr>
      </w:pPr>
    </w:p>
    <w:p w14:paraId="03E21EE0" w14:textId="40B63D08" w:rsidR="00074B76" w:rsidRDefault="00074B76" w:rsidP="00A4598A">
      <w:pPr>
        <w:pStyle w:val="BodyText"/>
        <w:ind w:right="-178"/>
        <w:jc w:val="both"/>
      </w:pPr>
    </w:p>
    <w:p w14:paraId="2A504183" w14:textId="63EDFDC1" w:rsidR="00225DF4" w:rsidRDefault="00225DF4" w:rsidP="00A4598A">
      <w:pPr>
        <w:pStyle w:val="BodyText"/>
        <w:ind w:right="-178"/>
        <w:jc w:val="both"/>
      </w:pPr>
    </w:p>
    <w:p w14:paraId="3C2CB3AC" w14:textId="19F5B02B" w:rsidR="00225DF4" w:rsidRDefault="00225DF4" w:rsidP="00A4598A">
      <w:pPr>
        <w:pStyle w:val="BodyText"/>
        <w:ind w:right="-178"/>
        <w:jc w:val="both"/>
      </w:pPr>
    </w:p>
    <w:p w14:paraId="2FC60E2E" w14:textId="5C1AD1B4" w:rsidR="00360691" w:rsidRDefault="00360691" w:rsidP="00A4598A">
      <w:pPr>
        <w:pStyle w:val="BodyText"/>
        <w:ind w:right="-178"/>
        <w:jc w:val="both"/>
      </w:pPr>
    </w:p>
    <w:p w14:paraId="0BEBBBD0" w14:textId="6E44B9DD" w:rsidR="00360691" w:rsidRDefault="00360691" w:rsidP="00A4598A">
      <w:pPr>
        <w:pStyle w:val="BodyText"/>
        <w:ind w:right="-178"/>
        <w:jc w:val="both"/>
      </w:pPr>
    </w:p>
    <w:p w14:paraId="5D9B4F24" w14:textId="2A37FBA9" w:rsidR="000440E7" w:rsidRDefault="000440E7" w:rsidP="00A4598A">
      <w:pPr>
        <w:pStyle w:val="BodyText"/>
        <w:ind w:right="-178"/>
        <w:jc w:val="both"/>
      </w:pPr>
    </w:p>
    <w:p w14:paraId="40BE453B" w14:textId="5E72C32C" w:rsidR="000440E7" w:rsidRDefault="000440E7" w:rsidP="00A4598A">
      <w:pPr>
        <w:pStyle w:val="BodyText"/>
        <w:ind w:right="-178"/>
        <w:jc w:val="both"/>
      </w:pPr>
    </w:p>
    <w:p w14:paraId="73B6478C" w14:textId="32E3BA86" w:rsidR="000440E7" w:rsidRDefault="000440E7" w:rsidP="00A4598A">
      <w:pPr>
        <w:pStyle w:val="BodyText"/>
        <w:ind w:right="-178"/>
        <w:jc w:val="both"/>
      </w:pPr>
    </w:p>
    <w:p w14:paraId="65777979" w14:textId="337C0C25" w:rsidR="000440E7" w:rsidRDefault="000440E7" w:rsidP="00A4598A">
      <w:pPr>
        <w:pStyle w:val="BodyText"/>
        <w:ind w:right="-178"/>
        <w:jc w:val="both"/>
      </w:pPr>
    </w:p>
    <w:p w14:paraId="38EAC494" w14:textId="21843324" w:rsidR="000440E7" w:rsidRDefault="000440E7" w:rsidP="00A4598A">
      <w:pPr>
        <w:pStyle w:val="BodyText"/>
        <w:ind w:right="-178"/>
        <w:jc w:val="both"/>
      </w:pPr>
    </w:p>
    <w:p w14:paraId="67AAA998" w14:textId="19390AEE" w:rsidR="000440E7" w:rsidRDefault="000440E7" w:rsidP="00A4598A">
      <w:pPr>
        <w:pStyle w:val="BodyText"/>
        <w:ind w:right="-178"/>
        <w:jc w:val="both"/>
      </w:pPr>
    </w:p>
    <w:p w14:paraId="3C6516B7" w14:textId="77777777" w:rsidR="000440E7" w:rsidRDefault="000440E7" w:rsidP="00A4598A">
      <w:pPr>
        <w:pStyle w:val="BodyText"/>
        <w:ind w:right="-178"/>
        <w:jc w:val="both"/>
      </w:pPr>
    </w:p>
    <w:p w14:paraId="354CB8F2" w14:textId="77777777" w:rsidR="00AF7510" w:rsidRDefault="00AF7510" w:rsidP="00A4598A">
      <w:pPr>
        <w:pStyle w:val="BodyText"/>
        <w:ind w:right="-178"/>
        <w:jc w:val="both"/>
      </w:pPr>
    </w:p>
    <w:p w14:paraId="0CC26F03" w14:textId="77777777" w:rsidR="00AF7510" w:rsidRDefault="00AF7510" w:rsidP="00A4598A">
      <w:pPr>
        <w:pStyle w:val="BodyText"/>
        <w:ind w:right="-178"/>
        <w:jc w:val="both"/>
      </w:pPr>
    </w:p>
    <w:p w14:paraId="437D091B" w14:textId="77777777" w:rsidR="00AF7510" w:rsidRDefault="00AF7510" w:rsidP="00A4598A">
      <w:pPr>
        <w:pStyle w:val="BodyText"/>
        <w:ind w:right="-178"/>
        <w:jc w:val="both"/>
      </w:pPr>
    </w:p>
    <w:p w14:paraId="78961743" w14:textId="77777777" w:rsidR="00AF7510" w:rsidRDefault="00AF7510" w:rsidP="00A4598A">
      <w:pPr>
        <w:pStyle w:val="BodyText"/>
        <w:ind w:right="-178"/>
        <w:jc w:val="both"/>
      </w:pPr>
    </w:p>
    <w:p w14:paraId="049E4DEF" w14:textId="77777777" w:rsidR="00AF7510" w:rsidRDefault="00AF7510" w:rsidP="00A4598A">
      <w:pPr>
        <w:pStyle w:val="BodyText"/>
        <w:ind w:right="-178"/>
        <w:jc w:val="both"/>
      </w:pPr>
    </w:p>
    <w:p w14:paraId="23F4C7CF" w14:textId="77777777" w:rsidR="00AF7510" w:rsidRDefault="00AF7510" w:rsidP="00A4598A">
      <w:pPr>
        <w:pStyle w:val="BodyText"/>
        <w:ind w:right="-178"/>
        <w:jc w:val="both"/>
      </w:pPr>
    </w:p>
    <w:p w14:paraId="5772B3B8" w14:textId="77777777" w:rsidR="00A903A3" w:rsidRDefault="00A903A3" w:rsidP="00A4598A">
      <w:pPr>
        <w:pStyle w:val="BodyText"/>
        <w:ind w:right="-178"/>
        <w:jc w:val="both"/>
      </w:pPr>
    </w:p>
    <w:p w14:paraId="60442D84" w14:textId="77777777" w:rsidR="00A903A3" w:rsidRDefault="00A903A3" w:rsidP="00A4598A">
      <w:pPr>
        <w:pStyle w:val="BodyText"/>
        <w:ind w:right="-178"/>
        <w:jc w:val="both"/>
      </w:pPr>
    </w:p>
    <w:p w14:paraId="4E6F2F9A" w14:textId="77777777" w:rsidR="00A903A3" w:rsidRDefault="00A903A3" w:rsidP="00A4598A">
      <w:pPr>
        <w:pStyle w:val="BodyText"/>
        <w:ind w:right="-178"/>
        <w:jc w:val="both"/>
      </w:pPr>
    </w:p>
    <w:p w14:paraId="0BA0CB73" w14:textId="77777777" w:rsidR="00A903A3" w:rsidRDefault="00A903A3" w:rsidP="00A4598A">
      <w:pPr>
        <w:pStyle w:val="BodyText"/>
        <w:ind w:right="-178"/>
        <w:jc w:val="both"/>
      </w:pPr>
    </w:p>
    <w:p w14:paraId="32D981EC" w14:textId="77777777" w:rsidR="00A903A3" w:rsidRDefault="00A903A3" w:rsidP="00A4598A">
      <w:pPr>
        <w:pStyle w:val="BodyText"/>
        <w:ind w:right="-178"/>
        <w:jc w:val="both"/>
      </w:pPr>
    </w:p>
    <w:p w14:paraId="619A5F0C" w14:textId="32A9B034" w:rsidR="00915DBB" w:rsidRDefault="00245F0E" w:rsidP="00A4598A">
      <w:pPr>
        <w:pStyle w:val="BodyText"/>
        <w:ind w:right="-178"/>
        <w:jc w:val="both"/>
      </w:pPr>
      <w:r>
        <w:lastRenderedPageBreak/>
        <w:t>The Following are calculations of EBITDA:</w:t>
      </w:r>
    </w:p>
    <w:p w14:paraId="7A3D279F" w14:textId="77777777" w:rsidR="009C45EC" w:rsidRDefault="009C45EC" w:rsidP="00A4598A">
      <w:pPr>
        <w:pStyle w:val="BodyText"/>
        <w:ind w:right="-178"/>
        <w:jc w:val="both"/>
        <w:rPr>
          <w:sz w:val="12"/>
          <w:szCs w:val="12"/>
        </w:rPr>
      </w:pPr>
    </w:p>
    <w:bookmarkStart w:id="5" w:name="_MON_1604830312"/>
    <w:bookmarkEnd w:id="5"/>
    <w:p w14:paraId="1725FDEB" w14:textId="16B672D8" w:rsidR="001C1A86" w:rsidRDefault="000C7120" w:rsidP="00A4598A">
      <w:pPr>
        <w:pStyle w:val="BodyText"/>
        <w:ind w:right="-178"/>
        <w:jc w:val="both"/>
        <w:rPr>
          <w:sz w:val="12"/>
          <w:szCs w:val="12"/>
        </w:rPr>
      </w:pPr>
      <w:r>
        <w:rPr>
          <w:noProof/>
          <w:sz w:val="12"/>
          <w:szCs w:val="12"/>
        </w:rPr>
        <w:object w:dxaOrig="9750" w:dyaOrig="3235" w14:anchorId="57D04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9pt;height:164.25pt" o:ole="">
            <v:imagedata r:id="rId16" o:title=""/>
          </v:shape>
          <o:OLEObject Type="Embed" ProgID="Excel.Sheet.12" ShapeID="_x0000_i1028" DrawAspect="Content" ObjectID="_1665435600" r:id="rId17"/>
        </w:object>
      </w:r>
    </w:p>
    <w:p w14:paraId="278ADD4A" w14:textId="77777777" w:rsidR="001C1A86" w:rsidRPr="006C7619" w:rsidRDefault="001C1A86" w:rsidP="00A4598A">
      <w:pPr>
        <w:pStyle w:val="BodyText"/>
        <w:ind w:right="-178"/>
        <w:jc w:val="both"/>
        <w:rPr>
          <w:sz w:val="12"/>
          <w:szCs w:val="12"/>
        </w:rPr>
      </w:pPr>
    </w:p>
    <w:p w14:paraId="2BE8A20E" w14:textId="77777777" w:rsidR="00A656BB" w:rsidRDefault="00A656BB" w:rsidP="005226FD">
      <w:pPr>
        <w:pStyle w:val="BodyText"/>
        <w:ind w:right="-178"/>
        <w:jc w:val="both"/>
      </w:pPr>
    </w:p>
    <w:p w14:paraId="78CF6062" w14:textId="68EA29B3" w:rsidR="005226FD" w:rsidRDefault="005226FD" w:rsidP="005226FD">
      <w:pPr>
        <w:pStyle w:val="BodyText"/>
        <w:ind w:right="-178"/>
        <w:jc w:val="both"/>
      </w:pPr>
      <w:r>
        <w:t>The Following are calculations of Gross Margin:</w:t>
      </w:r>
    </w:p>
    <w:p w14:paraId="46B19280" w14:textId="0C5DB32A" w:rsidR="009C45EC" w:rsidRDefault="00F16049" w:rsidP="005226FD">
      <w:pPr>
        <w:pStyle w:val="BodyText"/>
        <w:ind w:right="-178"/>
        <w:jc w:val="both"/>
        <w:rPr>
          <w:sz w:val="12"/>
          <w:szCs w:val="12"/>
        </w:rPr>
      </w:pPr>
      <w:r>
        <w:rPr>
          <w:noProof/>
          <w:sz w:val="12"/>
          <w:szCs w:val="12"/>
        </w:rPr>
        <w:object w:dxaOrig="1440" w:dyaOrig="1440" w14:anchorId="6BD3ED7A">
          <v:shape id="_x0000_s1026" type="#_x0000_t75" style="position:absolute;left:0;text-align:left;margin-left:0;margin-top:6.9pt;width:446.1pt;height:145pt;z-index:251659264;mso-wrap-edited:f;mso-position-horizontal:left">
            <v:imagedata r:id="rId18" o:title=""/>
            <w10:wrap type="square" side="right"/>
          </v:shape>
          <o:OLEObject Type="Embed" ProgID="Excel.Sheet.12" ShapeID="_x0000_s1026" DrawAspect="Content" ObjectID="_1665435601" r:id="rId19"/>
        </w:object>
      </w:r>
    </w:p>
    <w:p w14:paraId="254E1EEE" w14:textId="2EB90E13" w:rsidR="00CF31EA" w:rsidRDefault="00CF31EA" w:rsidP="005226FD">
      <w:pPr>
        <w:pStyle w:val="BodyText"/>
        <w:ind w:right="-178"/>
        <w:jc w:val="both"/>
        <w:rPr>
          <w:sz w:val="12"/>
          <w:szCs w:val="12"/>
        </w:rPr>
      </w:pPr>
    </w:p>
    <w:p w14:paraId="41054F8D" w14:textId="77777777" w:rsidR="00CF31EA" w:rsidRPr="00112128" w:rsidRDefault="00CF31EA" w:rsidP="00112128"/>
    <w:p w14:paraId="03C9ABD1" w14:textId="77777777" w:rsidR="00CF31EA" w:rsidRPr="00112128" w:rsidRDefault="00CF31EA" w:rsidP="00112128"/>
    <w:p w14:paraId="6AD1315D" w14:textId="77777777" w:rsidR="00CF31EA" w:rsidRPr="00112128" w:rsidRDefault="00CF31EA" w:rsidP="00112128"/>
    <w:p w14:paraId="765F9EB7" w14:textId="77777777" w:rsidR="00CF31EA" w:rsidRPr="00112128" w:rsidRDefault="00CF31EA" w:rsidP="00112128"/>
    <w:p w14:paraId="4D58BBE7" w14:textId="77777777" w:rsidR="00CF31EA" w:rsidRPr="00112128" w:rsidRDefault="00CF31EA" w:rsidP="00112128"/>
    <w:p w14:paraId="602D7CA2" w14:textId="77777777" w:rsidR="00CF31EA" w:rsidRPr="00112128" w:rsidRDefault="00CF31EA" w:rsidP="00112128"/>
    <w:p w14:paraId="4C134C63" w14:textId="77777777" w:rsidR="00CF31EA" w:rsidRPr="00112128" w:rsidRDefault="00CF31EA" w:rsidP="00112128"/>
    <w:p w14:paraId="1B663D45" w14:textId="77777777" w:rsidR="00CF31EA" w:rsidRPr="00112128" w:rsidRDefault="00CF31EA" w:rsidP="00112128"/>
    <w:p w14:paraId="3C494899" w14:textId="77777777" w:rsidR="00CF31EA" w:rsidRPr="00112128" w:rsidRDefault="00CF31EA" w:rsidP="00112128"/>
    <w:p w14:paraId="6272E8D3" w14:textId="77777777" w:rsidR="00CF31EA" w:rsidRDefault="00CF31EA" w:rsidP="005226FD">
      <w:pPr>
        <w:pStyle w:val="BodyText"/>
        <w:ind w:right="-178"/>
        <w:jc w:val="both"/>
        <w:rPr>
          <w:sz w:val="12"/>
          <w:szCs w:val="12"/>
        </w:rPr>
      </w:pPr>
    </w:p>
    <w:p w14:paraId="6D5ADF49" w14:textId="77777777" w:rsidR="00CF31EA" w:rsidRDefault="00CF31EA" w:rsidP="005226FD">
      <w:pPr>
        <w:pStyle w:val="BodyText"/>
        <w:ind w:right="-178"/>
        <w:jc w:val="both"/>
        <w:rPr>
          <w:sz w:val="12"/>
          <w:szCs w:val="12"/>
        </w:rPr>
      </w:pPr>
    </w:p>
    <w:p w14:paraId="5234DE4B" w14:textId="77777777" w:rsidR="00CF31EA" w:rsidRDefault="00CF31EA" w:rsidP="005226FD">
      <w:pPr>
        <w:pStyle w:val="BodyText"/>
        <w:ind w:right="-178"/>
        <w:jc w:val="both"/>
        <w:rPr>
          <w:sz w:val="12"/>
          <w:szCs w:val="12"/>
        </w:rPr>
      </w:pPr>
    </w:p>
    <w:p w14:paraId="5140B6F1" w14:textId="77777777" w:rsidR="00CF31EA" w:rsidRDefault="00CF31EA" w:rsidP="005226FD">
      <w:pPr>
        <w:pStyle w:val="BodyText"/>
        <w:ind w:right="-178"/>
        <w:jc w:val="both"/>
        <w:rPr>
          <w:sz w:val="12"/>
          <w:szCs w:val="12"/>
        </w:rPr>
      </w:pPr>
    </w:p>
    <w:p w14:paraId="5E00EF5C" w14:textId="77777777" w:rsidR="00036F6D" w:rsidRDefault="00036F6D" w:rsidP="005226FD">
      <w:pPr>
        <w:pStyle w:val="BodyText"/>
        <w:ind w:right="-178"/>
        <w:jc w:val="both"/>
        <w:rPr>
          <w:sz w:val="12"/>
          <w:szCs w:val="12"/>
        </w:rPr>
      </w:pPr>
    </w:p>
    <w:p w14:paraId="3AB71145" w14:textId="691ECF3B" w:rsidR="001C1A86" w:rsidRDefault="00CF31EA" w:rsidP="005226FD">
      <w:pPr>
        <w:pStyle w:val="BodyText"/>
        <w:ind w:right="-178"/>
        <w:jc w:val="both"/>
        <w:rPr>
          <w:sz w:val="12"/>
          <w:szCs w:val="12"/>
        </w:rPr>
      </w:pPr>
      <w:r>
        <w:rPr>
          <w:sz w:val="12"/>
          <w:szCs w:val="12"/>
        </w:rPr>
        <w:br w:type="textWrapping" w:clear="all"/>
      </w:r>
    </w:p>
    <w:p w14:paraId="7EC187D0" w14:textId="23360033" w:rsidR="0076461A" w:rsidRPr="00A4598A" w:rsidRDefault="00EA57A0" w:rsidP="005A4E05">
      <w:pPr>
        <w:pStyle w:val="BodyText"/>
        <w:ind w:left="-284" w:right="121"/>
        <w:jc w:val="both"/>
      </w:pPr>
      <w:r w:rsidRPr="00A4598A">
        <w:rPr>
          <w:b/>
        </w:rPr>
        <w:t>About Snipp:</w:t>
      </w:r>
    </w:p>
    <w:p w14:paraId="765C7C5D" w14:textId="77777777" w:rsidR="00062503" w:rsidRDefault="00062503" w:rsidP="00062503">
      <w:pPr>
        <w:adjustRightInd w:val="0"/>
        <w:ind w:left="-284"/>
        <w:jc w:val="both"/>
        <w:rPr>
          <w:rFonts w:ascii="Georgia" w:hAnsi="Georgia" w:cs="Georgia"/>
        </w:rPr>
      </w:pPr>
      <w:r w:rsidRPr="00A423A7">
        <w:rPr>
          <w:rFonts w:ascii="Georgia" w:hAnsi="Georgia" w:cs="Georgia"/>
        </w:rPr>
        <w:t xml:space="preserve">Snipp is a global loyalty and promotions company with a singular focus: to develop disruptive engagement platforms that generate insights and drive sales. Our solutions include shopper marketing promotions, loyalty, rewards, </w:t>
      </w:r>
      <w:proofErr w:type="gramStart"/>
      <w:r w:rsidRPr="00A423A7">
        <w:rPr>
          <w:rFonts w:ascii="Georgia" w:hAnsi="Georgia" w:cs="Georgia"/>
        </w:rPr>
        <w:t>rebates</w:t>
      </w:r>
      <w:proofErr w:type="gramEnd"/>
      <w:r w:rsidRPr="00A423A7">
        <w:rPr>
          <w:rFonts w:ascii="Georgia" w:hAnsi="Georgia" w:cs="Georgia"/>
        </w:rPr>
        <w:t xml:space="preserve"> and data analytics, all of which are seamlessly integrated to provide a one-stop marketing technology platform. We also provide the services and expertise to design, </w:t>
      </w:r>
      <w:proofErr w:type="gramStart"/>
      <w:r w:rsidRPr="00A423A7">
        <w:rPr>
          <w:rFonts w:ascii="Georgia" w:hAnsi="Georgia" w:cs="Georgia"/>
        </w:rPr>
        <w:t>execute</w:t>
      </w:r>
      <w:proofErr w:type="gramEnd"/>
      <w:r w:rsidRPr="00A423A7">
        <w:rPr>
          <w:rFonts w:ascii="Georgia" w:hAnsi="Georgia" w:cs="Georgia"/>
        </w:rPr>
        <w:t xml:space="preserve"> and promote client programs. SnippCheck, our receipt processing engine, is the market leader for receipt-based purchase validation; SnippLoyalty is the only unified loyalty solution in the market for CPG brands. Snipp has powered hundreds of programs for Fortune 1000 brands and world-class agencies and partners.</w:t>
      </w:r>
    </w:p>
    <w:p w14:paraId="551BFBFD" w14:textId="77777777" w:rsidR="00062503" w:rsidRDefault="00062503" w:rsidP="00062503">
      <w:pPr>
        <w:adjustRightInd w:val="0"/>
        <w:ind w:left="-284"/>
        <w:jc w:val="both"/>
        <w:rPr>
          <w:rFonts w:ascii="Arial" w:hAnsi="Arial" w:cs="Arial"/>
        </w:rPr>
      </w:pPr>
    </w:p>
    <w:p w14:paraId="2D9EEAA9" w14:textId="6E985D95" w:rsidR="00062503" w:rsidRDefault="00062503" w:rsidP="00062503">
      <w:pPr>
        <w:adjustRightInd w:val="0"/>
        <w:ind w:left="-284"/>
        <w:jc w:val="both"/>
        <w:rPr>
          <w:rFonts w:ascii="Georgia" w:hAnsi="Georgia" w:cs="Georgia"/>
        </w:rPr>
      </w:pPr>
      <w:r w:rsidRPr="00A423A7">
        <w:rPr>
          <w:rFonts w:ascii="Georgia" w:hAnsi="Georgia" w:cs="Georgia"/>
        </w:rPr>
        <w:t xml:space="preserve">Snipp is headquartered in </w:t>
      </w:r>
      <w:r>
        <w:rPr>
          <w:rFonts w:ascii="Georgia" w:hAnsi="Georgia" w:cs="Georgia"/>
        </w:rPr>
        <w:t>Vancouver</w:t>
      </w:r>
      <w:r w:rsidRPr="00A423A7">
        <w:rPr>
          <w:rFonts w:ascii="Georgia" w:hAnsi="Georgia" w:cs="Georgia"/>
        </w:rPr>
        <w:t xml:space="preserve">, Canada with </w:t>
      </w:r>
      <w:r>
        <w:rPr>
          <w:rFonts w:ascii="Georgia" w:hAnsi="Georgia" w:cs="Georgia"/>
        </w:rPr>
        <w:t>a presence</w:t>
      </w:r>
      <w:r w:rsidRPr="00A423A7">
        <w:rPr>
          <w:rFonts w:ascii="Georgia" w:hAnsi="Georgia" w:cs="Georgia"/>
        </w:rPr>
        <w:t xml:space="preserve"> across the United States, Canada, Ireland, Europe, and India. The company is publicly listed on the Toronto Stock Venture Exchange (TSX-V) in Canada and is also quoted on the OTC Pink marketplace under the symbol SNIPF. </w:t>
      </w:r>
    </w:p>
    <w:p w14:paraId="0DBB5923" w14:textId="77777777" w:rsidR="00F55875" w:rsidRDefault="00F55875" w:rsidP="005A4E05">
      <w:pPr>
        <w:adjustRightInd w:val="0"/>
        <w:ind w:left="-284"/>
        <w:jc w:val="both"/>
        <w:rPr>
          <w:rFonts w:ascii="Arial" w:hAnsi="Arial" w:cs="Arial"/>
        </w:rPr>
      </w:pPr>
    </w:p>
    <w:p w14:paraId="675749A9" w14:textId="77777777" w:rsidR="00F55875" w:rsidRDefault="00F55875" w:rsidP="005A4E05">
      <w:pPr>
        <w:adjustRightInd w:val="0"/>
        <w:ind w:left="-284"/>
      </w:pPr>
      <w:r>
        <w:rPr>
          <w:rFonts w:ascii="Georgia" w:hAnsi="Georgia" w:cs="Georgia"/>
        </w:rPr>
        <w:t>FOR FURTHER INFORMATION PLEASE CONTACT:</w:t>
      </w:r>
      <w:r>
        <w:rPr>
          <w:rFonts w:ascii="MS Mincho" w:eastAsia="MS Mincho" w:hAnsi="MS Mincho" w:cs="MS Mincho"/>
        </w:rPr>
        <w:t> </w:t>
      </w:r>
    </w:p>
    <w:p w14:paraId="328D45BD" w14:textId="77777777" w:rsidR="00F55875" w:rsidRDefault="00F55875" w:rsidP="005A4E05">
      <w:pPr>
        <w:adjustRightInd w:val="0"/>
        <w:ind w:left="-284"/>
      </w:pPr>
    </w:p>
    <w:p w14:paraId="70B93E3F" w14:textId="77777777" w:rsidR="00F55875" w:rsidRDefault="00F55875" w:rsidP="005A4E05">
      <w:pPr>
        <w:adjustRightInd w:val="0"/>
        <w:ind w:left="-284"/>
        <w:rPr>
          <w:rFonts w:ascii="Georgia" w:hAnsi="Georgia" w:cs="Georgia"/>
        </w:rPr>
      </w:pPr>
      <w:r>
        <w:rPr>
          <w:rFonts w:ascii="Georgia" w:hAnsi="Georgia" w:cs="Georgia"/>
        </w:rPr>
        <w:t>Snipp Interactive Inc.</w:t>
      </w:r>
    </w:p>
    <w:p w14:paraId="0D95E7E2" w14:textId="77777777" w:rsidR="00F55875" w:rsidRDefault="00F55875" w:rsidP="005A4E05">
      <w:pPr>
        <w:adjustRightInd w:val="0"/>
        <w:ind w:left="-284"/>
        <w:rPr>
          <w:rFonts w:ascii="MS Mincho" w:eastAsia="MS Mincho" w:hAnsi="MS Mincho" w:cs="MS Mincho"/>
        </w:rPr>
      </w:pPr>
      <w:r>
        <w:rPr>
          <w:rFonts w:ascii="Georgia" w:hAnsi="Georgia" w:cs="Georgia"/>
        </w:rPr>
        <w:t xml:space="preserve">Jaisun Garcha </w:t>
      </w:r>
      <w:r>
        <w:rPr>
          <w:rFonts w:ascii="MS Mincho" w:eastAsia="MS Mincho" w:hAnsi="MS Mincho" w:cs="MS Mincho"/>
        </w:rPr>
        <w:t> </w:t>
      </w:r>
    </w:p>
    <w:p w14:paraId="4AED7948" w14:textId="77777777" w:rsidR="00F55875" w:rsidRDefault="00F55875" w:rsidP="005A4E05">
      <w:pPr>
        <w:adjustRightInd w:val="0"/>
        <w:ind w:left="-284"/>
        <w:rPr>
          <w:rFonts w:ascii="MS Mincho" w:eastAsia="MS Mincho" w:hAnsi="MS Mincho" w:cs="MS Mincho"/>
        </w:rPr>
      </w:pPr>
      <w:r>
        <w:rPr>
          <w:rFonts w:ascii="Georgia" w:hAnsi="Georgia" w:cs="Georgia"/>
        </w:rPr>
        <w:t>Chief Financial Officer</w:t>
      </w:r>
    </w:p>
    <w:p w14:paraId="13529121" w14:textId="77777777" w:rsidR="00F55875" w:rsidRDefault="00F16049" w:rsidP="005A4E05">
      <w:pPr>
        <w:adjustRightInd w:val="0"/>
        <w:ind w:left="-284"/>
        <w:rPr>
          <w:rFonts w:ascii="Georgia" w:hAnsi="Georgia" w:cs="Georgia"/>
        </w:rPr>
      </w:pPr>
      <w:hyperlink r:id="rId20" w:history="1">
        <w:r w:rsidR="00F55875">
          <w:rPr>
            <w:rFonts w:ascii="Georgia" w:hAnsi="Georgia" w:cs="Georgia"/>
            <w:color w:val="0000E9"/>
            <w:u w:val="single" w:color="0000E9"/>
          </w:rPr>
          <w:t>investors@snipp.com</w:t>
        </w:r>
      </w:hyperlink>
    </w:p>
    <w:p w14:paraId="61966DE3" w14:textId="77777777" w:rsidR="00F55875" w:rsidRDefault="00F55875" w:rsidP="005A4E05">
      <w:pPr>
        <w:adjustRightInd w:val="0"/>
        <w:ind w:left="-284"/>
        <w:rPr>
          <w:rFonts w:ascii="Arial" w:hAnsi="Arial" w:cs="Arial"/>
        </w:rPr>
      </w:pPr>
    </w:p>
    <w:p w14:paraId="69C36F12" w14:textId="77777777" w:rsidR="000440E7" w:rsidRDefault="000440E7" w:rsidP="005A4E05">
      <w:pPr>
        <w:adjustRightInd w:val="0"/>
        <w:ind w:left="-284"/>
        <w:rPr>
          <w:rFonts w:ascii="Georgia" w:hAnsi="Georgia" w:cs="Georgia"/>
          <w:b/>
          <w:bCs/>
        </w:rPr>
      </w:pPr>
    </w:p>
    <w:p w14:paraId="66C291CF" w14:textId="77777777" w:rsidR="000440E7" w:rsidRDefault="000440E7" w:rsidP="005A4E05">
      <w:pPr>
        <w:adjustRightInd w:val="0"/>
        <w:ind w:left="-284"/>
        <w:rPr>
          <w:rFonts w:ascii="Georgia" w:hAnsi="Georgia" w:cs="Georgia"/>
          <w:b/>
          <w:bCs/>
        </w:rPr>
      </w:pPr>
    </w:p>
    <w:p w14:paraId="63028191" w14:textId="0988F8EF" w:rsidR="00F55875" w:rsidRDefault="00F55875" w:rsidP="005A4E05">
      <w:pPr>
        <w:adjustRightInd w:val="0"/>
        <w:ind w:left="-284"/>
      </w:pPr>
      <w:r>
        <w:rPr>
          <w:rFonts w:ascii="Georgia" w:hAnsi="Georgia" w:cs="Georgia"/>
          <w:b/>
          <w:bCs/>
        </w:rPr>
        <w:lastRenderedPageBreak/>
        <w:t>Cautionary Note Regarding Forward-Looking Statements</w:t>
      </w:r>
    </w:p>
    <w:p w14:paraId="72318B4A" w14:textId="77777777" w:rsidR="00F55875" w:rsidRDefault="00F55875" w:rsidP="005A4E05">
      <w:pPr>
        <w:adjustRightInd w:val="0"/>
        <w:ind w:left="-284"/>
        <w:jc w:val="both"/>
        <w:rPr>
          <w:rFonts w:ascii="Georgia" w:hAnsi="Georgia" w:cs="Georgia"/>
        </w:rPr>
      </w:pPr>
      <w:r>
        <w:rPr>
          <w:rFonts w:ascii="Georgia" w:hAnsi="Georgia" w:cs="Georgia"/>
        </w:rPr>
        <w:t>This press release contains forward-looking statements that involve risks and uncertainties, which may cause actual results to differ materially from the statements made. When used in this document, the words "may", "would", "could", "will", "intend", "plan", "anticipate", "believe", "estimate", "expect" and similar expressions are intended to identify forward-looking statements. Such statements reflect our current views with respect to future events and are subject to such risks and uncertainties. Many factors could cause our actual results to differ materially from the statements made, including those factors discussed in filings made by us with the Canadian securities regulatory authorities. Should one or more of these risks and uncertainties, such as changes in demand for and prices for the products of the company or the materials required to produce those products, labour relations problems, currency and interest rate fluctuations, increased competition and general economic and market factors, occur or should assumptions underlying the forward looking statements prove incorrect, actual results may vary materially from those described herein as intended, planned, anticipated, or expected. We do not intend and do not assume any obligation to update these forward-looking statements, except as required by law. The reader is cautioned not to put undue reliance on such forward-looking statements.</w:t>
      </w:r>
    </w:p>
    <w:p w14:paraId="71B97A22" w14:textId="77777777" w:rsidR="00F55875" w:rsidRDefault="00F55875" w:rsidP="005A4E05">
      <w:pPr>
        <w:adjustRightInd w:val="0"/>
        <w:ind w:left="-284"/>
        <w:jc w:val="both"/>
      </w:pPr>
    </w:p>
    <w:p w14:paraId="738F6C0D" w14:textId="77777777" w:rsidR="00F55875" w:rsidRDefault="00F55875" w:rsidP="005A4E05">
      <w:pPr>
        <w:adjustRightInd w:val="0"/>
        <w:ind w:left="-284"/>
        <w:jc w:val="both"/>
        <w:rPr>
          <w:rFonts w:ascii="Georgia" w:hAnsi="Georgia" w:cs="Georgia"/>
          <w:i/>
          <w:iCs/>
        </w:rPr>
      </w:pPr>
      <w:r>
        <w:rPr>
          <w:rFonts w:ascii="Georgia" w:hAnsi="Georgia" w:cs="Georgia"/>
          <w:i/>
          <w:iCs/>
        </w:rPr>
        <w:t>Neither the TSX Venture Exchange nor its Regulation Services Provider (as that term is defined in the policies of the TSX Venture Exchange) accepts responsibility for the adequacy or accuracy of this release.</w:t>
      </w:r>
    </w:p>
    <w:p w14:paraId="603118BF" w14:textId="77777777" w:rsidR="00F55875" w:rsidRDefault="00F55875" w:rsidP="005A4E05">
      <w:pPr>
        <w:adjustRightInd w:val="0"/>
        <w:ind w:left="-284"/>
      </w:pPr>
    </w:p>
    <w:p w14:paraId="568F3220" w14:textId="77777777" w:rsidR="0076461A" w:rsidRDefault="00F55875" w:rsidP="005A4E05">
      <w:pPr>
        <w:pStyle w:val="BodyText"/>
        <w:ind w:left="-284" w:right="121"/>
        <w:jc w:val="both"/>
      </w:pPr>
      <w:r>
        <w:rPr>
          <w:rFonts w:ascii="Georgia" w:hAnsi="Georgia" w:cs="Georgia"/>
          <w:sz w:val="22"/>
          <w:szCs w:val="22"/>
        </w:rPr>
        <w:t>Copyright Snipp Interactive Inc. All rights reserved. All other trademarks and trade names are the property of their respective owners.</w:t>
      </w:r>
    </w:p>
    <w:sectPr w:rsidR="0076461A" w:rsidSect="008D01D7">
      <w:headerReference w:type="default" r:id="rId21"/>
      <w:footerReference w:type="default" r:id="rId22"/>
      <w:type w:val="continuous"/>
      <w:pgSz w:w="12240" w:h="15840"/>
      <w:pgMar w:top="567" w:right="1361" w:bottom="709" w:left="136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0E765" w14:textId="77777777" w:rsidR="00F16049" w:rsidRDefault="00F16049" w:rsidP="004F0C7D">
      <w:r>
        <w:separator/>
      </w:r>
    </w:p>
  </w:endnote>
  <w:endnote w:type="continuationSeparator" w:id="0">
    <w:p w14:paraId="4D0A85B5" w14:textId="77777777" w:rsidR="00F16049" w:rsidRDefault="00F16049" w:rsidP="004F0C7D">
      <w:r>
        <w:continuationSeparator/>
      </w:r>
    </w:p>
  </w:endnote>
  <w:endnote w:type="continuationNotice" w:id="1">
    <w:p w14:paraId="65F2854B" w14:textId="77777777" w:rsidR="00F16049" w:rsidRDefault="00F16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Times New Roman">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CA52B" w14:textId="77777777" w:rsidR="00A82DDA" w:rsidRDefault="00A82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82869" w14:textId="77777777" w:rsidR="00F16049" w:rsidRDefault="00F16049" w:rsidP="004F0C7D">
      <w:r>
        <w:separator/>
      </w:r>
    </w:p>
  </w:footnote>
  <w:footnote w:type="continuationSeparator" w:id="0">
    <w:p w14:paraId="25813C2B" w14:textId="77777777" w:rsidR="00F16049" w:rsidRDefault="00F16049" w:rsidP="004F0C7D">
      <w:r>
        <w:continuationSeparator/>
      </w:r>
    </w:p>
  </w:footnote>
  <w:footnote w:type="continuationNotice" w:id="1">
    <w:p w14:paraId="6AD68044" w14:textId="77777777" w:rsidR="00F16049" w:rsidRDefault="00F16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5DD3" w14:textId="77777777" w:rsidR="000F2AD0" w:rsidRDefault="000F2AD0" w:rsidP="00906B15">
    <w:pPr>
      <w:pStyle w:val="Header"/>
      <w:tabs>
        <w:tab w:val="clear" w:pos="4680"/>
        <w:tab w:val="clear" w:pos="9360"/>
        <w:tab w:val="left" w:pos="3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2D50"/>
    <w:multiLevelType w:val="hybridMultilevel"/>
    <w:tmpl w:val="4912C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66EFA"/>
    <w:multiLevelType w:val="hybridMultilevel"/>
    <w:tmpl w:val="7AD82D74"/>
    <w:lvl w:ilvl="0" w:tplc="0C00BCB4">
      <w:numFmt w:val="bullet"/>
      <w:lvlText w:val=""/>
      <w:lvlJc w:val="left"/>
      <w:pPr>
        <w:ind w:left="936" w:hanging="360"/>
      </w:pPr>
      <w:rPr>
        <w:rFonts w:ascii="Symbol" w:eastAsia="Symbol" w:hAnsi="Symbol" w:cs="Symbol" w:hint="default"/>
        <w:w w:val="100"/>
        <w:sz w:val="24"/>
        <w:szCs w:val="24"/>
      </w:rPr>
    </w:lvl>
    <w:lvl w:ilvl="1" w:tplc="DB0A86C8">
      <w:numFmt w:val="bullet"/>
      <w:lvlText w:val="•"/>
      <w:lvlJc w:val="left"/>
      <w:pPr>
        <w:ind w:left="1782" w:hanging="360"/>
      </w:pPr>
      <w:rPr>
        <w:rFonts w:hint="default"/>
      </w:rPr>
    </w:lvl>
    <w:lvl w:ilvl="2" w:tplc="2F90EBAE">
      <w:numFmt w:val="bullet"/>
      <w:lvlText w:val="•"/>
      <w:lvlJc w:val="left"/>
      <w:pPr>
        <w:ind w:left="2624" w:hanging="360"/>
      </w:pPr>
      <w:rPr>
        <w:rFonts w:hint="default"/>
      </w:rPr>
    </w:lvl>
    <w:lvl w:ilvl="3" w:tplc="F288ECF6">
      <w:numFmt w:val="bullet"/>
      <w:lvlText w:val="•"/>
      <w:lvlJc w:val="left"/>
      <w:pPr>
        <w:ind w:left="3466" w:hanging="360"/>
      </w:pPr>
      <w:rPr>
        <w:rFonts w:hint="default"/>
      </w:rPr>
    </w:lvl>
    <w:lvl w:ilvl="4" w:tplc="41CED492">
      <w:numFmt w:val="bullet"/>
      <w:lvlText w:val="•"/>
      <w:lvlJc w:val="left"/>
      <w:pPr>
        <w:ind w:left="4308" w:hanging="360"/>
      </w:pPr>
      <w:rPr>
        <w:rFonts w:hint="default"/>
      </w:rPr>
    </w:lvl>
    <w:lvl w:ilvl="5" w:tplc="72CA3656">
      <w:numFmt w:val="bullet"/>
      <w:lvlText w:val="•"/>
      <w:lvlJc w:val="left"/>
      <w:pPr>
        <w:ind w:left="5150" w:hanging="360"/>
      </w:pPr>
      <w:rPr>
        <w:rFonts w:hint="default"/>
      </w:rPr>
    </w:lvl>
    <w:lvl w:ilvl="6" w:tplc="C8CCDB32">
      <w:numFmt w:val="bullet"/>
      <w:lvlText w:val="•"/>
      <w:lvlJc w:val="left"/>
      <w:pPr>
        <w:ind w:left="5992" w:hanging="360"/>
      </w:pPr>
      <w:rPr>
        <w:rFonts w:hint="default"/>
      </w:rPr>
    </w:lvl>
    <w:lvl w:ilvl="7" w:tplc="B314B4A0">
      <w:numFmt w:val="bullet"/>
      <w:lvlText w:val="•"/>
      <w:lvlJc w:val="left"/>
      <w:pPr>
        <w:ind w:left="6834" w:hanging="360"/>
      </w:pPr>
      <w:rPr>
        <w:rFonts w:hint="default"/>
      </w:rPr>
    </w:lvl>
    <w:lvl w:ilvl="8" w:tplc="FAD66B0E">
      <w:numFmt w:val="bullet"/>
      <w:lvlText w:val="•"/>
      <w:lvlJc w:val="left"/>
      <w:pPr>
        <w:ind w:left="7676" w:hanging="360"/>
      </w:pPr>
      <w:rPr>
        <w:rFonts w:hint="default"/>
      </w:rPr>
    </w:lvl>
  </w:abstractNum>
  <w:abstractNum w:abstractNumId="2" w15:restartNumberingAfterBreak="0">
    <w:nsid w:val="17B111C1"/>
    <w:multiLevelType w:val="hybridMultilevel"/>
    <w:tmpl w:val="78860AB0"/>
    <w:lvl w:ilvl="0" w:tplc="5308AC82">
      <w:numFmt w:val="bullet"/>
      <w:lvlText w:val=""/>
      <w:lvlJc w:val="left"/>
      <w:pPr>
        <w:ind w:left="940" w:hanging="360"/>
      </w:pPr>
      <w:rPr>
        <w:rFonts w:ascii="Symbol" w:eastAsia="Symbol" w:hAnsi="Symbol" w:cs="Symbol" w:hint="default"/>
        <w:w w:val="100"/>
        <w:sz w:val="24"/>
        <w:szCs w:val="24"/>
      </w:rPr>
    </w:lvl>
    <w:lvl w:ilvl="1" w:tplc="7C901B6C">
      <w:numFmt w:val="bullet"/>
      <w:lvlText w:val="•"/>
      <w:lvlJc w:val="left"/>
      <w:pPr>
        <w:ind w:left="1826" w:hanging="360"/>
      </w:pPr>
      <w:rPr>
        <w:rFonts w:hint="default"/>
      </w:rPr>
    </w:lvl>
    <w:lvl w:ilvl="2" w:tplc="3F26102E">
      <w:numFmt w:val="bullet"/>
      <w:lvlText w:val="•"/>
      <w:lvlJc w:val="left"/>
      <w:pPr>
        <w:ind w:left="2712" w:hanging="360"/>
      </w:pPr>
      <w:rPr>
        <w:rFonts w:hint="default"/>
      </w:rPr>
    </w:lvl>
    <w:lvl w:ilvl="3" w:tplc="F676D894">
      <w:numFmt w:val="bullet"/>
      <w:lvlText w:val="•"/>
      <w:lvlJc w:val="left"/>
      <w:pPr>
        <w:ind w:left="3598" w:hanging="360"/>
      </w:pPr>
      <w:rPr>
        <w:rFonts w:hint="default"/>
      </w:rPr>
    </w:lvl>
    <w:lvl w:ilvl="4" w:tplc="48487DB6">
      <w:numFmt w:val="bullet"/>
      <w:lvlText w:val="•"/>
      <w:lvlJc w:val="left"/>
      <w:pPr>
        <w:ind w:left="4484" w:hanging="360"/>
      </w:pPr>
      <w:rPr>
        <w:rFonts w:hint="default"/>
      </w:rPr>
    </w:lvl>
    <w:lvl w:ilvl="5" w:tplc="493C1320">
      <w:numFmt w:val="bullet"/>
      <w:lvlText w:val="•"/>
      <w:lvlJc w:val="left"/>
      <w:pPr>
        <w:ind w:left="5370" w:hanging="360"/>
      </w:pPr>
      <w:rPr>
        <w:rFonts w:hint="default"/>
      </w:rPr>
    </w:lvl>
    <w:lvl w:ilvl="6" w:tplc="23803060">
      <w:numFmt w:val="bullet"/>
      <w:lvlText w:val="•"/>
      <w:lvlJc w:val="left"/>
      <w:pPr>
        <w:ind w:left="6256" w:hanging="360"/>
      </w:pPr>
      <w:rPr>
        <w:rFonts w:hint="default"/>
      </w:rPr>
    </w:lvl>
    <w:lvl w:ilvl="7" w:tplc="379A6326">
      <w:numFmt w:val="bullet"/>
      <w:lvlText w:val="•"/>
      <w:lvlJc w:val="left"/>
      <w:pPr>
        <w:ind w:left="7142" w:hanging="360"/>
      </w:pPr>
      <w:rPr>
        <w:rFonts w:hint="default"/>
      </w:rPr>
    </w:lvl>
    <w:lvl w:ilvl="8" w:tplc="310AA97E">
      <w:numFmt w:val="bullet"/>
      <w:lvlText w:val="•"/>
      <w:lvlJc w:val="left"/>
      <w:pPr>
        <w:ind w:left="8028" w:hanging="360"/>
      </w:pPr>
      <w:rPr>
        <w:rFonts w:hint="default"/>
      </w:rPr>
    </w:lvl>
  </w:abstractNum>
  <w:abstractNum w:abstractNumId="3" w15:restartNumberingAfterBreak="0">
    <w:nsid w:val="37532A2E"/>
    <w:multiLevelType w:val="hybridMultilevel"/>
    <w:tmpl w:val="C0948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557FF"/>
    <w:multiLevelType w:val="hybridMultilevel"/>
    <w:tmpl w:val="2B0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E78EC"/>
    <w:multiLevelType w:val="hybridMultilevel"/>
    <w:tmpl w:val="92F2F25E"/>
    <w:lvl w:ilvl="0" w:tplc="A84CE3F2">
      <w:numFmt w:val="bullet"/>
      <w:lvlText w:val=""/>
      <w:lvlJc w:val="left"/>
      <w:pPr>
        <w:ind w:left="644" w:hanging="322"/>
      </w:pPr>
      <w:rPr>
        <w:rFonts w:ascii="Symbol" w:eastAsia="Symbol" w:hAnsi="Symbol" w:cs="Symbol" w:hint="default"/>
        <w:w w:val="100"/>
        <w:sz w:val="24"/>
        <w:szCs w:val="24"/>
      </w:rPr>
    </w:lvl>
    <w:lvl w:ilvl="1" w:tplc="4AAE59EA">
      <w:numFmt w:val="bullet"/>
      <w:lvlText w:val="•"/>
      <w:lvlJc w:val="left"/>
      <w:pPr>
        <w:ind w:left="1498" w:hanging="322"/>
      </w:pPr>
      <w:rPr>
        <w:rFonts w:hint="default"/>
      </w:rPr>
    </w:lvl>
    <w:lvl w:ilvl="2" w:tplc="E45C1A86">
      <w:numFmt w:val="bullet"/>
      <w:lvlText w:val="•"/>
      <w:lvlJc w:val="left"/>
      <w:pPr>
        <w:ind w:left="2344" w:hanging="322"/>
      </w:pPr>
      <w:rPr>
        <w:rFonts w:hint="default"/>
      </w:rPr>
    </w:lvl>
    <w:lvl w:ilvl="3" w:tplc="C736D4C8">
      <w:numFmt w:val="bullet"/>
      <w:lvlText w:val="•"/>
      <w:lvlJc w:val="left"/>
      <w:pPr>
        <w:ind w:left="3190" w:hanging="322"/>
      </w:pPr>
      <w:rPr>
        <w:rFonts w:hint="default"/>
      </w:rPr>
    </w:lvl>
    <w:lvl w:ilvl="4" w:tplc="BD726124">
      <w:numFmt w:val="bullet"/>
      <w:lvlText w:val="•"/>
      <w:lvlJc w:val="left"/>
      <w:pPr>
        <w:ind w:left="4036" w:hanging="322"/>
      </w:pPr>
      <w:rPr>
        <w:rFonts w:hint="default"/>
      </w:rPr>
    </w:lvl>
    <w:lvl w:ilvl="5" w:tplc="15965A9C">
      <w:numFmt w:val="bullet"/>
      <w:lvlText w:val="•"/>
      <w:lvlJc w:val="left"/>
      <w:pPr>
        <w:ind w:left="4882" w:hanging="322"/>
      </w:pPr>
      <w:rPr>
        <w:rFonts w:hint="default"/>
      </w:rPr>
    </w:lvl>
    <w:lvl w:ilvl="6" w:tplc="AF527CF0">
      <w:numFmt w:val="bullet"/>
      <w:lvlText w:val="•"/>
      <w:lvlJc w:val="left"/>
      <w:pPr>
        <w:ind w:left="5728" w:hanging="322"/>
      </w:pPr>
      <w:rPr>
        <w:rFonts w:hint="default"/>
      </w:rPr>
    </w:lvl>
    <w:lvl w:ilvl="7" w:tplc="77A21216">
      <w:numFmt w:val="bullet"/>
      <w:lvlText w:val="•"/>
      <w:lvlJc w:val="left"/>
      <w:pPr>
        <w:ind w:left="6574" w:hanging="322"/>
      </w:pPr>
      <w:rPr>
        <w:rFonts w:hint="default"/>
      </w:rPr>
    </w:lvl>
    <w:lvl w:ilvl="8" w:tplc="50925832">
      <w:numFmt w:val="bullet"/>
      <w:lvlText w:val="•"/>
      <w:lvlJc w:val="left"/>
      <w:pPr>
        <w:ind w:left="7420" w:hanging="322"/>
      </w:pPr>
      <w:rPr>
        <w:rFonts w:hint="default"/>
      </w:rPr>
    </w:lvl>
  </w:abstractNum>
  <w:abstractNum w:abstractNumId="6" w15:restartNumberingAfterBreak="0">
    <w:nsid w:val="7C504C80"/>
    <w:multiLevelType w:val="hybridMultilevel"/>
    <w:tmpl w:val="0A7CA674"/>
    <w:lvl w:ilvl="0" w:tplc="0150A3BE">
      <w:numFmt w:val="bullet"/>
      <w:lvlText w:val="-"/>
      <w:lvlJc w:val="left"/>
      <w:pPr>
        <w:ind w:left="1402" w:hanging="360"/>
      </w:pPr>
      <w:rPr>
        <w:rFonts w:ascii="Times" w:eastAsia="Times New Roman" w:hAnsi="Times" w:cs="Times" w:hint="default"/>
      </w:rPr>
    </w:lvl>
    <w:lvl w:ilvl="1" w:tplc="10090003" w:tentative="1">
      <w:start w:val="1"/>
      <w:numFmt w:val="bullet"/>
      <w:lvlText w:val="o"/>
      <w:lvlJc w:val="left"/>
      <w:pPr>
        <w:ind w:left="2122" w:hanging="360"/>
      </w:pPr>
      <w:rPr>
        <w:rFonts w:ascii="Courier New" w:hAnsi="Courier New" w:cs="Courier New" w:hint="default"/>
      </w:rPr>
    </w:lvl>
    <w:lvl w:ilvl="2" w:tplc="10090005" w:tentative="1">
      <w:start w:val="1"/>
      <w:numFmt w:val="bullet"/>
      <w:lvlText w:val=""/>
      <w:lvlJc w:val="left"/>
      <w:pPr>
        <w:ind w:left="2842" w:hanging="360"/>
      </w:pPr>
      <w:rPr>
        <w:rFonts w:ascii="Wingdings" w:hAnsi="Wingdings" w:hint="default"/>
      </w:rPr>
    </w:lvl>
    <w:lvl w:ilvl="3" w:tplc="10090001" w:tentative="1">
      <w:start w:val="1"/>
      <w:numFmt w:val="bullet"/>
      <w:lvlText w:val=""/>
      <w:lvlJc w:val="left"/>
      <w:pPr>
        <w:ind w:left="3562" w:hanging="360"/>
      </w:pPr>
      <w:rPr>
        <w:rFonts w:ascii="Symbol" w:hAnsi="Symbol" w:hint="default"/>
      </w:rPr>
    </w:lvl>
    <w:lvl w:ilvl="4" w:tplc="10090003" w:tentative="1">
      <w:start w:val="1"/>
      <w:numFmt w:val="bullet"/>
      <w:lvlText w:val="o"/>
      <w:lvlJc w:val="left"/>
      <w:pPr>
        <w:ind w:left="4282" w:hanging="360"/>
      </w:pPr>
      <w:rPr>
        <w:rFonts w:ascii="Courier New" w:hAnsi="Courier New" w:cs="Courier New" w:hint="default"/>
      </w:rPr>
    </w:lvl>
    <w:lvl w:ilvl="5" w:tplc="10090005" w:tentative="1">
      <w:start w:val="1"/>
      <w:numFmt w:val="bullet"/>
      <w:lvlText w:val=""/>
      <w:lvlJc w:val="left"/>
      <w:pPr>
        <w:ind w:left="5002" w:hanging="360"/>
      </w:pPr>
      <w:rPr>
        <w:rFonts w:ascii="Wingdings" w:hAnsi="Wingdings" w:hint="default"/>
      </w:rPr>
    </w:lvl>
    <w:lvl w:ilvl="6" w:tplc="10090001" w:tentative="1">
      <w:start w:val="1"/>
      <w:numFmt w:val="bullet"/>
      <w:lvlText w:val=""/>
      <w:lvlJc w:val="left"/>
      <w:pPr>
        <w:ind w:left="5722" w:hanging="360"/>
      </w:pPr>
      <w:rPr>
        <w:rFonts w:ascii="Symbol" w:hAnsi="Symbol" w:hint="default"/>
      </w:rPr>
    </w:lvl>
    <w:lvl w:ilvl="7" w:tplc="10090003" w:tentative="1">
      <w:start w:val="1"/>
      <w:numFmt w:val="bullet"/>
      <w:lvlText w:val="o"/>
      <w:lvlJc w:val="left"/>
      <w:pPr>
        <w:ind w:left="6442" w:hanging="360"/>
      </w:pPr>
      <w:rPr>
        <w:rFonts w:ascii="Courier New" w:hAnsi="Courier New" w:cs="Courier New" w:hint="default"/>
      </w:rPr>
    </w:lvl>
    <w:lvl w:ilvl="8" w:tplc="10090005" w:tentative="1">
      <w:start w:val="1"/>
      <w:numFmt w:val="bullet"/>
      <w:lvlText w:val=""/>
      <w:lvlJc w:val="left"/>
      <w:pPr>
        <w:ind w:left="7162"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1A"/>
    <w:rsid w:val="00001C9E"/>
    <w:rsid w:val="00004FC8"/>
    <w:rsid w:val="0000768C"/>
    <w:rsid w:val="00012458"/>
    <w:rsid w:val="00012563"/>
    <w:rsid w:val="00024244"/>
    <w:rsid w:val="00030ECC"/>
    <w:rsid w:val="00032929"/>
    <w:rsid w:val="000340FF"/>
    <w:rsid w:val="0003699D"/>
    <w:rsid w:val="00036F6D"/>
    <w:rsid w:val="00037B82"/>
    <w:rsid w:val="000400BD"/>
    <w:rsid w:val="000402C5"/>
    <w:rsid w:val="000440E7"/>
    <w:rsid w:val="000520EF"/>
    <w:rsid w:val="0005270D"/>
    <w:rsid w:val="00053C27"/>
    <w:rsid w:val="000561F7"/>
    <w:rsid w:val="0006048B"/>
    <w:rsid w:val="00061BE8"/>
    <w:rsid w:val="00062503"/>
    <w:rsid w:val="00064A5B"/>
    <w:rsid w:val="00065D08"/>
    <w:rsid w:val="000714DA"/>
    <w:rsid w:val="00072690"/>
    <w:rsid w:val="000738F7"/>
    <w:rsid w:val="00074B76"/>
    <w:rsid w:val="00075CD9"/>
    <w:rsid w:val="0008198F"/>
    <w:rsid w:val="00083588"/>
    <w:rsid w:val="000838E8"/>
    <w:rsid w:val="000869B6"/>
    <w:rsid w:val="00087DAB"/>
    <w:rsid w:val="00090F2A"/>
    <w:rsid w:val="000A0286"/>
    <w:rsid w:val="000A3433"/>
    <w:rsid w:val="000A3D92"/>
    <w:rsid w:val="000A53D6"/>
    <w:rsid w:val="000B36CB"/>
    <w:rsid w:val="000B49A3"/>
    <w:rsid w:val="000B7A55"/>
    <w:rsid w:val="000C1ABB"/>
    <w:rsid w:val="000C1F2B"/>
    <w:rsid w:val="000C480D"/>
    <w:rsid w:val="000C7120"/>
    <w:rsid w:val="000D132D"/>
    <w:rsid w:val="000E3280"/>
    <w:rsid w:val="000E5309"/>
    <w:rsid w:val="000F2AD0"/>
    <w:rsid w:val="000F2E98"/>
    <w:rsid w:val="00112128"/>
    <w:rsid w:val="00112ED9"/>
    <w:rsid w:val="00123663"/>
    <w:rsid w:val="00132C93"/>
    <w:rsid w:val="001462B4"/>
    <w:rsid w:val="0015310D"/>
    <w:rsid w:val="00153F9B"/>
    <w:rsid w:val="0015506C"/>
    <w:rsid w:val="00160BAD"/>
    <w:rsid w:val="00162133"/>
    <w:rsid w:val="0016402B"/>
    <w:rsid w:val="00164441"/>
    <w:rsid w:val="001668F6"/>
    <w:rsid w:val="00170271"/>
    <w:rsid w:val="001763A1"/>
    <w:rsid w:val="00181E62"/>
    <w:rsid w:val="0019070D"/>
    <w:rsid w:val="00193E7B"/>
    <w:rsid w:val="001A6BBD"/>
    <w:rsid w:val="001B2AD5"/>
    <w:rsid w:val="001B547F"/>
    <w:rsid w:val="001B5560"/>
    <w:rsid w:val="001B74BB"/>
    <w:rsid w:val="001C0B14"/>
    <w:rsid w:val="001C1A86"/>
    <w:rsid w:val="001C2281"/>
    <w:rsid w:val="001C3ED7"/>
    <w:rsid w:val="001D5B5C"/>
    <w:rsid w:val="001E15E3"/>
    <w:rsid w:val="001E45C3"/>
    <w:rsid w:val="001F01A0"/>
    <w:rsid w:val="001F0B61"/>
    <w:rsid w:val="001F33F2"/>
    <w:rsid w:val="0020030E"/>
    <w:rsid w:val="00200A89"/>
    <w:rsid w:val="002025AA"/>
    <w:rsid w:val="00204EEF"/>
    <w:rsid w:val="0021365E"/>
    <w:rsid w:val="00214787"/>
    <w:rsid w:val="00220E6B"/>
    <w:rsid w:val="0022510F"/>
    <w:rsid w:val="0022575B"/>
    <w:rsid w:val="00225DF4"/>
    <w:rsid w:val="00240E79"/>
    <w:rsid w:val="00242544"/>
    <w:rsid w:val="00242B46"/>
    <w:rsid w:val="00245F0E"/>
    <w:rsid w:val="00255BEB"/>
    <w:rsid w:val="00256B68"/>
    <w:rsid w:val="00257E24"/>
    <w:rsid w:val="002618AB"/>
    <w:rsid w:val="00265711"/>
    <w:rsid w:val="00267038"/>
    <w:rsid w:val="002671B2"/>
    <w:rsid w:val="002733F8"/>
    <w:rsid w:val="00273B64"/>
    <w:rsid w:val="00275714"/>
    <w:rsid w:val="00276599"/>
    <w:rsid w:val="00280121"/>
    <w:rsid w:val="002821C9"/>
    <w:rsid w:val="00294DC7"/>
    <w:rsid w:val="002B3842"/>
    <w:rsid w:val="002C1E5B"/>
    <w:rsid w:val="002C345E"/>
    <w:rsid w:val="002C41A1"/>
    <w:rsid w:val="002C64CB"/>
    <w:rsid w:val="002C661D"/>
    <w:rsid w:val="002C7562"/>
    <w:rsid w:val="002D37E2"/>
    <w:rsid w:val="002E0B0E"/>
    <w:rsid w:val="002E0DC0"/>
    <w:rsid w:val="002E6D8D"/>
    <w:rsid w:val="002E7CCA"/>
    <w:rsid w:val="002F46DC"/>
    <w:rsid w:val="002F5D9A"/>
    <w:rsid w:val="003005C5"/>
    <w:rsid w:val="0030083B"/>
    <w:rsid w:val="00303815"/>
    <w:rsid w:val="00304359"/>
    <w:rsid w:val="003142EF"/>
    <w:rsid w:val="00322755"/>
    <w:rsid w:val="00323A55"/>
    <w:rsid w:val="00325254"/>
    <w:rsid w:val="00325BF2"/>
    <w:rsid w:val="00330072"/>
    <w:rsid w:val="00342F55"/>
    <w:rsid w:val="00360691"/>
    <w:rsid w:val="003672C4"/>
    <w:rsid w:val="003704C1"/>
    <w:rsid w:val="00372E8E"/>
    <w:rsid w:val="00373151"/>
    <w:rsid w:val="003735F0"/>
    <w:rsid w:val="00380A04"/>
    <w:rsid w:val="00382628"/>
    <w:rsid w:val="00387C69"/>
    <w:rsid w:val="003A18D7"/>
    <w:rsid w:val="003A1F79"/>
    <w:rsid w:val="003A5A36"/>
    <w:rsid w:val="003A76F0"/>
    <w:rsid w:val="003B1E54"/>
    <w:rsid w:val="003B2266"/>
    <w:rsid w:val="003B2357"/>
    <w:rsid w:val="003B299D"/>
    <w:rsid w:val="003B5812"/>
    <w:rsid w:val="003B5F15"/>
    <w:rsid w:val="003C3B87"/>
    <w:rsid w:val="003D046F"/>
    <w:rsid w:val="003D2B27"/>
    <w:rsid w:val="003D2EC5"/>
    <w:rsid w:val="003E1D4A"/>
    <w:rsid w:val="003E35B2"/>
    <w:rsid w:val="003F006F"/>
    <w:rsid w:val="003F190D"/>
    <w:rsid w:val="00401D22"/>
    <w:rsid w:val="00404617"/>
    <w:rsid w:val="004066C3"/>
    <w:rsid w:val="00407214"/>
    <w:rsid w:val="0041073A"/>
    <w:rsid w:val="00416B08"/>
    <w:rsid w:val="00421B1B"/>
    <w:rsid w:val="00422F15"/>
    <w:rsid w:val="004248A2"/>
    <w:rsid w:val="004251FF"/>
    <w:rsid w:val="0043597C"/>
    <w:rsid w:val="00440C07"/>
    <w:rsid w:val="004412B3"/>
    <w:rsid w:val="00460B81"/>
    <w:rsid w:val="00463559"/>
    <w:rsid w:val="00477BB2"/>
    <w:rsid w:val="00483FBE"/>
    <w:rsid w:val="004879A5"/>
    <w:rsid w:val="004906EF"/>
    <w:rsid w:val="00490877"/>
    <w:rsid w:val="0049645A"/>
    <w:rsid w:val="004A6F79"/>
    <w:rsid w:val="004B0713"/>
    <w:rsid w:val="004B2474"/>
    <w:rsid w:val="004B6179"/>
    <w:rsid w:val="004B6527"/>
    <w:rsid w:val="004B70AF"/>
    <w:rsid w:val="004C04B9"/>
    <w:rsid w:val="004D4C62"/>
    <w:rsid w:val="004D579D"/>
    <w:rsid w:val="004D79AE"/>
    <w:rsid w:val="004D79FB"/>
    <w:rsid w:val="004E5850"/>
    <w:rsid w:val="004F0C7D"/>
    <w:rsid w:val="004F1CB4"/>
    <w:rsid w:val="004F214A"/>
    <w:rsid w:val="004F325F"/>
    <w:rsid w:val="004F56DE"/>
    <w:rsid w:val="004F733C"/>
    <w:rsid w:val="0050513C"/>
    <w:rsid w:val="005054D6"/>
    <w:rsid w:val="0050582B"/>
    <w:rsid w:val="00510E35"/>
    <w:rsid w:val="00516146"/>
    <w:rsid w:val="005226FD"/>
    <w:rsid w:val="00524865"/>
    <w:rsid w:val="00525630"/>
    <w:rsid w:val="00530294"/>
    <w:rsid w:val="00530B6C"/>
    <w:rsid w:val="00541A52"/>
    <w:rsid w:val="00544F9E"/>
    <w:rsid w:val="00550033"/>
    <w:rsid w:val="005548A6"/>
    <w:rsid w:val="00556921"/>
    <w:rsid w:val="00556F02"/>
    <w:rsid w:val="005604B0"/>
    <w:rsid w:val="00564665"/>
    <w:rsid w:val="00572096"/>
    <w:rsid w:val="00572AE9"/>
    <w:rsid w:val="00572D0C"/>
    <w:rsid w:val="00576734"/>
    <w:rsid w:val="00581174"/>
    <w:rsid w:val="00591B42"/>
    <w:rsid w:val="0059424E"/>
    <w:rsid w:val="00597DD7"/>
    <w:rsid w:val="005A0759"/>
    <w:rsid w:val="005A14D5"/>
    <w:rsid w:val="005A1DD4"/>
    <w:rsid w:val="005A4E05"/>
    <w:rsid w:val="005A6BB0"/>
    <w:rsid w:val="005D041B"/>
    <w:rsid w:val="005D2EDD"/>
    <w:rsid w:val="005D3347"/>
    <w:rsid w:val="005D368A"/>
    <w:rsid w:val="005E4290"/>
    <w:rsid w:val="00601685"/>
    <w:rsid w:val="0061010A"/>
    <w:rsid w:val="006116A3"/>
    <w:rsid w:val="00617CB8"/>
    <w:rsid w:val="00620B14"/>
    <w:rsid w:val="00622216"/>
    <w:rsid w:val="00627601"/>
    <w:rsid w:val="0063034F"/>
    <w:rsid w:val="00636518"/>
    <w:rsid w:val="0063710B"/>
    <w:rsid w:val="00647210"/>
    <w:rsid w:val="00647C88"/>
    <w:rsid w:val="00650C41"/>
    <w:rsid w:val="006538E1"/>
    <w:rsid w:val="006558EC"/>
    <w:rsid w:val="006563D1"/>
    <w:rsid w:val="006623B8"/>
    <w:rsid w:val="0066670F"/>
    <w:rsid w:val="00677693"/>
    <w:rsid w:val="00680F88"/>
    <w:rsid w:val="00681D75"/>
    <w:rsid w:val="0068627F"/>
    <w:rsid w:val="00687029"/>
    <w:rsid w:val="00687F15"/>
    <w:rsid w:val="0069123D"/>
    <w:rsid w:val="0069127E"/>
    <w:rsid w:val="0069247A"/>
    <w:rsid w:val="00693909"/>
    <w:rsid w:val="006A3641"/>
    <w:rsid w:val="006A6C76"/>
    <w:rsid w:val="006A7F59"/>
    <w:rsid w:val="006B0426"/>
    <w:rsid w:val="006B1E7B"/>
    <w:rsid w:val="006B417A"/>
    <w:rsid w:val="006B5EF1"/>
    <w:rsid w:val="006C418F"/>
    <w:rsid w:val="006C5EF0"/>
    <w:rsid w:val="006C7619"/>
    <w:rsid w:val="006D0B58"/>
    <w:rsid w:val="006D21BD"/>
    <w:rsid w:val="006E7CCB"/>
    <w:rsid w:val="006F57DB"/>
    <w:rsid w:val="00700421"/>
    <w:rsid w:val="00706584"/>
    <w:rsid w:val="0071358F"/>
    <w:rsid w:val="00713F3A"/>
    <w:rsid w:val="0071557F"/>
    <w:rsid w:val="00715D82"/>
    <w:rsid w:val="00716BD7"/>
    <w:rsid w:val="0071761E"/>
    <w:rsid w:val="00731153"/>
    <w:rsid w:val="00731259"/>
    <w:rsid w:val="0073290C"/>
    <w:rsid w:val="00737374"/>
    <w:rsid w:val="007404E5"/>
    <w:rsid w:val="00741BDA"/>
    <w:rsid w:val="007425C0"/>
    <w:rsid w:val="00743AE2"/>
    <w:rsid w:val="00745914"/>
    <w:rsid w:val="00746815"/>
    <w:rsid w:val="00747D51"/>
    <w:rsid w:val="00751160"/>
    <w:rsid w:val="00755ABD"/>
    <w:rsid w:val="00756EEC"/>
    <w:rsid w:val="00763086"/>
    <w:rsid w:val="00763DB8"/>
    <w:rsid w:val="0076461A"/>
    <w:rsid w:val="00773155"/>
    <w:rsid w:val="00774AA9"/>
    <w:rsid w:val="00774B18"/>
    <w:rsid w:val="0078495C"/>
    <w:rsid w:val="00787322"/>
    <w:rsid w:val="007914FC"/>
    <w:rsid w:val="007A01A6"/>
    <w:rsid w:val="007A2444"/>
    <w:rsid w:val="007A5900"/>
    <w:rsid w:val="007B44A0"/>
    <w:rsid w:val="007B51C1"/>
    <w:rsid w:val="007B5D2F"/>
    <w:rsid w:val="007B782A"/>
    <w:rsid w:val="007B7AAE"/>
    <w:rsid w:val="007C325E"/>
    <w:rsid w:val="007C6206"/>
    <w:rsid w:val="007C6564"/>
    <w:rsid w:val="007D2175"/>
    <w:rsid w:val="007D2BE0"/>
    <w:rsid w:val="007D4A5F"/>
    <w:rsid w:val="007D6A14"/>
    <w:rsid w:val="007D7A62"/>
    <w:rsid w:val="007E0915"/>
    <w:rsid w:val="007E1846"/>
    <w:rsid w:val="007E24AD"/>
    <w:rsid w:val="007E3233"/>
    <w:rsid w:val="007E6C1E"/>
    <w:rsid w:val="007F3617"/>
    <w:rsid w:val="007F65BD"/>
    <w:rsid w:val="00800D17"/>
    <w:rsid w:val="00801CD7"/>
    <w:rsid w:val="00803696"/>
    <w:rsid w:val="00804413"/>
    <w:rsid w:val="00804B0E"/>
    <w:rsid w:val="00805FF4"/>
    <w:rsid w:val="00810D16"/>
    <w:rsid w:val="0082558B"/>
    <w:rsid w:val="00825DE6"/>
    <w:rsid w:val="008270F9"/>
    <w:rsid w:val="008330A2"/>
    <w:rsid w:val="00836823"/>
    <w:rsid w:val="0084001F"/>
    <w:rsid w:val="008430C8"/>
    <w:rsid w:val="00844EF0"/>
    <w:rsid w:val="00846D2B"/>
    <w:rsid w:val="008510F1"/>
    <w:rsid w:val="00851ED2"/>
    <w:rsid w:val="0085362F"/>
    <w:rsid w:val="00853EF2"/>
    <w:rsid w:val="008559B0"/>
    <w:rsid w:val="0086281F"/>
    <w:rsid w:val="00870268"/>
    <w:rsid w:val="008713BD"/>
    <w:rsid w:val="008713FE"/>
    <w:rsid w:val="008821B8"/>
    <w:rsid w:val="008847DD"/>
    <w:rsid w:val="0088679D"/>
    <w:rsid w:val="00891069"/>
    <w:rsid w:val="008931A0"/>
    <w:rsid w:val="00896424"/>
    <w:rsid w:val="0089735A"/>
    <w:rsid w:val="008A1221"/>
    <w:rsid w:val="008A1706"/>
    <w:rsid w:val="008A271A"/>
    <w:rsid w:val="008A51CD"/>
    <w:rsid w:val="008B105D"/>
    <w:rsid w:val="008B2B38"/>
    <w:rsid w:val="008B5013"/>
    <w:rsid w:val="008B5CF2"/>
    <w:rsid w:val="008B61A9"/>
    <w:rsid w:val="008B7541"/>
    <w:rsid w:val="008C54AC"/>
    <w:rsid w:val="008D01D7"/>
    <w:rsid w:val="008D3057"/>
    <w:rsid w:val="008D3B72"/>
    <w:rsid w:val="008D4B4E"/>
    <w:rsid w:val="008E420D"/>
    <w:rsid w:val="008E5AF2"/>
    <w:rsid w:val="008E5D58"/>
    <w:rsid w:val="008E65D8"/>
    <w:rsid w:val="008F29D6"/>
    <w:rsid w:val="008F3785"/>
    <w:rsid w:val="00904350"/>
    <w:rsid w:val="00906B15"/>
    <w:rsid w:val="00915DBB"/>
    <w:rsid w:val="00916463"/>
    <w:rsid w:val="0092570D"/>
    <w:rsid w:val="009268F9"/>
    <w:rsid w:val="00927255"/>
    <w:rsid w:val="00946396"/>
    <w:rsid w:val="009476B8"/>
    <w:rsid w:val="00953108"/>
    <w:rsid w:val="0096120F"/>
    <w:rsid w:val="00964422"/>
    <w:rsid w:val="0096533B"/>
    <w:rsid w:val="00967E32"/>
    <w:rsid w:val="00976CAF"/>
    <w:rsid w:val="00984F73"/>
    <w:rsid w:val="0098737A"/>
    <w:rsid w:val="00991181"/>
    <w:rsid w:val="009A4A0A"/>
    <w:rsid w:val="009A4AEF"/>
    <w:rsid w:val="009C3324"/>
    <w:rsid w:val="009C45EC"/>
    <w:rsid w:val="009D7113"/>
    <w:rsid w:val="009D76D8"/>
    <w:rsid w:val="009D7D4A"/>
    <w:rsid w:val="009E0FD3"/>
    <w:rsid w:val="009F2C5E"/>
    <w:rsid w:val="009F3F53"/>
    <w:rsid w:val="009F78FC"/>
    <w:rsid w:val="00A00494"/>
    <w:rsid w:val="00A03EFA"/>
    <w:rsid w:val="00A044EA"/>
    <w:rsid w:val="00A04FBA"/>
    <w:rsid w:val="00A05C91"/>
    <w:rsid w:val="00A06296"/>
    <w:rsid w:val="00A2731B"/>
    <w:rsid w:val="00A343D3"/>
    <w:rsid w:val="00A3654E"/>
    <w:rsid w:val="00A423A7"/>
    <w:rsid w:val="00A4598A"/>
    <w:rsid w:val="00A4691B"/>
    <w:rsid w:val="00A46F7E"/>
    <w:rsid w:val="00A475FA"/>
    <w:rsid w:val="00A61C0F"/>
    <w:rsid w:val="00A656BB"/>
    <w:rsid w:val="00A65881"/>
    <w:rsid w:val="00A80405"/>
    <w:rsid w:val="00A82DDA"/>
    <w:rsid w:val="00A903A3"/>
    <w:rsid w:val="00A92633"/>
    <w:rsid w:val="00A951D2"/>
    <w:rsid w:val="00AA444A"/>
    <w:rsid w:val="00AA783D"/>
    <w:rsid w:val="00AB22CF"/>
    <w:rsid w:val="00AB6307"/>
    <w:rsid w:val="00AC2D78"/>
    <w:rsid w:val="00AC4DB8"/>
    <w:rsid w:val="00AC59E0"/>
    <w:rsid w:val="00AD0F24"/>
    <w:rsid w:val="00AD48DB"/>
    <w:rsid w:val="00AF17D3"/>
    <w:rsid w:val="00AF6283"/>
    <w:rsid w:val="00AF7510"/>
    <w:rsid w:val="00B108FC"/>
    <w:rsid w:val="00B16F4E"/>
    <w:rsid w:val="00B176E0"/>
    <w:rsid w:val="00B203DE"/>
    <w:rsid w:val="00B2305E"/>
    <w:rsid w:val="00B25D6D"/>
    <w:rsid w:val="00B2709B"/>
    <w:rsid w:val="00B30468"/>
    <w:rsid w:val="00B372F5"/>
    <w:rsid w:val="00B37BC6"/>
    <w:rsid w:val="00B41533"/>
    <w:rsid w:val="00B43256"/>
    <w:rsid w:val="00B547F9"/>
    <w:rsid w:val="00B71B4E"/>
    <w:rsid w:val="00B737F9"/>
    <w:rsid w:val="00B74037"/>
    <w:rsid w:val="00B75796"/>
    <w:rsid w:val="00B772E8"/>
    <w:rsid w:val="00B77306"/>
    <w:rsid w:val="00B80784"/>
    <w:rsid w:val="00B85696"/>
    <w:rsid w:val="00B91F9F"/>
    <w:rsid w:val="00B971F6"/>
    <w:rsid w:val="00BB269C"/>
    <w:rsid w:val="00BB5369"/>
    <w:rsid w:val="00BB7D19"/>
    <w:rsid w:val="00BC5BF9"/>
    <w:rsid w:val="00BD1907"/>
    <w:rsid w:val="00BD6613"/>
    <w:rsid w:val="00BE2086"/>
    <w:rsid w:val="00BE2FC0"/>
    <w:rsid w:val="00BE33AD"/>
    <w:rsid w:val="00BE5054"/>
    <w:rsid w:val="00BF2348"/>
    <w:rsid w:val="00BF563C"/>
    <w:rsid w:val="00C00DBD"/>
    <w:rsid w:val="00C013F6"/>
    <w:rsid w:val="00C0457D"/>
    <w:rsid w:val="00C119C2"/>
    <w:rsid w:val="00C12A71"/>
    <w:rsid w:val="00C13E50"/>
    <w:rsid w:val="00C25D6A"/>
    <w:rsid w:val="00C3072D"/>
    <w:rsid w:val="00C4178B"/>
    <w:rsid w:val="00C41B7A"/>
    <w:rsid w:val="00C41F3D"/>
    <w:rsid w:val="00C42FFF"/>
    <w:rsid w:val="00C43570"/>
    <w:rsid w:val="00C43C22"/>
    <w:rsid w:val="00C55C67"/>
    <w:rsid w:val="00C55EA1"/>
    <w:rsid w:val="00C65A3B"/>
    <w:rsid w:val="00C70B40"/>
    <w:rsid w:val="00C7256C"/>
    <w:rsid w:val="00C8326E"/>
    <w:rsid w:val="00C84F1A"/>
    <w:rsid w:val="00C854F4"/>
    <w:rsid w:val="00C953E6"/>
    <w:rsid w:val="00CA162D"/>
    <w:rsid w:val="00CA4460"/>
    <w:rsid w:val="00CB7825"/>
    <w:rsid w:val="00CC2567"/>
    <w:rsid w:val="00CC2B6A"/>
    <w:rsid w:val="00CC3737"/>
    <w:rsid w:val="00CD0D5C"/>
    <w:rsid w:val="00CD48F1"/>
    <w:rsid w:val="00CD6252"/>
    <w:rsid w:val="00CE30F0"/>
    <w:rsid w:val="00CE3FE4"/>
    <w:rsid w:val="00CE43B2"/>
    <w:rsid w:val="00CE6395"/>
    <w:rsid w:val="00CF26E8"/>
    <w:rsid w:val="00CF31EA"/>
    <w:rsid w:val="00CF37A5"/>
    <w:rsid w:val="00CF3DC7"/>
    <w:rsid w:val="00CF6605"/>
    <w:rsid w:val="00D00878"/>
    <w:rsid w:val="00D0223E"/>
    <w:rsid w:val="00D02B10"/>
    <w:rsid w:val="00D02C46"/>
    <w:rsid w:val="00D0371E"/>
    <w:rsid w:val="00D066BE"/>
    <w:rsid w:val="00D07FE0"/>
    <w:rsid w:val="00D1178B"/>
    <w:rsid w:val="00D141AC"/>
    <w:rsid w:val="00D14F39"/>
    <w:rsid w:val="00D24431"/>
    <w:rsid w:val="00D323AB"/>
    <w:rsid w:val="00D34CA9"/>
    <w:rsid w:val="00D43F92"/>
    <w:rsid w:val="00D45C59"/>
    <w:rsid w:val="00D50CA7"/>
    <w:rsid w:val="00D57818"/>
    <w:rsid w:val="00D57AA5"/>
    <w:rsid w:val="00D737B9"/>
    <w:rsid w:val="00D764CC"/>
    <w:rsid w:val="00D7733E"/>
    <w:rsid w:val="00D80394"/>
    <w:rsid w:val="00D81991"/>
    <w:rsid w:val="00D8474D"/>
    <w:rsid w:val="00D92243"/>
    <w:rsid w:val="00D960E9"/>
    <w:rsid w:val="00DA2B30"/>
    <w:rsid w:val="00DA5402"/>
    <w:rsid w:val="00DB09C3"/>
    <w:rsid w:val="00DB419F"/>
    <w:rsid w:val="00DB4970"/>
    <w:rsid w:val="00DB7FA3"/>
    <w:rsid w:val="00DD5F6C"/>
    <w:rsid w:val="00DD65C1"/>
    <w:rsid w:val="00DE233A"/>
    <w:rsid w:val="00DE3FED"/>
    <w:rsid w:val="00DE6135"/>
    <w:rsid w:val="00DF0573"/>
    <w:rsid w:val="00DF1C12"/>
    <w:rsid w:val="00DF4122"/>
    <w:rsid w:val="00DF67CD"/>
    <w:rsid w:val="00E02F87"/>
    <w:rsid w:val="00E122E3"/>
    <w:rsid w:val="00E16682"/>
    <w:rsid w:val="00E20495"/>
    <w:rsid w:val="00E27A4D"/>
    <w:rsid w:val="00E302E8"/>
    <w:rsid w:val="00E31BD6"/>
    <w:rsid w:val="00E323E3"/>
    <w:rsid w:val="00E4142D"/>
    <w:rsid w:val="00E43E65"/>
    <w:rsid w:val="00E467F1"/>
    <w:rsid w:val="00E5311F"/>
    <w:rsid w:val="00E55095"/>
    <w:rsid w:val="00E6154E"/>
    <w:rsid w:val="00E61CC4"/>
    <w:rsid w:val="00E65BF3"/>
    <w:rsid w:val="00E67A5A"/>
    <w:rsid w:val="00E745A3"/>
    <w:rsid w:val="00E75AE3"/>
    <w:rsid w:val="00E77DB5"/>
    <w:rsid w:val="00E818D0"/>
    <w:rsid w:val="00E849E3"/>
    <w:rsid w:val="00E8797A"/>
    <w:rsid w:val="00E91F02"/>
    <w:rsid w:val="00EA5709"/>
    <w:rsid w:val="00EA57A0"/>
    <w:rsid w:val="00EA648B"/>
    <w:rsid w:val="00EB2E3B"/>
    <w:rsid w:val="00EB38A1"/>
    <w:rsid w:val="00EB48CF"/>
    <w:rsid w:val="00EB5660"/>
    <w:rsid w:val="00EC2B49"/>
    <w:rsid w:val="00EC51B2"/>
    <w:rsid w:val="00EC78DF"/>
    <w:rsid w:val="00EC7E20"/>
    <w:rsid w:val="00ED123F"/>
    <w:rsid w:val="00ED20FC"/>
    <w:rsid w:val="00EF0388"/>
    <w:rsid w:val="00F02F52"/>
    <w:rsid w:val="00F14821"/>
    <w:rsid w:val="00F15C86"/>
    <w:rsid w:val="00F16049"/>
    <w:rsid w:val="00F16078"/>
    <w:rsid w:val="00F23D72"/>
    <w:rsid w:val="00F25216"/>
    <w:rsid w:val="00F31B96"/>
    <w:rsid w:val="00F34DA7"/>
    <w:rsid w:val="00F3520E"/>
    <w:rsid w:val="00F35B4E"/>
    <w:rsid w:val="00F3616E"/>
    <w:rsid w:val="00F37440"/>
    <w:rsid w:val="00F42247"/>
    <w:rsid w:val="00F466E9"/>
    <w:rsid w:val="00F47E3C"/>
    <w:rsid w:val="00F52208"/>
    <w:rsid w:val="00F542DA"/>
    <w:rsid w:val="00F55875"/>
    <w:rsid w:val="00F5694F"/>
    <w:rsid w:val="00F63260"/>
    <w:rsid w:val="00F63C18"/>
    <w:rsid w:val="00F705B3"/>
    <w:rsid w:val="00F760DE"/>
    <w:rsid w:val="00F804A7"/>
    <w:rsid w:val="00F83CEC"/>
    <w:rsid w:val="00F95659"/>
    <w:rsid w:val="00FA150F"/>
    <w:rsid w:val="00FB05AB"/>
    <w:rsid w:val="00FB1FC8"/>
    <w:rsid w:val="00FB3496"/>
    <w:rsid w:val="00FB3E40"/>
    <w:rsid w:val="00FC1402"/>
    <w:rsid w:val="00FC3121"/>
    <w:rsid w:val="00FC3AF6"/>
    <w:rsid w:val="00FC471D"/>
    <w:rsid w:val="00FC4A9D"/>
    <w:rsid w:val="00FC53B1"/>
    <w:rsid w:val="00FD0973"/>
    <w:rsid w:val="00FE010C"/>
    <w:rsid w:val="00FE63A2"/>
    <w:rsid w:val="00FE7CC9"/>
    <w:rsid w:val="00FF03C7"/>
    <w:rsid w:val="00FF68C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A417"/>
  <w15:docId w15:val="{D65A8CA1-43D7-4FF7-8D73-66DF80F4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45914"/>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36" w:right="133" w:hanging="360"/>
      <w:jc w:val="both"/>
    </w:pPr>
  </w:style>
  <w:style w:type="paragraph" w:customStyle="1" w:styleId="TableParagraph">
    <w:name w:val="Table Paragraph"/>
    <w:basedOn w:val="Normal"/>
    <w:uiPriority w:val="1"/>
    <w:qFormat/>
    <w:pPr>
      <w:ind w:right="246"/>
      <w:jc w:val="center"/>
    </w:pPr>
  </w:style>
  <w:style w:type="paragraph" w:styleId="Header">
    <w:name w:val="header"/>
    <w:basedOn w:val="Normal"/>
    <w:link w:val="HeaderChar"/>
    <w:uiPriority w:val="99"/>
    <w:unhideWhenUsed/>
    <w:rsid w:val="004F0C7D"/>
    <w:pPr>
      <w:tabs>
        <w:tab w:val="center" w:pos="4680"/>
        <w:tab w:val="right" w:pos="9360"/>
      </w:tabs>
    </w:pPr>
  </w:style>
  <w:style w:type="character" w:customStyle="1" w:styleId="HeaderChar">
    <w:name w:val="Header Char"/>
    <w:basedOn w:val="DefaultParagraphFont"/>
    <w:link w:val="Header"/>
    <w:uiPriority w:val="99"/>
    <w:rsid w:val="004F0C7D"/>
    <w:rPr>
      <w:rFonts w:ascii="Times New Roman" w:eastAsia="Times New Roman" w:hAnsi="Times New Roman" w:cs="Times New Roman"/>
    </w:rPr>
  </w:style>
  <w:style w:type="paragraph" w:styleId="Footer">
    <w:name w:val="footer"/>
    <w:basedOn w:val="Normal"/>
    <w:link w:val="FooterChar"/>
    <w:uiPriority w:val="99"/>
    <w:unhideWhenUsed/>
    <w:rsid w:val="004F0C7D"/>
    <w:pPr>
      <w:tabs>
        <w:tab w:val="center" w:pos="4680"/>
        <w:tab w:val="right" w:pos="9360"/>
      </w:tabs>
    </w:pPr>
  </w:style>
  <w:style w:type="character" w:customStyle="1" w:styleId="FooterChar">
    <w:name w:val="Footer Char"/>
    <w:basedOn w:val="DefaultParagraphFont"/>
    <w:link w:val="Footer"/>
    <w:uiPriority w:val="99"/>
    <w:rsid w:val="004F0C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6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15"/>
    <w:rPr>
      <w:rFonts w:ascii="Segoe UI" w:eastAsia="Times New Roman" w:hAnsi="Segoe UI" w:cs="Segoe UI"/>
      <w:sz w:val="18"/>
      <w:szCs w:val="18"/>
    </w:rPr>
  </w:style>
  <w:style w:type="paragraph" w:styleId="Revision">
    <w:name w:val="Revision"/>
    <w:hidden/>
    <w:uiPriority w:val="99"/>
    <w:semiHidden/>
    <w:rsid w:val="00906B1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4F9E"/>
    <w:rPr>
      <w:sz w:val="16"/>
      <w:szCs w:val="16"/>
    </w:rPr>
  </w:style>
  <w:style w:type="paragraph" w:styleId="CommentText">
    <w:name w:val="annotation text"/>
    <w:basedOn w:val="Normal"/>
    <w:link w:val="CommentTextChar"/>
    <w:uiPriority w:val="99"/>
    <w:semiHidden/>
    <w:unhideWhenUsed/>
    <w:rsid w:val="00544F9E"/>
    <w:rPr>
      <w:sz w:val="20"/>
      <w:szCs w:val="20"/>
    </w:rPr>
  </w:style>
  <w:style w:type="character" w:customStyle="1" w:styleId="CommentTextChar">
    <w:name w:val="Comment Text Char"/>
    <w:basedOn w:val="DefaultParagraphFont"/>
    <w:link w:val="CommentText"/>
    <w:uiPriority w:val="99"/>
    <w:semiHidden/>
    <w:rsid w:val="00544F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4F9E"/>
    <w:rPr>
      <w:b/>
      <w:bCs/>
    </w:rPr>
  </w:style>
  <w:style w:type="character" w:customStyle="1" w:styleId="CommentSubjectChar">
    <w:name w:val="Comment Subject Char"/>
    <w:basedOn w:val="CommentTextChar"/>
    <w:link w:val="CommentSubject"/>
    <w:uiPriority w:val="99"/>
    <w:semiHidden/>
    <w:rsid w:val="00544F9E"/>
    <w:rPr>
      <w:rFonts w:ascii="Times New Roman" w:eastAsia="Times New Roman" w:hAnsi="Times New Roman" w:cs="Times New Roman"/>
      <w:b/>
      <w:bCs/>
      <w:sz w:val="20"/>
      <w:szCs w:val="20"/>
    </w:rPr>
  </w:style>
  <w:style w:type="paragraph" w:styleId="Date">
    <w:name w:val="Date"/>
    <w:basedOn w:val="Normal"/>
    <w:link w:val="DateChar"/>
    <w:unhideWhenUsed/>
    <w:rsid w:val="002C7562"/>
    <w:pPr>
      <w:widowControl/>
      <w:autoSpaceDE/>
      <w:autoSpaceDN/>
      <w:spacing w:before="100" w:beforeAutospacing="1" w:after="100" w:afterAutospacing="1"/>
    </w:pPr>
    <w:rPr>
      <w:sz w:val="24"/>
      <w:szCs w:val="24"/>
      <w:lang w:val="x-none" w:eastAsia="x-none"/>
    </w:rPr>
  </w:style>
  <w:style w:type="character" w:customStyle="1" w:styleId="DateChar">
    <w:name w:val="Date Char"/>
    <w:basedOn w:val="DefaultParagraphFont"/>
    <w:link w:val="Date"/>
    <w:rsid w:val="002C7562"/>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unhideWhenUsed/>
    <w:rsid w:val="00276599"/>
    <w:rPr>
      <w:color w:val="0000FF" w:themeColor="hyperlink"/>
      <w:u w:val="single"/>
    </w:rPr>
  </w:style>
  <w:style w:type="character" w:customStyle="1" w:styleId="UnresolvedMention1">
    <w:name w:val="Unresolved Mention1"/>
    <w:basedOn w:val="DefaultParagraphFont"/>
    <w:uiPriority w:val="99"/>
    <w:rsid w:val="00276599"/>
    <w:rPr>
      <w:color w:val="808080"/>
      <w:shd w:val="clear" w:color="auto" w:fill="E6E6E6"/>
    </w:rPr>
  </w:style>
  <w:style w:type="paragraph" w:customStyle="1" w:styleId="ColorfulList-Accent12">
    <w:name w:val="Colorful List - Accent 12"/>
    <w:basedOn w:val="Normal"/>
    <w:uiPriority w:val="72"/>
    <w:qFormat/>
    <w:rsid w:val="00DF67CD"/>
    <w:pPr>
      <w:widowControl/>
      <w:autoSpaceDE/>
      <w:autoSpaceDN/>
      <w:ind w:left="720"/>
      <w:contextualSpacing/>
    </w:pPr>
    <w:rPr>
      <w:sz w:val="20"/>
      <w:szCs w:val="20"/>
    </w:rPr>
  </w:style>
  <w:style w:type="paragraph" w:styleId="NormalWeb">
    <w:name w:val="Normal (Web)"/>
    <w:basedOn w:val="Normal"/>
    <w:uiPriority w:val="99"/>
    <w:semiHidden/>
    <w:unhideWhenUsed/>
    <w:rsid w:val="00DD65C1"/>
    <w:rPr>
      <w:sz w:val="24"/>
      <w:szCs w:val="24"/>
    </w:rPr>
  </w:style>
  <w:style w:type="character" w:customStyle="1" w:styleId="BodyTextChar">
    <w:name w:val="Body Text Char"/>
    <w:basedOn w:val="DefaultParagraphFont"/>
    <w:link w:val="BodyText"/>
    <w:uiPriority w:val="1"/>
    <w:rsid w:val="006365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61518">
      <w:bodyDiv w:val="1"/>
      <w:marLeft w:val="0"/>
      <w:marRight w:val="0"/>
      <w:marTop w:val="0"/>
      <w:marBottom w:val="0"/>
      <w:divBdr>
        <w:top w:val="none" w:sz="0" w:space="0" w:color="auto"/>
        <w:left w:val="none" w:sz="0" w:space="0" w:color="auto"/>
        <w:bottom w:val="none" w:sz="0" w:space="0" w:color="auto"/>
        <w:right w:val="none" w:sz="0" w:space="0" w:color="auto"/>
      </w:divBdr>
    </w:div>
    <w:div w:id="278532826">
      <w:bodyDiv w:val="1"/>
      <w:marLeft w:val="0"/>
      <w:marRight w:val="0"/>
      <w:marTop w:val="0"/>
      <w:marBottom w:val="0"/>
      <w:divBdr>
        <w:top w:val="none" w:sz="0" w:space="0" w:color="auto"/>
        <w:left w:val="none" w:sz="0" w:space="0" w:color="auto"/>
        <w:bottom w:val="none" w:sz="0" w:space="0" w:color="auto"/>
        <w:right w:val="none" w:sz="0" w:space="0" w:color="auto"/>
      </w:divBdr>
    </w:div>
    <w:div w:id="872116462">
      <w:bodyDiv w:val="1"/>
      <w:marLeft w:val="0"/>
      <w:marRight w:val="0"/>
      <w:marTop w:val="0"/>
      <w:marBottom w:val="0"/>
      <w:divBdr>
        <w:top w:val="none" w:sz="0" w:space="0" w:color="auto"/>
        <w:left w:val="none" w:sz="0" w:space="0" w:color="auto"/>
        <w:bottom w:val="none" w:sz="0" w:space="0" w:color="auto"/>
        <w:right w:val="none" w:sz="0" w:space="0" w:color="auto"/>
      </w:divBdr>
    </w:div>
    <w:div w:id="907227083">
      <w:bodyDiv w:val="1"/>
      <w:marLeft w:val="0"/>
      <w:marRight w:val="0"/>
      <w:marTop w:val="0"/>
      <w:marBottom w:val="0"/>
      <w:divBdr>
        <w:top w:val="none" w:sz="0" w:space="0" w:color="auto"/>
        <w:left w:val="none" w:sz="0" w:space="0" w:color="auto"/>
        <w:bottom w:val="none" w:sz="0" w:space="0" w:color="auto"/>
        <w:right w:val="none" w:sz="0" w:space="0" w:color="auto"/>
      </w:divBdr>
      <w:divsChild>
        <w:div w:id="619453193">
          <w:marLeft w:val="0"/>
          <w:marRight w:val="0"/>
          <w:marTop w:val="0"/>
          <w:marBottom w:val="0"/>
          <w:divBdr>
            <w:top w:val="none" w:sz="0" w:space="0" w:color="auto"/>
            <w:left w:val="none" w:sz="0" w:space="0" w:color="auto"/>
            <w:bottom w:val="none" w:sz="0" w:space="0" w:color="auto"/>
            <w:right w:val="none" w:sz="0" w:space="0" w:color="auto"/>
          </w:divBdr>
        </w:div>
      </w:divsChild>
    </w:div>
    <w:div w:id="1709262173">
      <w:bodyDiv w:val="1"/>
      <w:marLeft w:val="0"/>
      <w:marRight w:val="0"/>
      <w:marTop w:val="0"/>
      <w:marBottom w:val="0"/>
      <w:divBdr>
        <w:top w:val="none" w:sz="0" w:space="0" w:color="auto"/>
        <w:left w:val="none" w:sz="0" w:space="0" w:color="auto"/>
        <w:bottom w:val="none" w:sz="0" w:space="0" w:color="auto"/>
        <w:right w:val="none" w:sz="0" w:space="0" w:color="auto"/>
      </w:divBdr>
      <w:divsChild>
        <w:div w:id="5792944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investors@snip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edar.co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package" Target="embeddings/Microsoft_Excel_Worksheet1.xls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EFE4-F4D6-41F0-91A1-371F22E28F5F}">
  <ds:schemaRefs>
    <ds:schemaRef ds:uri="http://schemas.openxmlformats.org/officeDocument/2006/bibliography"/>
  </ds:schemaRefs>
</ds:datastoreItem>
</file>

<file path=customXml/itemProps2.xml><?xml version="1.0" encoding="utf-8"?>
<ds:datastoreItem xmlns:ds="http://schemas.openxmlformats.org/officeDocument/2006/customXml" ds:itemID="{CEA47070-7B4D-427E-8C98-53F28B0C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Jaisun Garcha</dc:creator>
  <cp:keywords/>
  <cp:lastModifiedBy>Jaisun Garcha</cp:lastModifiedBy>
  <cp:revision>31</cp:revision>
  <cp:lastPrinted>2017-10-30T04:49:00Z</cp:lastPrinted>
  <dcterms:created xsi:type="dcterms:W3CDTF">2020-10-29T01:41:00Z</dcterms:created>
  <dcterms:modified xsi:type="dcterms:W3CDTF">2020-10-29T07:12:00Z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Acrobat PDFMaker 11 for Word</vt:lpwstr>
  </property>
  <property fmtid="{D5CDD505-2E9C-101B-9397-08002B2CF9AE}" pid="4" name="LastSaved">
    <vt:filetime>2017-05-30T00:00:00Z</vt:filetime>
  </property>
</Properties>
</file>