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337A1" w14:textId="37EBBFED" w:rsidR="007D347E" w:rsidRPr="00626FB4" w:rsidRDefault="00D755D7" w:rsidP="000250B8">
      <w:pPr>
        <w:spacing w:after="0" w:line="240" w:lineRule="auto"/>
        <w:jc w:val="center"/>
        <w:rPr>
          <w:rFonts w:ascii="Arial" w:hAnsi="Arial" w:cs="Arial"/>
          <w:b/>
          <w:color w:val="000000"/>
          <w:sz w:val="32"/>
          <w:szCs w:val="28"/>
          <w:u w:val="single"/>
          <w:lang w:val="en-CA" w:eastAsia="en-CA"/>
        </w:rPr>
      </w:pPr>
      <w:r w:rsidRPr="00D755D7">
        <w:rPr>
          <w:rFonts w:ascii="Arial" w:hAnsi="Arial" w:cs="Arial"/>
          <w:b/>
          <w:noProof/>
          <w:color w:val="000000"/>
          <w:sz w:val="32"/>
          <w:szCs w:val="28"/>
          <w:lang w:val="en-CA" w:eastAsia="en-CA"/>
        </w:rPr>
        <w:drawing>
          <wp:inline distT="0" distB="0" distL="0" distR="0" wp14:anchorId="6A2ECB93" wp14:editId="0719F5CA">
            <wp:extent cx="3302000" cy="88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R Logo for PR.pdf"/>
                    <pic:cNvPicPr/>
                  </pic:nvPicPr>
                  <pic:blipFill>
                    <a:blip r:embed="rId8">
                      <a:extLst>
                        <a:ext uri="{28A0092B-C50C-407E-A947-70E740481C1C}">
                          <a14:useLocalDpi xmlns:a14="http://schemas.microsoft.com/office/drawing/2010/main" val="0"/>
                        </a:ext>
                      </a:extLst>
                    </a:blip>
                    <a:stretch>
                      <a:fillRect/>
                    </a:stretch>
                  </pic:blipFill>
                  <pic:spPr>
                    <a:xfrm>
                      <a:off x="0" y="0"/>
                      <a:ext cx="3302000" cy="889000"/>
                    </a:xfrm>
                    <a:prstGeom prst="rect">
                      <a:avLst/>
                    </a:prstGeom>
                  </pic:spPr>
                </pic:pic>
              </a:graphicData>
            </a:graphic>
          </wp:inline>
        </w:drawing>
      </w:r>
    </w:p>
    <w:p w14:paraId="3159D1F6" w14:textId="77777777" w:rsidR="002C3340" w:rsidRPr="00626FB4" w:rsidRDefault="002C3340" w:rsidP="00915C6C">
      <w:pPr>
        <w:spacing w:after="0" w:line="240" w:lineRule="auto"/>
        <w:jc w:val="center"/>
        <w:rPr>
          <w:rFonts w:ascii="Arial" w:hAnsi="Arial" w:cs="Arial"/>
          <w:b/>
          <w:color w:val="000000"/>
          <w:sz w:val="32"/>
          <w:szCs w:val="28"/>
          <w:u w:val="single"/>
          <w:lang w:val="en-CA" w:eastAsia="en-CA"/>
        </w:rPr>
      </w:pPr>
    </w:p>
    <w:p w14:paraId="248C81BD" w14:textId="77777777" w:rsidR="00C94076" w:rsidRDefault="00C94076" w:rsidP="00C94076">
      <w:pPr>
        <w:spacing w:after="0" w:line="240" w:lineRule="auto"/>
        <w:jc w:val="center"/>
        <w:rPr>
          <w:rFonts w:ascii="Times New Roman" w:hAnsi="Times New Roman"/>
          <w:b/>
          <w:sz w:val="28"/>
          <w:szCs w:val="28"/>
        </w:rPr>
      </w:pPr>
      <w:r w:rsidRPr="00262F83">
        <w:rPr>
          <w:rFonts w:ascii="Times New Roman" w:hAnsi="Times New Roman"/>
          <w:b/>
          <w:sz w:val="28"/>
          <w:szCs w:val="28"/>
        </w:rPr>
        <w:t>Results of Annual General Meeting</w:t>
      </w:r>
    </w:p>
    <w:p w14:paraId="3D59FB7D" w14:textId="77777777" w:rsidR="00C94076" w:rsidRDefault="00C94076" w:rsidP="00C94076">
      <w:pPr>
        <w:spacing w:after="0" w:line="240" w:lineRule="auto"/>
        <w:jc w:val="center"/>
        <w:rPr>
          <w:rFonts w:ascii="Times New Roman" w:hAnsi="Times New Roman"/>
          <w:b/>
          <w:sz w:val="28"/>
          <w:szCs w:val="28"/>
        </w:rPr>
      </w:pPr>
    </w:p>
    <w:p w14:paraId="4011BD5B" w14:textId="77777777" w:rsidR="00C94076" w:rsidRDefault="00C94076" w:rsidP="00C94076">
      <w:pPr>
        <w:spacing w:after="0" w:line="240" w:lineRule="auto"/>
        <w:jc w:val="both"/>
        <w:rPr>
          <w:rFonts w:ascii="Times New Roman" w:hAnsi="Times New Roman"/>
          <w:sz w:val="23"/>
          <w:szCs w:val="23"/>
        </w:rPr>
      </w:pPr>
      <w:r>
        <w:rPr>
          <w:rFonts w:ascii="Times New Roman" w:hAnsi="Times New Roman"/>
        </w:rPr>
        <w:t xml:space="preserve"> </w:t>
      </w:r>
    </w:p>
    <w:p w14:paraId="039A28D3" w14:textId="77777777" w:rsidR="00C94076" w:rsidRPr="008E3C23" w:rsidRDefault="00C94076" w:rsidP="00C94076">
      <w:pPr>
        <w:spacing w:after="0" w:line="240" w:lineRule="auto"/>
        <w:jc w:val="both"/>
        <w:rPr>
          <w:rFonts w:ascii="Arial" w:hAnsi="Arial" w:cs="Arial"/>
          <w:b/>
          <w:sz w:val="28"/>
          <w:szCs w:val="28"/>
        </w:rPr>
      </w:pPr>
    </w:p>
    <w:p w14:paraId="4C1CD52F" w14:textId="54491E08" w:rsidR="00C94076" w:rsidRPr="008E3C23" w:rsidRDefault="00B3023B" w:rsidP="00C94076">
      <w:pPr>
        <w:tabs>
          <w:tab w:val="right" w:pos="9356"/>
        </w:tabs>
        <w:spacing w:after="0" w:line="240" w:lineRule="auto"/>
        <w:jc w:val="both"/>
        <w:rPr>
          <w:rFonts w:ascii="Arial" w:hAnsi="Arial" w:cs="Arial"/>
          <w:b/>
          <w:sz w:val="24"/>
          <w:szCs w:val="24"/>
        </w:rPr>
      </w:pPr>
      <w:r>
        <w:rPr>
          <w:rFonts w:ascii="Arial" w:hAnsi="Arial" w:cs="Arial"/>
          <w:b/>
          <w:sz w:val="24"/>
          <w:szCs w:val="24"/>
        </w:rPr>
        <w:t>November 23</w:t>
      </w:r>
      <w:r w:rsidR="00C94076">
        <w:rPr>
          <w:rFonts w:ascii="Arial" w:hAnsi="Arial" w:cs="Arial"/>
          <w:b/>
          <w:sz w:val="24"/>
          <w:szCs w:val="24"/>
        </w:rPr>
        <w:t>, 2020</w:t>
      </w:r>
      <w:r w:rsidR="00C94076" w:rsidRPr="008E3C23">
        <w:rPr>
          <w:rFonts w:ascii="Arial" w:hAnsi="Arial" w:cs="Arial"/>
          <w:b/>
          <w:sz w:val="24"/>
          <w:szCs w:val="24"/>
        </w:rPr>
        <w:tab/>
        <w:t>CSE Symbol:  NLR</w:t>
      </w:r>
    </w:p>
    <w:p w14:paraId="092B3E33" w14:textId="77777777" w:rsidR="00C94076" w:rsidRPr="008E3C23" w:rsidRDefault="00C94076" w:rsidP="00C94076">
      <w:pPr>
        <w:spacing w:after="0" w:line="240" w:lineRule="auto"/>
        <w:jc w:val="both"/>
        <w:rPr>
          <w:rFonts w:ascii="Arial" w:hAnsi="Arial" w:cs="Arial"/>
          <w:b/>
          <w:sz w:val="24"/>
          <w:szCs w:val="24"/>
        </w:rPr>
      </w:pPr>
    </w:p>
    <w:p w14:paraId="5AFDE100" w14:textId="084D1EAF" w:rsidR="00C94076" w:rsidRDefault="00C94076" w:rsidP="00C94076">
      <w:pPr>
        <w:tabs>
          <w:tab w:val="left" w:pos="0"/>
        </w:tabs>
        <w:spacing w:after="0" w:line="240" w:lineRule="auto"/>
        <w:jc w:val="both"/>
        <w:rPr>
          <w:rFonts w:ascii="Arial" w:hAnsi="Arial" w:cs="Arial"/>
          <w:sz w:val="24"/>
          <w:szCs w:val="24"/>
        </w:rPr>
      </w:pPr>
      <w:r w:rsidRPr="008E3C23">
        <w:rPr>
          <w:rFonts w:ascii="Arial" w:hAnsi="Arial" w:cs="Arial"/>
          <w:b/>
          <w:i/>
          <w:sz w:val="24"/>
          <w:szCs w:val="24"/>
        </w:rPr>
        <w:t>Vancouver, British Columbia</w:t>
      </w:r>
      <w:r w:rsidRPr="008E3C23">
        <w:rPr>
          <w:rFonts w:ascii="Arial" w:hAnsi="Arial" w:cs="Arial"/>
          <w:b/>
          <w:sz w:val="24"/>
          <w:szCs w:val="24"/>
        </w:rPr>
        <w:t xml:space="preserve">.  Northern Lights Resources Corp. </w:t>
      </w:r>
      <w:r w:rsidRPr="008E3C23">
        <w:rPr>
          <w:rFonts w:ascii="Arial" w:hAnsi="Arial" w:cs="Arial"/>
          <w:sz w:val="24"/>
          <w:szCs w:val="24"/>
        </w:rPr>
        <w:t>(the “Company” or “Northern Lights”</w:t>
      </w:r>
      <w:r>
        <w:rPr>
          <w:rFonts w:ascii="Arial" w:hAnsi="Arial" w:cs="Arial"/>
          <w:sz w:val="24"/>
          <w:szCs w:val="24"/>
        </w:rPr>
        <w:t xml:space="preserve"> or “NLR”</w:t>
      </w:r>
      <w:r w:rsidRPr="008E3C23">
        <w:rPr>
          <w:rFonts w:ascii="Arial" w:hAnsi="Arial" w:cs="Arial"/>
          <w:sz w:val="24"/>
          <w:szCs w:val="24"/>
        </w:rPr>
        <w:t xml:space="preserve">) </w:t>
      </w:r>
      <w:r>
        <w:rPr>
          <w:rFonts w:ascii="Arial" w:hAnsi="Arial" w:cs="Arial"/>
          <w:sz w:val="24"/>
          <w:szCs w:val="24"/>
        </w:rPr>
        <w:t>is pleased to disclose the results of its Annual General Meeting held on November 19, 2020.</w:t>
      </w:r>
    </w:p>
    <w:p w14:paraId="58AD98DC" w14:textId="3CDAA687" w:rsidR="00C94076" w:rsidRDefault="00C94076" w:rsidP="00C94076">
      <w:pPr>
        <w:tabs>
          <w:tab w:val="left" w:pos="0"/>
        </w:tabs>
        <w:spacing w:after="0" w:line="240" w:lineRule="auto"/>
        <w:jc w:val="both"/>
        <w:rPr>
          <w:rFonts w:ascii="Arial" w:hAnsi="Arial" w:cs="Arial"/>
          <w:sz w:val="24"/>
          <w:szCs w:val="24"/>
        </w:rPr>
      </w:pPr>
    </w:p>
    <w:p w14:paraId="2B33509A" w14:textId="6B6D8894" w:rsidR="00055A79" w:rsidRDefault="00055A79" w:rsidP="00C94076">
      <w:pPr>
        <w:tabs>
          <w:tab w:val="left" w:pos="0"/>
        </w:tabs>
        <w:spacing w:after="0" w:line="240" w:lineRule="auto"/>
        <w:jc w:val="both"/>
        <w:rPr>
          <w:rFonts w:ascii="Arial" w:hAnsi="Arial" w:cs="Arial"/>
          <w:sz w:val="24"/>
          <w:szCs w:val="24"/>
        </w:rPr>
      </w:pPr>
      <w:r>
        <w:rPr>
          <w:rFonts w:ascii="Arial" w:hAnsi="Arial" w:cs="Arial"/>
          <w:sz w:val="24"/>
          <w:szCs w:val="24"/>
        </w:rPr>
        <w:t xml:space="preserve">The following resolutions were passed at the Annual General Meeting. </w:t>
      </w:r>
    </w:p>
    <w:p w14:paraId="641D85C8" w14:textId="77777777" w:rsidR="00055A79" w:rsidRDefault="00055A79" w:rsidP="00C94076">
      <w:pPr>
        <w:tabs>
          <w:tab w:val="left" w:pos="0"/>
        </w:tabs>
        <w:spacing w:after="0" w:line="240" w:lineRule="auto"/>
        <w:jc w:val="both"/>
        <w:rPr>
          <w:rFonts w:ascii="Arial" w:hAnsi="Arial" w:cs="Arial"/>
          <w:sz w:val="24"/>
          <w:szCs w:val="24"/>
        </w:rPr>
      </w:pPr>
    </w:p>
    <w:p w14:paraId="16CE244A" w14:textId="77777777" w:rsidR="00C94076" w:rsidRDefault="00C94076" w:rsidP="00C94076">
      <w:pPr>
        <w:spacing w:after="0" w:line="240" w:lineRule="auto"/>
        <w:jc w:val="both"/>
        <w:rPr>
          <w:rFonts w:ascii="Arial" w:hAnsi="Arial" w:cs="Arial"/>
          <w:sz w:val="24"/>
          <w:szCs w:val="24"/>
        </w:rPr>
      </w:pPr>
      <w:r w:rsidRPr="00FE0358">
        <w:rPr>
          <w:rFonts w:ascii="Arial" w:hAnsi="Arial" w:cs="Arial"/>
          <w:sz w:val="24"/>
          <w:szCs w:val="24"/>
        </w:rPr>
        <w:t xml:space="preserve">- Elected Messrs. Albert (Rick) </w:t>
      </w:r>
      <w:proofErr w:type="spellStart"/>
      <w:r w:rsidRPr="00FE0358">
        <w:rPr>
          <w:rFonts w:ascii="Arial" w:hAnsi="Arial" w:cs="Arial"/>
          <w:sz w:val="24"/>
          <w:szCs w:val="24"/>
        </w:rPr>
        <w:t>Timcke</w:t>
      </w:r>
      <w:proofErr w:type="spellEnd"/>
      <w:r w:rsidRPr="00FE0358">
        <w:rPr>
          <w:rFonts w:ascii="Arial" w:hAnsi="Arial" w:cs="Arial"/>
          <w:sz w:val="24"/>
          <w:szCs w:val="24"/>
        </w:rPr>
        <w:t>, Jason Bahnsen, Graham Keevil, Richard</w:t>
      </w:r>
    </w:p>
    <w:p w14:paraId="7D52E1BA" w14:textId="77777777" w:rsidR="00C94076" w:rsidRDefault="00C94076" w:rsidP="00C94076">
      <w:pPr>
        <w:spacing w:after="0" w:line="240" w:lineRule="auto"/>
        <w:jc w:val="both"/>
        <w:rPr>
          <w:rFonts w:ascii="Arial" w:hAnsi="Arial" w:cs="Arial"/>
          <w:sz w:val="24"/>
          <w:szCs w:val="24"/>
        </w:rPr>
      </w:pPr>
      <w:r w:rsidRPr="00FE0358">
        <w:rPr>
          <w:rFonts w:ascii="Arial" w:hAnsi="Arial" w:cs="Arial"/>
          <w:sz w:val="24"/>
          <w:szCs w:val="24"/>
        </w:rPr>
        <w:t xml:space="preserve"> </w:t>
      </w:r>
      <w:r>
        <w:rPr>
          <w:rFonts w:ascii="Arial" w:hAnsi="Arial" w:cs="Arial"/>
          <w:sz w:val="24"/>
          <w:szCs w:val="24"/>
        </w:rPr>
        <w:t xml:space="preserve"> </w:t>
      </w:r>
      <w:r w:rsidRPr="00FE0358">
        <w:rPr>
          <w:rFonts w:ascii="Arial" w:hAnsi="Arial" w:cs="Arial"/>
          <w:sz w:val="24"/>
          <w:szCs w:val="24"/>
        </w:rPr>
        <w:t xml:space="preserve">Kelertas and Gordon </w:t>
      </w:r>
      <w:proofErr w:type="spellStart"/>
      <w:r w:rsidRPr="00FE0358">
        <w:rPr>
          <w:rFonts w:ascii="Arial" w:hAnsi="Arial" w:cs="Arial"/>
          <w:sz w:val="24"/>
          <w:szCs w:val="24"/>
        </w:rPr>
        <w:t>Tainton</w:t>
      </w:r>
      <w:proofErr w:type="spellEnd"/>
      <w:r w:rsidRPr="00FE0358">
        <w:rPr>
          <w:rFonts w:ascii="Arial" w:hAnsi="Arial" w:cs="Arial"/>
          <w:sz w:val="24"/>
          <w:szCs w:val="24"/>
        </w:rPr>
        <w:t xml:space="preserve"> to the board of Directors until the next Annual</w:t>
      </w:r>
    </w:p>
    <w:p w14:paraId="6FAA9B45" w14:textId="77777777" w:rsidR="00C94076" w:rsidRPr="00FE0358" w:rsidRDefault="00C94076" w:rsidP="00C94076">
      <w:pPr>
        <w:spacing w:after="0" w:line="240" w:lineRule="auto"/>
        <w:jc w:val="both"/>
        <w:rPr>
          <w:rFonts w:ascii="Arial" w:hAnsi="Arial" w:cs="Arial"/>
          <w:sz w:val="24"/>
          <w:szCs w:val="24"/>
        </w:rPr>
      </w:pPr>
      <w:r w:rsidRPr="00FE0358">
        <w:rPr>
          <w:rFonts w:ascii="Arial" w:hAnsi="Arial" w:cs="Arial"/>
          <w:sz w:val="24"/>
          <w:szCs w:val="24"/>
        </w:rPr>
        <w:t xml:space="preserve"> General Meeting.</w:t>
      </w:r>
    </w:p>
    <w:p w14:paraId="7F13AC42" w14:textId="77777777" w:rsidR="00C94076" w:rsidRPr="00FE0358" w:rsidRDefault="00C94076" w:rsidP="00C94076">
      <w:pPr>
        <w:spacing w:after="0" w:line="240" w:lineRule="auto"/>
        <w:jc w:val="both"/>
        <w:rPr>
          <w:rFonts w:ascii="Arial" w:hAnsi="Arial" w:cs="Arial"/>
          <w:sz w:val="24"/>
          <w:szCs w:val="24"/>
        </w:rPr>
      </w:pPr>
    </w:p>
    <w:p w14:paraId="30C46C78" w14:textId="77777777" w:rsidR="00C94076" w:rsidRDefault="00C94076" w:rsidP="00C94076">
      <w:pPr>
        <w:spacing w:after="0" w:line="240" w:lineRule="auto"/>
        <w:jc w:val="both"/>
        <w:rPr>
          <w:rFonts w:ascii="Arial" w:hAnsi="Arial" w:cs="Arial"/>
          <w:sz w:val="24"/>
          <w:szCs w:val="24"/>
        </w:rPr>
      </w:pPr>
      <w:r w:rsidRPr="00FE0358">
        <w:rPr>
          <w:rFonts w:ascii="Arial" w:hAnsi="Arial" w:cs="Arial"/>
          <w:sz w:val="24"/>
          <w:szCs w:val="24"/>
        </w:rPr>
        <w:t xml:space="preserve"> - Appointed Davidson &amp; Company LLP as auditor for the financial year ending April 30,</w:t>
      </w:r>
    </w:p>
    <w:p w14:paraId="7A82013F" w14:textId="18EF1049" w:rsidR="00C94076" w:rsidRPr="00FE0358" w:rsidRDefault="00C94076" w:rsidP="00C94076">
      <w:pPr>
        <w:spacing w:after="0" w:line="240" w:lineRule="auto"/>
        <w:jc w:val="both"/>
        <w:rPr>
          <w:rFonts w:ascii="Arial" w:hAnsi="Arial" w:cs="Arial"/>
          <w:sz w:val="24"/>
          <w:szCs w:val="24"/>
        </w:rPr>
      </w:pPr>
      <w:r>
        <w:rPr>
          <w:rFonts w:ascii="Arial" w:hAnsi="Arial" w:cs="Arial"/>
          <w:sz w:val="24"/>
          <w:szCs w:val="24"/>
        </w:rPr>
        <w:t xml:space="preserve">  </w:t>
      </w:r>
      <w:r w:rsidR="00ED510F">
        <w:rPr>
          <w:rFonts w:ascii="Arial" w:hAnsi="Arial" w:cs="Arial"/>
          <w:sz w:val="24"/>
          <w:szCs w:val="24"/>
        </w:rPr>
        <w:t xml:space="preserve"> 2021</w:t>
      </w:r>
      <w:r w:rsidRPr="00FE0358">
        <w:rPr>
          <w:rFonts w:ascii="Arial" w:hAnsi="Arial" w:cs="Arial"/>
          <w:sz w:val="24"/>
          <w:szCs w:val="24"/>
        </w:rPr>
        <w:t xml:space="preserve">, </w:t>
      </w:r>
    </w:p>
    <w:p w14:paraId="6876BCEE" w14:textId="77777777" w:rsidR="00C94076" w:rsidRPr="00FE0358" w:rsidRDefault="00C94076" w:rsidP="00C94076">
      <w:pPr>
        <w:spacing w:after="0" w:line="240" w:lineRule="auto"/>
        <w:jc w:val="both"/>
        <w:rPr>
          <w:rFonts w:ascii="Arial" w:hAnsi="Arial" w:cs="Arial"/>
          <w:sz w:val="24"/>
          <w:szCs w:val="24"/>
        </w:rPr>
      </w:pPr>
      <w:r w:rsidRPr="00FE0358">
        <w:rPr>
          <w:rFonts w:ascii="Arial" w:hAnsi="Arial" w:cs="Arial"/>
          <w:sz w:val="24"/>
          <w:szCs w:val="24"/>
        </w:rPr>
        <w:t xml:space="preserve"> </w:t>
      </w:r>
    </w:p>
    <w:p w14:paraId="2E3AD7CB" w14:textId="77777777" w:rsidR="00C94076" w:rsidRPr="00FE0358" w:rsidRDefault="00C94076" w:rsidP="00C94076">
      <w:pPr>
        <w:spacing w:after="0" w:line="240" w:lineRule="auto"/>
        <w:jc w:val="both"/>
        <w:rPr>
          <w:rFonts w:ascii="Arial" w:hAnsi="Arial" w:cs="Arial"/>
          <w:sz w:val="24"/>
          <w:szCs w:val="24"/>
        </w:rPr>
      </w:pPr>
      <w:r w:rsidRPr="00FE0358">
        <w:rPr>
          <w:rFonts w:ascii="Arial" w:hAnsi="Arial" w:cs="Arial"/>
          <w:sz w:val="24"/>
          <w:szCs w:val="24"/>
        </w:rPr>
        <w:t xml:space="preserve">Subsequent to the annual meeting, the board of directors appointed the following officers: </w:t>
      </w:r>
    </w:p>
    <w:p w14:paraId="22755EB7" w14:textId="77777777" w:rsidR="00C94076" w:rsidRPr="00FE0358" w:rsidRDefault="00C94076" w:rsidP="00C94076">
      <w:pPr>
        <w:spacing w:after="0" w:line="240" w:lineRule="auto"/>
        <w:jc w:val="both"/>
        <w:rPr>
          <w:rFonts w:ascii="Arial" w:hAnsi="Arial" w:cs="Arial"/>
          <w:sz w:val="24"/>
          <w:szCs w:val="24"/>
        </w:rPr>
      </w:pPr>
      <w:r w:rsidRPr="00FE0358">
        <w:rPr>
          <w:rFonts w:ascii="Arial" w:hAnsi="Arial" w:cs="Arial"/>
          <w:sz w:val="24"/>
          <w:szCs w:val="24"/>
        </w:rPr>
        <w:t xml:space="preserve"> </w:t>
      </w:r>
    </w:p>
    <w:p w14:paraId="0BBF4F67" w14:textId="77777777" w:rsidR="00C94076" w:rsidRPr="00FE0358" w:rsidRDefault="00C94076" w:rsidP="00C94076">
      <w:pPr>
        <w:spacing w:after="0" w:line="240" w:lineRule="auto"/>
        <w:ind w:firstLine="360"/>
        <w:jc w:val="both"/>
        <w:rPr>
          <w:rFonts w:ascii="Arial" w:hAnsi="Arial" w:cs="Arial"/>
          <w:sz w:val="24"/>
          <w:szCs w:val="24"/>
        </w:rPr>
      </w:pPr>
      <w:r w:rsidRPr="00FE0358">
        <w:rPr>
          <w:rFonts w:ascii="Arial" w:hAnsi="Arial" w:cs="Arial"/>
          <w:sz w:val="24"/>
          <w:szCs w:val="24"/>
        </w:rPr>
        <w:t xml:space="preserve">Mr. Albert (Rick) </w:t>
      </w:r>
      <w:proofErr w:type="spellStart"/>
      <w:r w:rsidRPr="00FE0358">
        <w:rPr>
          <w:rFonts w:ascii="Arial" w:hAnsi="Arial" w:cs="Arial"/>
          <w:sz w:val="24"/>
          <w:szCs w:val="24"/>
        </w:rPr>
        <w:t>Timcke</w:t>
      </w:r>
      <w:proofErr w:type="spellEnd"/>
      <w:r w:rsidRPr="00FE0358">
        <w:rPr>
          <w:rFonts w:ascii="Arial" w:hAnsi="Arial" w:cs="Arial"/>
          <w:sz w:val="24"/>
          <w:szCs w:val="24"/>
        </w:rPr>
        <w:t>, Executive Chairman and President</w:t>
      </w:r>
    </w:p>
    <w:p w14:paraId="4555C961" w14:textId="77777777" w:rsidR="00C94076" w:rsidRPr="00FE0358" w:rsidRDefault="00C94076" w:rsidP="00C94076">
      <w:pPr>
        <w:spacing w:after="0" w:line="240" w:lineRule="auto"/>
        <w:ind w:firstLine="360"/>
        <w:jc w:val="both"/>
        <w:rPr>
          <w:rFonts w:ascii="Arial" w:hAnsi="Arial" w:cs="Arial"/>
          <w:sz w:val="24"/>
          <w:szCs w:val="24"/>
        </w:rPr>
      </w:pPr>
    </w:p>
    <w:p w14:paraId="071B7977" w14:textId="77777777" w:rsidR="00C94076" w:rsidRPr="00FE0358" w:rsidRDefault="00C94076" w:rsidP="00C94076">
      <w:pPr>
        <w:spacing w:after="0" w:line="240" w:lineRule="auto"/>
        <w:ind w:firstLine="360"/>
        <w:jc w:val="both"/>
        <w:rPr>
          <w:rFonts w:ascii="Arial" w:hAnsi="Arial" w:cs="Arial"/>
          <w:sz w:val="24"/>
          <w:szCs w:val="24"/>
        </w:rPr>
      </w:pPr>
      <w:r w:rsidRPr="00FE0358">
        <w:rPr>
          <w:rFonts w:ascii="Arial" w:hAnsi="Arial" w:cs="Arial"/>
          <w:sz w:val="24"/>
          <w:szCs w:val="24"/>
        </w:rPr>
        <w:t xml:space="preserve">Mr. Jason Bahnsen Chief Executive Officer; </w:t>
      </w:r>
    </w:p>
    <w:p w14:paraId="440F7AEF" w14:textId="77777777" w:rsidR="00C94076" w:rsidRPr="00FE0358" w:rsidRDefault="00C94076" w:rsidP="00C94076">
      <w:pPr>
        <w:spacing w:after="0" w:line="240" w:lineRule="auto"/>
        <w:ind w:firstLine="360"/>
        <w:jc w:val="both"/>
        <w:rPr>
          <w:rFonts w:ascii="Arial" w:hAnsi="Arial" w:cs="Arial"/>
          <w:sz w:val="24"/>
          <w:szCs w:val="24"/>
        </w:rPr>
      </w:pPr>
      <w:r w:rsidRPr="00FE0358">
        <w:rPr>
          <w:rFonts w:ascii="Arial" w:hAnsi="Arial" w:cs="Arial"/>
          <w:sz w:val="24"/>
          <w:szCs w:val="24"/>
        </w:rPr>
        <w:t xml:space="preserve"> </w:t>
      </w:r>
    </w:p>
    <w:p w14:paraId="20EBFF37" w14:textId="77777777" w:rsidR="00C94076" w:rsidRDefault="00C94076" w:rsidP="00C94076">
      <w:pPr>
        <w:spacing w:after="0" w:line="240" w:lineRule="auto"/>
        <w:ind w:firstLine="360"/>
        <w:jc w:val="both"/>
        <w:rPr>
          <w:rFonts w:ascii="Arial" w:hAnsi="Arial" w:cs="Arial"/>
          <w:sz w:val="24"/>
          <w:szCs w:val="24"/>
        </w:rPr>
      </w:pPr>
      <w:r w:rsidRPr="00FE0358">
        <w:rPr>
          <w:rFonts w:ascii="Arial" w:hAnsi="Arial" w:cs="Arial"/>
          <w:sz w:val="24"/>
          <w:szCs w:val="24"/>
        </w:rPr>
        <w:t>Leon Ho, Chief Financial Officer</w:t>
      </w:r>
    </w:p>
    <w:p w14:paraId="18AA9309" w14:textId="77777777" w:rsidR="00C94076" w:rsidRDefault="00C94076" w:rsidP="00C94076">
      <w:pPr>
        <w:spacing w:after="0" w:line="240" w:lineRule="auto"/>
        <w:ind w:firstLine="360"/>
        <w:jc w:val="both"/>
        <w:rPr>
          <w:rFonts w:ascii="Arial" w:hAnsi="Arial" w:cs="Arial"/>
          <w:sz w:val="24"/>
          <w:szCs w:val="24"/>
        </w:rPr>
      </w:pPr>
    </w:p>
    <w:p w14:paraId="60FFBB37" w14:textId="77777777" w:rsidR="00E05E74" w:rsidRDefault="00E05E74" w:rsidP="00A521E5">
      <w:pPr>
        <w:spacing w:after="10" w:line="249" w:lineRule="auto"/>
        <w:jc w:val="both"/>
        <w:rPr>
          <w:rFonts w:ascii="Arial" w:hAnsi="Arial" w:cs="Arial"/>
          <w:sz w:val="24"/>
          <w:szCs w:val="24"/>
        </w:rPr>
      </w:pPr>
    </w:p>
    <w:p w14:paraId="3F94DFA2" w14:textId="6F3AC669" w:rsidR="004E21BF" w:rsidRDefault="00DB1568" w:rsidP="00A521E5">
      <w:pPr>
        <w:spacing w:after="10" w:line="249" w:lineRule="auto"/>
        <w:jc w:val="both"/>
        <w:rPr>
          <w:rFonts w:ascii="Arial" w:hAnsi="Arial" w:cs="Arial"/>
          <w:sz w:val="24"/>
          <w:szCs w:val="24"/>
        </w:rPr>
      </w:pPr>
      <w:r w:rsidRPr="00626FB4">
        <w:rPr>
          <w:rFonts w:ascii="Arial" w:hAnsi="Arial" w:cs="Arial"/>
          <w:sz w:val="24"/>
          <w:szCs w:val="24"/>
        </w:rPr>
        <w:t>For further information</w:t>
      </w:r>
      <w:r w:rsidR="00C77E29">
        <w:rPr>
          <w:rFonts w:ascii="Arial" w:hAnsi="Arial" w:cs="Arial"/>
          <w:sz w:val="24"/>
          <w:szCs w:val="24"/>
        </w:rPr>
        <w:t xml:space="preserve"> on </w:t>
      </w:r>
      <w:r w:rsidR="00055A79">
        <w:rPr>
          <w:rFonts w:ascii="Arial" w:hAnsi="Arial" w:cs="Arial"/>
          <w:sz w:val="24"/>
          <w:szCs w:val="24"/>
        </w:rPr>
        <w:t xml:space="preserve">this news release </w:t>
      </w:r>
      <w:r w:rsidR="00BA35AD">
        <w:rPr>
          <w:rFonts w:ascii="Arial" w:hAnsi="Arial" w:cs="Arial"/>
          <w:sz w:val="24"/>
          <w:szCs w:val="24"/>
        </w:rPr>
        <w:t xml:space="preserve">and Northern Lights Resources </w:t>
      </w:r>
      <w:r w:rsidR="00C77E29">
        <w:rPr>
          <w:rFonts w:ascii="Arial" w:hAnsi="Arial" w:cs="Arial"/>
          <w:sz w:val="24"/>
          <w:szCs w:val="24"/>
        </w:rPr>
        <w:t>please contac</w:t>
      </w:r>
      <w:r w:rsidRPr="00626FB4">
        <w:rPr>
          <w:rFonts w:ascii="Arial" w:hAnsi="Arial" w:cs="Arial"/>
          <w:sz w:val="24"/>
          <w:szCs w:val="24"/>
        </w:rPr>
        <w:t xml:space="preserve">t: </w:t>
      </w:r>
    </w:p>
    <w:p w14:paraId="4BAF46C4" w14:textId="77777777" w:rsidR="002F10CA" w:rsidRDefault="002F10CA" w:rsidP="00A521E5">
      <w:pPr>
        <w:spacing w:after="10" w:line="249" w:lineRule="auto"/>
        <w:jc w:val="both"/>
        <w:rPr>
          <w:rFonts w:ascii="Arial" w:hAnsi="Arial" w:cs="Arial"/>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42"/>
      </w:tblGrid>
      <w:tr w:rsidR="002F10CA" w14:paraId="19BBF9DE" w14:textId="77777777" w:rsidTr="002F10CA">
        <w:trPr>
          <w:gridAfter w:val="1"/>
          <w:wAfter w:w="142" w:type="dxa"/>
        </w:trPr>
        <w:tc>
          <w:tcPr>
            <w:tcW w:w="9214" w:type="dxa"/>
          </w:tcPr>
          <w:p w14:paraId="62748266" w14:textId="5B9EC39F" w:rsidR="002F10CA" w:rsidRPr="002F10CA" w:rsidRDefault="002F10CA" w:rsidP="002F10CA">
            <w:pPr>
              <w:pStyle w:val="Heading1"/>
              <w:numPr>
                <w:ilvl w:val="0"/>
                <w:numId w:val="0"/>
              </w:numPr>
              <w:spacing w:before="0"/>
              <w:ind w:left="-726" w:firstLine="709"/>
              <w:rPr>
                <w:rFonts w:ascii="Arial" w:hAnsi="Arial" w:cs="Arial"/>
                <w:sz w:val="24"/>
                <w:szCs w:val="24"/>
              </w:rPr>
            </w:pPr>
            <w:r w:rsidRPr="002F10CA">
              <w:rPr>
                <w:rFonts w:ascii="Arial" w:hAnsi="Arial" w:cs="Arial"/>
                <w:sz w:val="24"/>
                <w:szCs w:val="24"/>
              </w:rPr>
              <w:t xml:space="preserve">Albert </w:t>
            </w:r>
            <w:proofErr w:type="spellStart"/>
            <w:r w:rsidRPr="002F10CA">
              <w:rPr>
                <w:rFonts w:ascii="Arial" w:hAnsi="Arial" w:cs="Arial"/>
                <w:sz w:val="24"/>
                <w:szCs w:val="24"/>
              </w:rPr>
              <w:t>Timcke</w:t>
            </w:r>
            <w:proofErr w:type="spellEnd"/>
            <w:r w:rsidRPr="002F10CA">
              <w:rPr>
                <w:rFonts w:ascii="Arial" w:hAnsi="Arial" w:cs="Arial"/>
                <w:sz w:val="24"/>
                <w:szCs w:val="24"/>
              </w:rPr>
              <w:t xml:space="preserve">, Executive Chairman and President </w:t>
            </w:r>
          </w:p>
          <w:p w14:paraId="2ABB6909" w14:textId="77777777" w:rsidR="002F10CA" w:rsidRPr="00626FB4" w:rsidRDefault="002F10CA" w:rsidP="00C640A6">
            <w:pPr>
              <w:spacing w:after="0"/>
              <w:ind w:left="-5" w:hanging="10"/>
              <w:outlineLvl w:val="0"/>
              <w:rPr>
                <w:rFonts w:ascii="Arial" w:hAnsi="Arial" w:cs="Arial"/>
                <w:sz w:val="24"/>
                <w:szCs w:val="24"/>
              </w:rPr>
            </w:pPr>
            <w:r w:rsidRPr="00626FB4">
              <w:rPr>
                <w:rFonts w:ascii="Arial" w:hAnsi="Arial" w:cs="Arial"/>
                <w:sz w:val="24"/>
                <w:szCs w:val="24"/>
              </w:rPr>
              <w:t xml:space="preserve">Email: </w:t>
            </w:r>
            <w:r w:rsidRPr="00626FB4">
              <w:rPr>
                <w:rFonts w:ascii="Arial" w:hAnsi="Arial" w:cs="Arial"/>
                <w:color w:val="0000FF"/>
                <w:sz w:val="24"/>
                <w:szCs w:val="24"/>
                <w:u w:val="single" w:color="0000FF"/>
              </w:rPr>
              <w:t>rtimcke@northernlightsresources.com</w:t>
            </w:r>
            <w:r w:rsidRPr="00626FB4">
              <w:rPr>
                <w:rFonts w:ascii="Arial" w:hAnsi="Arial" w:cs="Arial"/>
                <w:sz w:val="24"/>
                <w:szCs w:val="24"/>
              </w:rPr>
              <w:t xml:space="preserve"> </w:t>
            </w:r>
          </w:p>
          <w:p w14:paraId="79FC358E" w14:textId="77777777" w:rsidR="002F10CA" w:rsidRDefault="002F10CA" w:rsidP="00C640A6">
            <w:pPr>
              <w:spacing w:after="10" w:line="249" w:lineRule="auto"/>
              <w:ind w:left="-5" w:hanging="10"/>
              <w:jc w:val="both"/>
              <w:outlineLvl w:val="0"/>
              <w:rPr>
                <w:rFonts w:ascii="Arial" w:hAnsi="Arial" w:cs="Arial"/>
                <w:sz w:val="24"/>
                <w:szCs w:val="24"/>
              </w:rPr>
            </w:pPr>
            <w:r w:rsidRPr="00626FB4">
              <w:rPr>
                <w:rFonts w:ascii="Arial" w:hAnsi="Arial" w:cs="Arial"/>
                <w:sz w:val="24"/>
                <w:szCs w:val="24"/>
              </w:rPr>
              <w:t>Tel: +1 604 608 6163</w:t>
            </w:r>
          </w:p>
          <w:p w14:paraId="6B53EE4F" w14:textId="77777777" w:rsidR="00CD46FC" w:rsidRDefault="00CD46FC" w:rsidP="00CD46FC">
            <w:pPr>
              <w:spacing w:after="10" w:line="249" w:lineRule="auto"/>
              <w:jc w:val="both"/>
              <w:outlineLvl w:val="0"/>
              <w:rPr>
                <w:rFonts w:ascii="Arial" w:hAnsi="Arial" w:cs="Arial"/>
                <w:sz w:val="24"/>
                <w:szCs w:val="24"/>
              </w:rPr>
            </w:pPr>
          </w:p>
          <w:p w14:paraId="3D28E9A5" w14:textId="48547687" w:rsidR="005F065A" w:rsidRDefault="005F065A" w:rsidP="00CD46FC">
            <w:pPr>
              <w:spacing w:after="10" w:line="249" w:lineRule="auto"/>
              <w:jc w:val="both"/>
              <w:outlineLvl w:val="0"/>
              <w:rPr>
                <w:rFonts w:ascii="Arial" w:hAnsi="Arial" w:cs="Arial"/>
                <w:sz w:val="24"/>
                <w:szCs w:val="24"/>
              </w:rPr>
            </w:pPr>
          </w:p>
        </w:tc>
      </w:tr>
      <w:tr w:rsidR="002F10CA" w14:paraId="571A04D2" w14:textId="77777777" w:rsidTr="002F10CA">
        <w:tc>
          <w:tcPr>
            <w:tcW w:w="9356" w:type="dxa"/>
            <w:gridSpan w:val="2"/>
          </w:tcPr>
          <w:p w14:paraId="62C1EFBE" w14:textId="1B8C4900" w:rsidR="002F10CA" w:rsidRPr="002F10CA" w:rsidRDefault="002F10CA" w:rsidP="00CD46FC">
            <w:pPr>
              <w:pStyle w:val="Heading1"/>
              <w:numPr>
                <w:ilvl w:val="0"/>
                <w:numId w:val="0"/>
              </w:numPr>
              <w:spacing w:before="0"/>
              <w:rPr>
                <w:rFonts w:ascii="Arial" w:hAnsi="Arial" w:cs="Arial"/>
                <w:sz w:val="24"/>
                <w:szCs w:val="24"/>
              </w:rPr>
            </w:pPr>
            <w:r w:rsidRPr="002F10CA">
              <w:rPr>
                <w:rFonts w:ascii="Arial" w:hAnsi="Arial" w:cs="Arial"/>
                <w:sz w:val="24"/>
                <w:szCs w:val="24"/>
              </w:rPr>
              <w:t xml:space="preserve">Jason Bahnsen, Chief Executive Officer </w:t>
            </w:r>
          </w:p>
          <w:p w14:paraId="451748EE" w14:textId="77777777" w:rsidR="002F10CA" w:rsidRPr="00626FB4" w:rsidRDefault="002F10CA" w:rsidP="00C640A6">
            <w:pPr>
              <w:spacing w:after="0"/>
              <w:ind w:left="-5" w:hanging="10"/>
              <w:outlineLvl w:val="0"/>
              <w:rPr>
                <w:rFonts w:ascii="Arial" w:hAnsi="Arial" w:cs="Arial"/>
                <w:sz w:val="24"/>
                <w:szCs w:val="24"/>
              </w:rPr>
            </w:pPr>
            <w:r w:rsidRPr="00626FB4">
              <w:rPr>
                <w:rFonts w:ascii="Arial" w:hAnsi="Arial" w:cs="Arial"/>
                <w:sz w:val="24"/>
                <w:szCs w:val="24"/>
              </w:rPr>
              <w:t xml:space="preserve">Email: </w:t>
            </w:r>
            <w:r w:rsidRPr="00626FB4">
              <w:rPr>
                <w:rFonts w:ascii="Arial" w:hAnsi="Arial" w:cs="Arial"/>
                <w:color w:val="0000FF"/>
                <w:sz w:val="24"/>
                <w:szCs w:val="24"/>
                <w:u w:val="single" w:color="0000FF"/>
              </w:rPr>
              <w:t>Jason@northernlightsresources.com</w:t>
            </w:r>
            <w:r w:rsidRPr="00626FB4">
              <w:rPr>
                <w:rFonts w:ascii="Arial" w:hAnsi="Arial" w:cs="Arial"/>
                <w:sz w:val="24"/>
                <w:szCs w:val="24"/>
              </w:rPr>
              <w:t xml:space="preserve"> </w:t>
            </w:r>
          </w:p>
          <w:p w14:paraId="5B6D81CE" w14:textId="2955A46F" w:rsidR="002F10CA" w:rsidRDefault="002F10CA" w:rsidP="00C640A6">
            <w:pPr>
              <w:spacing w:after="10" w:line="249" w:lineRule="auto"/>
              <w:jc w:val="both"/>
              <w:rPr>
                <w:rFonts w:ascii="Arial" w:hAnsi="Arial" w:cs="Arial"/>
                <w:sz w:val="24"/>
                <w:szCs w:val="24"/>
              </w:rPr>
            </w:pPr>
            <w:r w:rsidRPr="00626FB4">
              <w:rPr>
                <w:rFonts w:ascii="Arial" w:hAnsi="Arial" w:cs="Arial"/>
                <w:sz w:val="24"/>
                <w:szCs w:val="24"/>
              </w:rPr>
              <w:t>Tel: +1 604 608 6163</w:t>
            </w:r>
          </w:p>
        </w:tc>
      </w:tr>
    </w:tbl>
    <w:p w14:paraId="2D6942B7" w14:textId="77777777" w:rsidR="00CD46FC" w:rsidRDefault="00CD46FC" w:rsidP="0010048D">
      <w:pPr>
        <w:spacing w:after="0"/>
        <w:outlineLvl w:val="0"/>
        <w:rPr>
          <w:rFonts w:ascii="Arial" w:hAnsi="Arial" w:cs="Arial"/>
          <w:b/>
          <w:sz w:val="24"/>
        </w:rPr>
      </w:pPr>
    </w:p>
    <w:p w14:paraId="35FF2787" w14:textId="77777777" w:rsidR="00595214" w:rsidRDefault="00595214" w:rsidP="0010048D">
      <w:pPr>
        <w:spacing w:after="0"/>
        <w:outlineLvl w:val="0"/>
        <w:rPr>
          <w:rFonts w:ascii="Arial" w:hAnsi="Arial" w:cs="Arial"/>
          <w:b/>
          <w:sz w:val="24"/>
        </w:rPr>
      </w:pPr>
    </w:p>
    <w:p w14:paraId="42F91F87" w14:textId="77777777" w:rsidR="00055A79" w:rsidRDefault="00055A79" w:rsidP="0010048D">
      <w:pPr>
        <w:spacing w:after="0"/>
        <w:outlineLvl w:val="0"/>
        <w:rPr>
          <w:rFonts w:ascii="Arial" w:hAnsi="Arial" w:cs="Arial"/>
          <w:b/>
          <w:sz w:val="24"/>
        </w:rPr>
      </w:pPr>
    </w:p>
    <w:p w14:paraId="011DDF13" w14:textId="4914EDF1" w:rsidR="003F3BC7" w:rsidRPr="0010048D" w:rsidRDefault="003F3BC7" w:rsidP="0010048D">
      <w:pPr>
        <w:spacing w:after="0"/>
        <w:outlineLvl w:val="0"/>
        <w:rPr>
          <w:rFonts w:ascii="Arial" w:hAnsi="Arial" w:cs="Arial"/>
          <w:sz w:val="24"/>
        </w:rPr>
      </w:pPr>
      <w:r w:rsidRPr="00626FB4">
        <w:rPr>
          <w:rFonts w:ascii="Arial" w:hAnsi="Arial" w:cs="Arial"/>
          <w:b/>
          <w:sz w:val="24"/>
        </w:rPr>
        <w:t xml:space="preserve">About Northern Lights Resources Corp. </w:t>
      </w:r>
    </w:p>
    <w:p w14:paraId="3D17D51A" w14:textId="77777777" w:rsidR="00595214" w:rsidRDefault="00595214" w:rsidP="0010048D">
      <w:pPr>
        <w:spacing w:after="104" w:line="240" w:lineRule="auto"/>
        <w:ind w:left="-6" w:hanging="11"/>
        <w:jc w:val="both"/>
        <w:rPr>
          <w:rFonts w:ascii="Arial" w:hAnsi="Arial" w:cs="Arial"/>
          <w:sz w:val="24"/>
        </w:rPr>
      </w:pPr>
    </w:p>
    <w:p w14:paraId="702E7345" w14:textId="189C3E89" w:rsidR="00C1528D" w:rsidRDefault="00C1528D" w:rsidP="0010048D">
      <w:pPr>
        <w:spacing w:after="104" w:line="240" w:lineRule="auto"/>
        <w:ind w:left="-6" w:hanging="11"/>
        <w:jc w:val="both"/>
        <w:rPr>
          <w:rFonts w:ascii="Arial" w:hAnsi="Arial" w:cs="Arial"/>
          <w:sz w:val="24"/>
        </w:rPr>
      </w:pPr>
      <w:r w:rsidRPr="008E3C23">
        <w:rPr>
          <w:rFonts w:ascii="Arial" w:hAnsi="Arial" w:cs="Arial"/>
          <w:sz w:val="24"/>
        </w:rPr>
        <w:t>Northern Lights Resources Corp is a growth</w:t>
      </w:r>
      <w:r w:rsidR="002307F7">
        <w:rPr>
          <w:rFonts w:ascii="Arial" w:hAnsi="Arial" w:cs="Arial"/>
          <w:sz w:val="24"/>
        </w:rPr>
        <w:t>-</w:t>
      </w:r>
      <w:r w:rsidRPr="008E3C23">
        <w:rPr>
          <w:rFonts w:ascii="Arial" w:hAnsi="Arial" w:cs="Arial"/>
          <w:sz w:val="24"/>
        </w:rPr>
        <w:t xml:space="preserve">oriented exploration and development company that is advancing </w:t>
      </w:r>
      <w:r>
        <w:rPr>
          <w:rFonts w:ascii="Arial" w:hAnsi="Arial" w:cs="Arial"/>
          <w:sz w:val="24"/>
        </w:rPr>
        <w:t>two projects: The 100% owned, Secret Pass Gold</w:t>
      </w:r>
      <w:r w:rsidR="00DC1658">
        <w:rPr>
          <w:rFonts w:ascii="Arial" w:hAnsi="Arial" w:cs="Arial"/>
          <w:sz w:val="24"/>
        </w:rPr>
        <w:t xml:space="preserve"> Project located in Arizona</w:t>
      </w:r>
      <w:r>
        <w:rPr>
          <w:rFonts w:ascii="Arial" w:hAnsi="Arial" w:cs="Arial"/>
          <w:sz w:val="24"/>
        </w:rPr>
        <w:t xml:space="preserve">; and the Medicine Springs silver-zinc-lead </w:t>
      </w:r>
      <w:r w:rsidR="009B04A0">
        <w:rPr>
          <w:rFonts w:ascii="Arial" w:hAnsi="Arial" w:cs="Arial"/>
          <w:sz w:val="24"/>
        </w:rPr>
        <w:t>Project</w:t>
      </w:r>
      <w:r>
        <w:rPr>
          <w:rFonts w:ascii="Arial" w:hAnsi="Arial" w:cs="Arial"/>
          <w:sz w:val="24"/>
        </w:rPr>
        <w:t xml:space="preserve"> located in Elko County Nevada where Northern Lights </w:t>
      </w:r>
      <w:r w:rsidR="00CD46FC">
        <w:rPr>
          <w:rFonts w:ascii="Arial" w:hAnsi="Arial" w:cs="Arial"/>
          <w:sz w:val="24"/>
        </w:rPr>
        <w:t>is earning 100% in joint venture with Reyna Silver Corp.</w:t>
      </w:r>
      <w:r w:rsidRPr="008E3C23">
        <w:rPr>
          <w:rFonts w:ascii="Arial" w:hAnsi="Arial" w:cs="Arial"/>
          <w:sz w:val="24"/>
        </w:rPr>
        <w:t xml:space="preserve"> </w:t>
      </w:r>
    </w:p>
    <w:p w14:paraId="41092144" w14:textId="77777777" w:rsidR="00C1528D" w:rsidRPr="008E3C23" w:rsidRDefault="00C1528D" w:rsidP="0010048D">
      <w:pPr>
        <w:spacing w:after="10" w:line="240" w:lineRule="auto"/>
        <w:ind w:left="-6" w:hanging="11"/>
        <w:jc w:val="both"/>
        <w:rPr>
          <w:rFonts w:ascii="Arial" w:hAnsi="Arial" w:cs="Arial"/>
          <w:color w:val="0000FF"/>
          <w:sz w:val="24"/>
          <w:u w:val="single" w:color="0000FF"/>
        </w:rPr>
      </w:pPr>
      <w:r w:rsidRPr="008E3C23">
        <w:rPr>
          <w:rFonts w:ascii="Arial" w:hAnsi="Arial" w:cs="Arial"/>
          <w:sz w:val="24"/>
        </w:rPr>
        <w:t xml:space="preserve">Northern Lights Resources trades under the ticker of “NLR” on the CSE. This and other Northern Lights Resources news releases can be viewed at </w:t>
      </w:r>
      <w:hyperlink r:id="rId9" w:history="1">
        <w:r w:rsidRPr="008E3C23">
          <w:rPr>
            <w:rStyle w:val="Hyperlink"/>
            <w:rFonts w:ascii="Arial" w:hAnsi="Arial" w:cs="Arial"/>
            <w:sz w:val="24"/>
          </w:rPr>
          <w:t>www.sedar.com</w:t>
        </w:r>
      </w:hyperlink>
      <w:r w:rsidRPr="008E3C23">
        <w:rPr>
          <w:rFonts w:ascii="Arial" w:hAnsi="Arial" w:cs="Arial"/>
          <w:sz w:val="24"/>
        </w:rPr>
        <w:t xml:space="preserve">  and </w:t>
      </w:r>
      <w:hyperlink r:id="rId10" w:history="1">
        <w:r w:rsidRPr="008E3C23">
          <w:rPr>
            <w:rStyle w:val="Hyperlink"/>
            <w:rFonts w:ascii="Arial" w:hAnsi="Arial" w:cs="Arial"/>
            <w:sz w:val="24"/>
          </w:rPr>
          <w:t>www.northernlightsresources.com</w:t>
        </w:r>
      </w:hyperlink>
      <w:r w:rsidRPr="008E3C23">
        <w:rPr>
          <w:rFonts w:ascii="Arial" w:hAnsi="Arial" w:cs="Arial"/>
          <w:sz w:val="24"/>
        </w:rPr>
        <w:t>.</w:t>
      </w:r>
    </w:p>
    <w:p w14:paraId="63F6C73B" w14:textId="77777777" w:rsidR="0088448A" w:rsidRPr="00626FB4" w:rsidRDefault="0088448A" w:rsidP="00915C6C">
      <w:pPr>
        <w:spacing w:after="0"/>
        <w:rPr>
          <w:rFonts w:ascii="Arial" w:hAnsi="Arial" w:cs="Arial"/>
        </w:rPr>
      </w:pPr>
    </w:p>
    <w:p w14:paraId="7D65064E" w14:textId="6FC28C95" w:rsidR="000B4E7A" w:rsidRPr="00626FB4" w:rsidRDefault="00915C6C" w:rsidP="00C47CEC">
      <w:pPr>
        <w:spacing w:after="0" w:line="240" w:lineRule="auto"/>
        <w:jc w:val="both"/>
        <w:rPr>
          <w:rFonts w:ascii="Arial" w:hAnsi="Arial" w:cs="Arial"/>
          <w:sz w:val="24"/>
          <w:szCs w:val="24"/>
        </w:rPr>
      </w:pPr>
      <w:r w:rsidRPr="00626FB4">
        <w:rPr>
          <w:rFonts w:ascii="Arial" w:hAnsi="Arial" w:cs="Arial"/>
          <w:b/>
          <w:sz w:val="20"/>
        </w:rPr>
        <w:t>CAUTIONARY STATEMENT REGARDING FORWARD-LOOKING INFORMATION</w:t>
      </w:r>
      <w:r w:rsidRPr="00626FB4">
        <w:rPr>
          <w:rFonts w:ascii="Arial" w:hAnsi="Arial" w:cs="Arial"/>
          <w:sz w:val="20"/>
        </w:rPr>
        <w:t xml:space="preserve">: This news release includes certain “forward-looking statements” under applicable Canadian securities legislation.  Forward-looking statements include, but are not limited to, statements </w:t>
      </w:r>
      <w:r w:rsidR="002307F7">
        <w:rPr>
          <w:rFonts w:ascii="Arial" w:hAnsi="Arial" w:cs="Arial"/>
          <w:sz w:val="20"/>
        </w:rPr>
        <w:t>concerning</w:t>
      </w:r>
      <w:r w:rsidRPr="00626FB4">
        <w:rPr>
          <w:rFonts w:ascii="Arial" w:hAnsi="Arial" w:cs="Arial"/>
          <w:sz w:val="20"/>
        </w:rPr>
        <w:t xml:space="preserve">: the terms and conditions of the proposed private placement; use of funds; the business and operations of the Company after the proposed </w:t>
      </w:r>
      <w:r w:rsidR="0020425C" w:rsidRPr="00626FB4">
        <w:rPr>
          <w:rFonts w:ascii="Arial" w:hAnsi="Arial" w:cs="Arial"/>
          <w:sz w:val="20"/>
        </w:rPr>
        <w:t>closing of the Offering</w:t>
      </w:r>
      <w:r w:rsidRPr="00626FB4">
        <w:rPr>
          <w:rFonts w:ascii="Arial" w:hAnsi="Arial" w:cs="Arial"/>
          <w:sz w:val="20"/>
        </w:rPr>
        <w:t xml:space="preserve">.  Forward-looking statements are necessarily based upon </w:t>
      </w:r>
      <w:r w:rsidR="002307F7">
        <w:rPr>
          <w:rFonts w:ascii="Arial" w:hAnsi="Arial" w:cs="Arial"/>
          <w:sz w:val="20"/>
        </w:rPr>
        <w:t>several</w:t>
      </w:r>
      <w:r w:rsidRPr="00626FB4">
        <w:rPr>
          <w:rFonts w:ascii="Arial" w:hAnsi="Arial" w:cs="Arial"/>
          <w:sz w:val="20"/>
        </w:rPr>
        <w:t xml:space="preserve"> estimates and assumptions that, while considered reasonable, are subject to known and unknown risks, uncertainties, and other factors which may cause the actual results and future events to differ materially from those expressed or implied by such forward-looking statements. Such factors include, but are not limited to general business, economic, competitive, political and social uncertainties; delay or failure to receive board, shareholder or regulatory approvals; and the uncertainties surrounding the mineral exploration industry.  There can be no assurance that such statements will prove to be accurate, as actual results and future events could differ materially from those anticipated in such statements. Accordingly, readers should not place undue reliance on forward</w:t>
      </w:r>
      <w:r w:rsidR="002307F7">
        <w:rPr>
          <w:rFonts w:ascii="Arial" w:hAnsi="Arial" w:cs="Arial"/>
          <w:sz w:val="20"/>
        </w:rPr>
        <w:t>-</w:t>
      </w:r>
      <w:r w:rsidRPr="00626FB4">
        <w:rPr>
          <w:rFonts w:ascii="Arial" w:hAnsi="Arial" w:cs="Arial"/>
          <w:sz w:val="20"/>
        </w:rPr>
        <w:t>looking statements.  The Company disclaims any intention or obligation to update or revise any forward-looking statements, whether as a result of new information, future events or otherwise, except as required by law.</w:t>
      </w:r>
    </w:p>
    <w:sectPr w:rsidR="000B4E7A" w:rsidRPr="00626FB4" w:rsidSect="002D34AB">
      <w:footerReference w:type="even" r:id="rId11"/>
      <w:footerReference w:type="default" r:id="rId12"/>
      <w:footerReference w:type="first" r:id="rId13"/>
      <w:pgSz w:w="12240" w:h="15840"/>
      <w:pgMar w:top="1134" w:right="1440" w:bottom="1259" w:left="1440" w:header="567"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3D197" w14:textId="77777777" w:rsidR="00CC6391" w:rsidRDefault="00CC6391" w:rsidP="00B0736F">
      <w:pPr>
        <w:spacing w:after="0" w:line="240" w:lineRule="auto"/>
      </w:pPr>
      <w:r>
        <w:separator/>
      </w:r>
    </w:p>
  </w:endnote>
  <w:endnote w:type="continuationSeparator" w:id="0">
    <w:p w14:paraId="646167F8" w14:textId="77777777" w:rsidR="00CC6391" w:rsidRDefault="00CC6391" w:rsidP="00B0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 Txt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C4874" w14:textId="77777777" w:rsidR="00B0736F" w:rsidRDefault="00B0736F" w:rsidP="0003484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48480" w14:textId="77777777" w:rsidR="00B0736F" w:rsidRDefault="00B0736F" w:rsidP="00B07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726031"/>
      <w:docPartObj>
        <w:docPartGallery w:val="Page Numbers (Bottom of Page)"/>
        <w:docPartUnique/>
      </w:docPartObj>
    </w:sdtPr>
    <w:sdtEndPr>
      <w:rPr>
        <w:noProof/>
      </w:rPr>
    </w:sdtEndPr>
    <w:sdtContent>
      <w:p w14:paraId="1C11FC39" w14:textId="6FC26C61" w:rsidR="002B2AB4" w:rsidRDefault="002B2AB4">
        <w:pPr>
          <w:pStyle w:val="Footer"/>
          <w:jc w:val="right"/>
        </w:pPr>
        <w:r>
          <w:fldChar w:fldCharType="begin"/>
        </w:r>
        <w:r>
          <w:instrText xml:space="preserve"> PAGE   \* MERGEFORMAT </w:instrText>
        </w:r>
        <w:r>
          <w:fldChar w:fldCharType="separate"/>
        </w:r>
        <w:r w:rsidR="00ED510F">
          <w:rPr>
            <w:noProof/>
          </w:rPr>
          <w:t>2</w:t>
        </w:r>
        <w:r>
          <w:rPr>
            <w:noProof/>
          </w:rPr>
          <w:fldChar w:fldCharType="end"/>
        </w:r>
      </w:p>
    </w:sdtContent>
  </w:sdt>
  <w:p w14:paraId="4EB3F72A" w14:textId="0CF7DE25" w:rsidR="0003484B" w:rsidRPr="00A66F2E" w:rsidRDefault="0003484B" w:rsidP="0003484B">
    <w:pPr>
      <w:pStyle w:val="Footer"/>
      <w:tabs>
        <w:tab w:val="clear" w:pos="4320"/>
        <w:tab w:val="center" w:pos="468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1CD9" w14:textId="331B7D6F" w:rsidR="000E2EB9" w:rsidRPr="000E2EB9" w:rsidRDefault="000E2EB9" w:rsidP="000E2EB9">
    <w:pPr>
      <w:pStyle w:val="Footer"/>
    </w:pPr>
    <w:r w:rsidRPr="000E2EB9">
      <w:rPr>
        <w:noProof/>
        <w:sz w:val="16"/>
      </w:rPr>
      <w:t>{01696726;1}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C2BB8" w14:textId="77777777" w:rsidR="00CC6391" w:rsidRDefault="00CC6391" w:rsidP="00B0736F">
      <w:pPr>
        <w:spacing w:after="0" w:line="240" w:lineRule="auto"/>
        <w:rPr>
          <w:noProof/>
        </w:rPr>
      </w:pPr>
      <w:r>
        <w:rPr>
          <w:noProof/>
        </w:rPr>
        <w:separator/>
      </w:r>
    </w:p>
  </w:footnote>
  <w:footnote w:type="continuationSeparator" w:id="0">
    <w:p w14:paraId="649270C9" w14:textId="77777777" w:rsidR="00CC6391" w:rsidRDefault="00CC6391" w:rsidP="00B07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B4B"/>
    <w:multiLevelType w:val="hybridMultilevel"/>
    <w:tmpl w:val="FDF690B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31EE"/>
    <w:multiLevelType w:val="hybridMultilevel"/>
    <w:tmpl w:val="5B9E37F4"/>
    <w:lvl w:ilvl="0" w:tplc="9B86C9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C4510"/>
    <w:multiLevelType w:val="multilevel"/>
    <w:tmpl w:val="8506AD76"/>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6107FD"/>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D08DB"/>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6FAD"/>
    <w:multiLevelType w:val="multilevel"/>
    <w:tmpl w:val="810AD1DE"/>
    <w:lvl w:ilvl="0">
      <w:start w:val="1"/>
      <w:numFmt w:val="decimal"/>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rFonts w:hint="default"/>
        <w:b w:val="0"/>
        <w:u w:val="none"/>
      </w:rPr>
    </w:lvl>
    <w:lvl w:ilvl="2">
      <w:start w:val="1"/>
      <w:numFmt w:val="lowerLetter"/>
      <w:pStyle w:val="Heading3"/>
      <w:lvlText w:val="(%3)"/>
      <w:lvlJc w:val="left"/>
      <w:pPr>
        <w:tabs>
          <w:tab w:val="num" w:pos="1440"/>
        </w:tabs>
        <w:ind w:left="1440" w:hanging="720"/>
      </w:pPr>
      <w:rPr>
        <w:rFonts w:hint="default"/>
        <w:b w:val="0"/>
        <w:u w:val="none"/>
      </w:rPr>
    </w:lvl>
    <w:lvl w:ilvl="3">
      <w:start w:val="1"/>
      <w:numFmt w:val="lowerRoman"/>
      <w:pStyle w:val="Heading4"/>
      <w:lvlText w:val="(%4)"/>
      <w:lvlJc w:val="left"/>
      <w:pPr>
        <w:tabs>
          <w:tab w:val="num" w:pos="2160"/>
        </w:tabs>
        <w:ind w:left="2160" w:hanging="720"/>
      </w:pPr>
      <w:rPr>
        <w:rFonts w:hint="default"/>
        <w:b w:val="0"/>
        <w:u w:val="none"/>
      </w:rPr>
    </w:lvl>
    <w:lvl w:ilvl="4">
      <w:start w:val="1"/>
      <w:numFmt w:val="upperLetter"/>
      <w:pStyle w:val="Heading5"/>
      <w:lvlText w:val="(%5)"/>
      <w:lvlJc w:val="left"/>
      <w:pPr>
        <w:tabs>
          <w:tab w:val="num" w:pos="2880"/>
        </w:tabs>
        <w:ind w:left="2880" w:hanging="720"/>
      </w:pPr>
      <w:rPr>
        <w:rFonts w:hint="default"/>
        <w:u w:val="none"/>
      </w:rPr>
    </w:lvl>
    <w:lvl w:ilvl="5">
      <w:start w:val="1"/>
      <w:numFmt w:val="decimal"/>
      <w:pStyle w:val="Heading6"/>
      <w:lvlText w:val="(%6)"/>
      <w:lvlJc w:val="left"/>
      <w:pPr>
        <w:tabs>
          <w:tab w:val="num" w:pos="3600"/>
        </w:tabs>
        <w:ind w:left="3600" w:hanging="720"/>
      </w:pPr>
      <w:rPr>
        <w:rFonts w:hint="default"/>
        <w:u w:val="none"/>
      </w:rPr>
    </w:lvl>
    <w:lvl w:ilvl="6">
      <w:start w:val="1"/>
      <w:numFmt w:val="decimal"/>
      <w:lvlText w:val="(%7)"/>
      <w:lvlJc w:val="left"/>
      <w:pPr>
        <w:tabs>
          <w:tab w:val="num" w:pos="3600"/>
        </w:tabs>
        <w:ind w:left="3600" w:hanging="720"/>
      </w:pPr>
      <w:rPr>
        <w:rFonts w:hint="default"/>
        <w:u w:val="none"/>
      </w:rPr>
    </w:lvl>
    <w:lvl w:ilvl="7">
      <w:start w:val="1"/>
      <w:numFmt w:val="decimal"/>
      <w:lvlText w:val="%8)"/>
      <w:lvlJc w:val="left"/>
      <w:pPr>
        <w:tabs>
          <w:tab w:val="num" w:pos="4320"/>
        </w:tabs>
        <w:ind w:left="4320" w:hanging="720"/>
      </w:pPr>
      <w:rPr>
        <w:rFonts w:hint="default"/>
        <w:u w:val="none"/>
      </w:rPr>
    </w:lvl>
    <w:lvl w:ilvl="8">
      <w:start w:val="1"/>
      <w:numFmt w:val="upperRoman"/>
      <w:lvlText w:val="(%9)"/>
      <w:lvlJc w:val="left"/>
      <w:pPr>
        <w:tabs>
          <w:tab w:val="num" w:pos="5040"/>
        </w:tabs>
        <w:ind w:left="5040" w:hanging="720"/>
      </w:pPr>
      <w:rPr>
        <w:rFonts w:hint="default"/>
        <w:u w:val="none"/>
      </w:rPr>
    </w:lvl>
  </w:abstractNum>
  <w:abstractNum w:abstractNumId="6" w15:restartNumberingAfterBreak="0">
    <w:nsid w:val="14B64264"/>
    <w:multiLevelType w:val="hybridMultilevel"/>
    <w:tmpl w:val="5AA85CD0"/>
    <w:lvl w:ilvl="0" w:tplc="1116DC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070B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28CE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CCC9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45E0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6C74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AAD2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4A89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823F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B77507"/>
    <w:multiLevelType w:val="hybridMultilevel"/>
    <w:tmpl w:val="E2464856"/>
    <w:lvl w:ilvl="0" w:tplc="68FE4BD0">
      <w:start w:val="1"/>
      <w:numFmt w:val="bullet"/>
      <w:lvlText w:val="•"/>
      <w:lvlJc w:val="left"/>
      <w:pPr>
        <w:tabs>
          <w:tab w:val="num" w:pos="720"/>
        </w:tabs>
        <w:ind w:left="720" w:hanging="360"/>
      </w:pPr>
      <w:rPr>
        <w:rFonts w:ascii="Arial" w:hAnsi="Arial" w:hint="default"/>
      </w:rPr>
    </w:lvl>
    <w:lvl w:ilvl="1" w:tplc="B8063FDC" w:tentative="1">
      <w:start w:val="1"/>
      <w:numFmt w:val="bullet"/>
      <w:lvlText w:val="•"/>
      <w:lvlJc w:val="left"/>
      <w:pPr>
        <w:tabs>
          <w:tab w:val="num" w:pos="1440"/>
        </w:tabs>
        <w:ind w:left="1440" w:hanging="360"/>
      </w:pPr>
      <w:rPr>
        <w:rFonts w:ascii="Arial" w:hAnsi="Arial" w:hint="default"/>
      </w:rPr>
    </w:lvl>
    <w:lvl w:ilvl="2" w:tplc="328697BA" w:tentative="1">
      <w:start w:val="1"/>
      <w:numFmt w:val="bullet"/>
      <w:lvlText w:val="•"/>
      <w:lvlJc w:val="left"/>
      <w:pPr>
        <w:tabs>
          <w:tab w:val="num" w:pos="2160"/>
        </w:tabs>
        <w:ind w:left="2160" w:hanging="360"/>
      </w:pPr>
      <w:rPr>
        <w:rFonts w:ascii="Arial" w:hAnsi="Arial" w:hint="default"/>
      </w:rPr>
    </w:lvl>
    <w:lvl w:ilvl="3" w:tplc="2AE2807E" w:tentative="1">
      <w:start w:val="1"/>
      <w:numFmt w:val="bullet"/>
      <w:lvlText w:val="•"/>
      <w:lvlJc w:val="left"/>
      <w:pPr>
        <w:tabs>
          <w:tab w:val="num" w:pos="2880"/>
        </w:tabs>
        <w:ind w:left="2880" w:hanging="360"/>
      </w:pPr>
      <w:rPr>
        <w:rFonts w:ascii="Arial" w:hAnsi="Arial" w:hint="default"/>
      </w:rPr>
    </w:lvl>
    <w:lvl w:ilvl="4" w:tplc="E626E268" w:tentative="1">
      <w:start w:val="1"/>
      <w:numFmt w:val="bullet"/>
      <w:lvlText w:val="•"/>
      <w:lvlJc w:val="left"/>
      <w:pPr>
        <w:tabs>
          <w:tab w:val="num" w:pos="3600"/>
        </w:tabs>
        <w:ind w:left="3600" w:hanging="360"/>
      </w:pPr>
      <w:rPr>
        <w:rFonts w:ascii="Arial" w:hAnsi="Arial" w:hint="default"/>
      </w:rPr>
    </w:lvl>
    <w:lvl w:ilvl="5" w:tplc="2CD8B864" w:tentative="1">
      <w:start w:val="1"/>
      <w:numFmt w:val="bullet"/>
      <w:lvlText w:val="•"/>
      <w:lvlJc w:val="left"/>
      <w:pPr>
        <w:tabs>
          <w:tab w:val="num" w:pos="4320"/>
        </w:tabs>
        <w:ind w:left="4320" w:hanging="360"/>
      </w:pPr>
      <w:rPr>
        <w:rFonts w:ascii="Arial" w:hAnsi="Arial" w:hint="default"/>
      </w:rPr>
    </w:lvl>
    <w:lvl w:ilvl="6" w:tplc="7DA488D4" w:tentative="1">
      <w:start w:val="1"/>
      <w:numFmt w:val="bullet"/>
      <w:lvlText w:val="•"/>
      <w:lvlJc w:val="left"/>
      <w:pPr>
        <w:tabs>
          <w:tab w:val="num" w:pos="5040"/>
        </w:tabs>
        <w:ind w:left="5040" w:hanging="360"/>
      </w:pPr>
      <w:rPr>
        <w:rFonts w:ascii="Arial" w:hAnsi="Arial" w:hint="default"/>
      </w:rPr>
    </w:lvl>
    <w:lvl w:ilvl="7" w:tplc="8D128AA2" w:tentative="1">
      <w:start w:val="1"/>
      <w:numFmt w:val="bullet"/>
      <w:lvlText w:val="•"/>
      <w:lvlJc w:val="left"/>
      <w:pPr>
        <w:tabs>
          <w:tab w:val="num" w:pos="5760"/>
        </w:tabs>
        <w:ind w:left="5760" w:hanging="360"/>
      </w:pPr>
      <w:rPr>
        <w:rFonts w:ascii="Arial" w:hAnsi="Arial" w:hint="default"/>
      </w:rPr>
    </w:lvl>
    <w:lvl w:ilvl="8" w:tplc="146A75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0915CE"/>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54472"/>
    <w:multiLevelType w:val="multilevel"/>
    <w:tmpl w:val="B7220D7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9256C"/>
    <w:multiLevelType w:val="hybridMultilevel"/>
    <w:tmpl w:val="C242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C2AF3"/>
    <w:multiLevelType w:val="hybridMultilevel"/>
    <w:tmpl w:val="87F0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12F07"/>
    <w:multiLevelType w:val="multilevel"/>
    <w:tmpl w:val="A40A855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6BDB17"/>
    <w:multiLevelType w:val="hybridMultilevel"/>
    <w:tmpl w:val="E2C81B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9E3022"/>
    <w:multiLevelType w:val="hybridMultilevel"/>
    <w:tmpl w:val="8570A9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92999"/>
    <w:multiLevelType w:val="hybridMultilevel"/>
    <w:tmpl w:val="1714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E00D2"/>
    <w:multiLevelType w:val="hybridMultilevel"/>
    <w:tmpl w:val="4EF0DC42"/>
    <w:lvl w:ilvl="0" w:tplc="4D9E229A">
      <w:start w:val="1"/>
      <w:numFmt w:val="bullet"/>
      <w:lvlText w:val="•"/>
      <w:lvlJc w:val="left"/>
      <w:pPr>
        <w:tabs>
          <w:tab w:val="num" w:pos="720"/>
        </w:tabs>
        <w:ind w:left="720" w:hanging="360"/>
      </w:pPr>
      <w:rPr>
        <w:rFonts w:ascii="Arial" w:hAnsi="Arial" w:hint="default"/>
      </w:rPr>
    </w:lvl>
    <w:lvl w:ilvl="1" w:tplc="CD0A81F2" w:tentative="1">
      <w:start w:val="1"/>
      <w:numFmt w:val="bullet"/>
      <w:lvlText w:val="•"/>
      <w:lvlJc w:val="left"/>
      <w:pPr>
        <w:tabs>
          <w:tab w:val="num" w:pos="1440"/>
        </w:tabs>
        <w:ind w:left="1440" w:hanging="360"/>
      </w:pPr>
      <w:rPr>
        <w:rFonts w:ascii="Arial" w:hAnsi="Arial" w:hint="default"/>
      </w:rPr>
    </w:lvl>
    <w:lvl w:ilvl="2" w:tplc="95CE8C2E" w:tentative="1">
      <w:start w:val="1"/>
      <w:numFmt w:val="bullet"/>
      <w:lvlText w:val="•"/>
      <w:lvlJc w:val="left"/>
      <w:pPr>
        <w:tabs>
          <w:tab w:val="num" w:pos="2160"/>
        </w:tabs>
        <w:ind w:left="2160" w:hanging="360"/>
      </w:pPr>
      <w:rPr>
        <w:rFonts w:ascii="Arial" w:hAnsi="Arial" w:hint="default"/>
      </w:rPr>
    </w:lvl>
    <w:lvl w:ilvl="3" w:tplc="417CAEC8" w:tentative="1">
      <w:start w:val="1"/>
      <w:numFmt w:val="bullet"/>
      <w:lvlText w:val="•"/>
      <w:lvlJc w:val="left"/>
      <w:pPr>
        <w:tabs>
          <w:tab w:val="num" w:pos="2880"/>
        </w:tabs>
        <w:ind w:left="2880" w:hanging="360"/>
      </w:pPr>
      <w:rPr>
        <w:rFonts w:ascii="Arial" w:hAnsi="Arial" w:hint="default"/>
      </w:rPr>
    </w:lvl>
    <w:lvl w:ilvl="4" w:tplc="A4DC310A" w:tentative="1">
      <w:start w:val="1"/>
      <w:numFmt w:val="bullet"/>
      <w:lvlText w:val="•"/>
      <w:lvlJc w:val="left"/>
      <w:pPr>
        <w:tabs>
          <w:tab w:val="num" w:pos="3600"/>
        </w:tabs>
        <w:ind w:left="3600" w:hanging="360"/>
      </w:pPr>
      <w:rPr>
        <w:rFonts w:ascii="Arial" w:hAnsi="Arial" w:hint="default"/>
      </w:rPr>
    </w:lvl>
    <w:lvl w:ilvl="5" w:tplc="CB866FF6" w:tentative="1">
      <w:start w:val="1"/>
      <w:numFmt w:val="bullet"/>
      <w:lvlText w:val="•"/>
      <w:lvlJc w:val="left"/>
      <w:pPr>
        <w:tabs>
          <w:tab w:val="num" w:pos="4320"/>
        </w:tabs>
        <w:ind w:left="4320" w:hanging="360"/>
      </w:pPr>
      <w:rPr>
        <w:rFonts w:ascii="Arial" w:hAnsi="Arial" w:hint="default"/>
      </w:rPr>
    </w:lvl>
    <w:lvl w:ilvl="6" w:tplc="93CC6C9C" w:tentative="1">
      <w:start w:val="1"/>
      <w:numFmt w:val="bullet"/>
      <w:lvlText w:val="•"/>
      <w:lvlJc w:val="left"/>
      <w:pPr>
        <w:tabs>
          <w:tab w:val="num" w:pos="5040"/>
        </w:tabs>
        <w:ind w:left="5040" w:hanging="360"/>
      </w:pPr>
      <w:rPr>
        <w:rFonts w:ascii="Arial" w:hAnsi="Arial" w:hint="default"/>
      </w:rPr>
    </w:lvl>
    <w:lvl w:ilvl="7" w:tplc="299A4702" w:tentative="1">
      <w:start w:val="1"/>
      <w:numFmt w:val="bullet"/>
      <w:lvlText w:val="•"/>
      <w:lvlJc w:val="left"/>
      <w:pPr>
        <w:tabs>
          <w:tab w:val="num" w:pos="5760"/>
        </w:tabs>
        <w:ind w:left="5760" w:hanging="360"/>
      </w:pPr>
      <w:rPr>
        <w:rFonts w:ascii="Arial" w:hAnsi="Arial" w:hint="default"/>
      </w:rPr>
    </w:lvl>
    <w:lvl w:ilvl="8" w:tplc="ACB639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9F64EE"/>
    <w:multiLevelType w:val="hybridMultilevel"/>
    <w:tmpl w:val="8506AD76"/>
    <w:lvl w:ilvl="0" w:tplc="9B86C9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808C8"/>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B0029"/>
    <w:multiLevelType w:val="hybridMultilevel"/>
    <w:tmpl w:val="6CB613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003A43"/>
    <w:multiLevelType w:val="hybridMultilevel"/>
    <w:tmpl w:val="C58E6498"/>
    <w:lvl w:ilvl="0" w:tplc="8520AB2C">
      <w:start w:val="1"/>
      <w:numFmt w:val="bullet"/>
      <w:lvlText w:val="•"/>
      <w:lvlJc w:val="left"/>
      <w:pPr>
        <w:tabs>
          <w:tab w:val="num" w:pos="720"/>
        </w:tabs>
        <w:ind w:left="720" w:hanging="360"/>
      </w:pPr>
      <w:rPr>
        <w:rFonts w:ascii="Arial" w:hAnsi="Arial" w:hint="default"/>
      </w:rPr>
    </w:lvl>
    <w:lvl w:ilvl="1" w:tplc="33EAF67E">
      <w:numFmt w:val="bullet"/>
      <w:lvlText w:val="•"/>
      <w:lvlJc w:val="left"/>
      <w:pPr>
        <w:tabs>
          <w:tab w:val="num" w:pos="1440"/>
        </w:tabs>
        <w:ind w:left="1440" w:hanging="360"/>
      </w:pPr>
      <w:rPr>
        <w:rFonts w:ascii="Arial" w:hAnsi="Arial" w:hint="default"/>
      </w:rPr>
    </w:lvl>
    <w:lvl w:ilvl="2" w:tplc="0BEA84D8" w:tentative="1">
      <w:start w:val="1"/>
      <w:numFmt w:val="bullet"/>
      <w:lvlText w:val="•"/>
      <w:lvlJc w:val="left"/>
      <w:pPr>
        <w:tabs>
          <w:tab w:val="num" w:pos="2160"/>
        </w:tabs>
        <w:ind w:left="2160" w:hanging="360"/>
      </w:pPr>
      <w:rPr>
        <w:rFonts w:ascii="Arial" w:hAnsi="Arial" w:hint="default"/>
      </w:rPr>
    </w:lvl>
    <w:lvl w:ilvl="3" w:tplc="EF1819D0" w:tentative="1">
      <w:start w:val="1"/>
      <w:numFmt w:val="bullet"/>
      <w:lvlText w:val="•"/>
      <w:lvlJc w:val="left"/>
      <w:pPr>
        <w:tabs>
          <w:tab w:val="num" w:pos="2880"/>
        </w:tabs>
        <w:ind w:left="2880" w:hanging="360"/>
      </w:pPr>
      <w:rPr>
        <w:rFonts w:ascii="Arial" w:hAnsi="Arial" w:hint="default"/>
      </w:rPr>
    </w:lvl>
    <w:lvl w:ilvl="4" w:tplc="8DD4964E" w:tentative="1">
      <w:start w:val="1"/>
      <w:numFmt w:val="bullet"/>
      <w:lvlText w:val="•"/>
      <w:lvlJc w:val="left"/>
      <w:pPr>
        <w:tabs>
          <w:tab w:val="num" w:pos="3600"/>
        </w:tabs>
        <w:ind w:left="3600" w:hanging="360"/>
      </w:pPr>
      <w:rPr>
        <w:rFonts w:ascii="Arial" w:hAnsi="Arial" w:hint="default"/>
      </w:rPr>
    </w:lvl>
    <w:lvl w:ilvl="5" w:tplc="B720E1E0" w:tentative="1">
      <w:start w:val="1"/>
      <w:numFmt w:val="bullet"/>
      <w:lvlText w:val="•"/>
      <w:lvlJc w:val="left"/>
      <w:pPr>
        <w:tabs>
          <w:tab w:val="num" w:pos="4320"/>
        </w:tabs>
        <w:ind w:left="4320" w:hanging="360"/>
      </w:pPr>
      <w:rPr>
        <w:rFonts w:ascii="Arial" w:hAnsi="Arial" w:hint="default"/>
      </w:rPr>
    </w:lvl>
    <w:lvl w:ilvl="6" w:tplc="F01AB386" w:tentative="1">
      <w:start w:val="1"/>
      <w:numFmt w:val="bullet"/>
      <w:lvlText w:val="•"/>
      <w:lvlJc w:val="left"/>
      <w:pPr>
        <w:tabs>
          <w:tab w:val="num" w:pos="5040"/>
        </w:tabs>
        <w:ind w:left="5040" w:hanging="360"/>
      </w:pPr>
      <w:rPr>
        <w:rFonts w:ascii="Arial" w:hAnsi="Arial" w:hint="default"/>
      </w:rPr>
    </w:lvl>
    <w:lvl w:ilvl="7" w:tplc="88721BFC" w:tentative="1">
      <w:start w:val="1"/>
      <w:numFmt w:val="bullet"/>
      <w:lvlText w:val="•"/>
      <w:lvlJc w:val="left"/>
      <w:pPr>
        <w:tabs>
          <w:tab w:val="num" w:pos="5760"/>
        </w:tabs>
        <w:ind w:left="5760" w:hanging="360"/>
      </w:pPr>
      <w:rPr>
        <w:rFonts w:ascii="Arial" w:hAnsi="Arial" w:hint="default"/>
      </w:rPr>
    </w:lvl>
    <w:lvl w:ilvl="8" w:tplc="D9CACA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D9233F"/>
    <w:multiLevelType w:val="hybridMultilevel"/>
    <w:tmpl w:val="C5BC639E"/>
    <w:lvl w:ilvl="0" w:tplc="2B42DD78">
      <w:start w:val="1"/>
      <w:numFmt w:val="bullet"/>
      <w:lvlText w:val="•"/>
      <w:lvlJc w:val="left"/>
      <w:pPr>
        <w:tabs>
          <w:tab w:val="num" w:pos="720"/>
        </w:tabs>
        <w:ind w:left="720" w:hanging="360"/>
      </w:pPr>
      <w:rPr>
        <w:rFonts w:ascii="Arial" w:hAnsi="Arial" w:hint="default"/>
      </w:rPr>
    </w:lvl>
    <w:lvl w:ilvl="1" w:tplc="D542EF40" w:tentative="1">
      <w:start w:val="1"/>
      <w:numFmt w:val="bullet"/>
      <w:lvlText w:val="•"/>
      <w:lvlJc w:val="left"/>
      <w:pPr>
        <w:tabs>
          <w:tab w:val="num" w:pos="1440"/>
        </w:tabs>
        <w:ind w:left="1440" w:hanging="360"/>
      </w:pPr>
      <w:rPr>
        <w:rFonts w:ascii="Arial" w:hAnsi="Arial" w:hint="default"/>
      </w:rPr>
    </w:lvl>
    <w:lvl w:ilvl="2" w:tplc="EDFC8ACA" w:tentative="1">
      <w:start w:val="1"/>
      <w:numFmt w:val="bullet"/>
      <w:lvlText w:val="•"/>
      <w:lvlJc w:val="left"/>
      <w:pPr>
        <w:tabs>
          <w:tab w:val="num" w:pos="2160"/>
        </w:tabs>
        <w:ind w:left="2160" w:hanging="360"/>
      </w:pPr>
      <w:rPr>
        <w:rFonts w:ascii="Arial" w:hAnsi="Arial" w:hint="default"/>
      </w:rPr>
    </w:lvl>
    <w:lvl w:ilvl="3" w:tplc="C930CE44" w:tentative="1">
      <w:start w:val="1"/>
      <w:numFmt w:val="bullet"/>
      <w:lvlText w:val="•"/>
      <w:lvlJc w:val="left"/>
      <w:pPr>
        <w:tabs>
          <w:tab w:val="num" w:pos="2880"/>
        </w:tabs>
        <w:ind w:left="2880" w:hanging="360"/>
      </w:pPr>
      <w:rPr>
        <w:rFonts w:ascii="Arial" w:hAnsi="Arial" w:hint="default"/>
      </w:rPr>
    </w:lvl>
    <w:lvl w:ilvl="4" w:tplc="BEF43322" w:tentative="1">
      <w:start w:val="1"/>
      <w:numFmt w:val="bullet"/>
      <w:lvlText w:val="•"/>
      <w:lvlJc w:val="left"/>
      <w:pPr>
        <w:tabs>
          <w:tab w:val="num" w:pos="3600"/>
        </w:tabs>
        <w:ind w:left="3600" w:hanging="360"/>
      </w:pPr>
      <w:rPr>
        <w:rFonts w:ascii="Arial" w:hAnsi="Arial" w:hint="default"/>
      </w:rPr>
    </w:lvl>
    <w:lvl w:ilvl="5" w:tplc="E5102C32" w:tentative="1">
      <w:start w:val="1"/>
      <w:numFmt w:val="bullet"/>
      <w:lvlText w:val="•"/>
      <w:lvlJc w:val="left"/>
      <w:pPr>
        <w:tabs>
          <w:tab w:val="num" w:pos="4320"/>
        </w:tabs>
        <w:ind w:left="4320" w:hanging="360"/>
      </w:pPr>
      <w:rPr>
        <w:rFonts w:ascii="Arial" w:hAnsi="Arial" w:hint="default"/>
      </w:rPr>
    </w:lvl>
    <w:lvl w:ilvl="6" w:tplc="F7AAD5C0" w:tentative="1">
      <w:start w:val="1"/>
      <w:numFmt w:val="bullet"/>
      <w:lvlText w:val="•"/>
      <w:lvlJc w:val="left"/>
      <w:pPr>
        <w:tabs>
          <w:tab w:val="num" w:pos="5040"/>
        </w:tabs>
        <w:ind w:left="5040" w:hanging="360"/>
      </w:pPr>
      <w:rPr>
        <w:rFonts w:ascii="Arial" w:hAnsi="Arial" w:hint="default"/>
      </w:rPr>
    </w:lvl>
    <w:lvl w:ilvl="7" w:tplc="9D1002F8" w:tentative="1">
      <w:start w:val="1"/>
      <w:numFmt w:val="bullet"/>
      <w:lvlText w:val="•"/>
      <w:lvlJc w:val="left"/>
      <w:pPr>
        <w:tabs>
          <w:tab w:val="num" w:pos="5760"/>
        </w:tabs>
        <w:ind w:left="5760" w:hanging="360"/>
      </w:pPr>
      <w:rPr>
        <w:rFonts w:ascii="Arial" w:hAnsi="Arial" w:hint="default"/>
      </w:rPr>
    </w:lvl>
    <w:lvl w:ilvl="8" w:tplc="43C2E62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5F253E"/>
    <w:multiLevelType w:val="multilevel"/>
    <w:tmpl w:val="8570A9B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FE104B"/>
    <w:multiLevelType w:val="multilevel"/>
    <w:tmpl w:val="100881B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1B0ED7"/>
    <w:multiLevelType w:val="hybridMultilevel"/>
    <w:tmpl w:val="0622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E3F6C"/>
    <w:multiLevelType w:val="hybridMultilevel"/>
    <w:tmpl w:val="9ABA6A7E"/>
    <w:lvl w:ilvl="0" w:tplc="C17AF9F2">
      <w:start w:val="1"/>
      <w:numFmt w:val="bullet"/>
      <w:lvlText w:val="•"/>
      <w:lvlJc w:val="left"/>
      <w:pPr>
        <w:tabs>
          <w:tab w:val="num" w:pos="720"/>
        </w:tabs>
        <w:ind w:left="720" w:hanging="360"/>
      </w:pPr>
      <w:rPr>
        <w:rFonts w:ascii="Arial" w:hAnsi="Arial" w:hint="default"/>
      </w:rPr>
    </w:lvl>
    <w:lvl w:ilvl="1" w:tplc="487AFF40" w:tentative="1">
      <w:start w:val="1"/>
      <w:numFmt w:val="bullet"/>
      <w:lvlText w:val="•"/>
      <w:lvlJc w:val="left"/>
      <w:pPr>
        <w:tabs>
          <w:tab w:val="num" w:pos="1440"/>
        </w:tabs>
        <w:ind w:left="1440" w:hanging="360"/>
      </w:pPr>
      <w:rPr>
        <w:rFonts w:ascii="Arial" w:hAnsi="Arial" w:hint="default"/>
      </w:rPr>
    </w:lvl>
    <w:lvl w:ilvl="2" w:tplc="F606C9FC" w:tentative="1">
      <w:start w:val="1"/>
      <w:numFmt w:val="bullet"/>
      <w:lvlText w:val="•"/>
      <w:lvlJc w:val="left"/>
      <w:pPr>
        <w:tabs>
          <w:tab w:val="num" w:pos="2160"/>
        </w:tabs>
        <w:ind w:left="2160" w:hanging="360"/>
      </w:pPr>
      <w:rPr>
        <w:rFonts w:ascii="Arial" w:hAnsi="Arial" w:hint="default"/>
      </w:rPr>
    </w:lvl>
    <w:lvl w:ilvl="3" w:tplc="7E6C5C04" w:tentative="1">
      <w:start w:val="1"/>
      <w:numFmt w:val="bullet"/>
      <w:lvlText w:val="•"/>
      <w:lvlJc w:val="left"/>
      <w:pPr>
        <w:tabs>
          <w:tab w:val="num" w:pos="2880"/>
        </w:tabs>
        <w:ind w:left="2880" w:hanging="360"/>
      </w:pPr>
      <w:rPr>
        <w:rFonts w:ascii="Arial" w:hAnsi="Arial" w:hint="default"/>
      </w:rPr>
    </w:lvl>
    <w:lvl w:ilvl="4" w:tplc="7DDCE910" w:tentative="1">
      <w:start w:val="1"/>
      <w:numFmt w:val="bullet"/>
      <w:lvlText w:val="•"/>
      <w:lvlJc w:val="left"/>
      <w:pPr>
        <w:tabs>
          <w:tab w:val="num" w:pos="3600"/>
        </w:tabs>
        <w:ind w:left="3600" w:hanging="360"/>
      </w:pPr>
      <w:rPr>
        <w:rFonts w:ascii="Arial" w:hAnsi="Arial" w:hint="default"/>
      </w:rPr>
    </w:lvl>
    <w:lvl w:ilvl="5" w:tplc="8D4033E8" w:tentative="1">
      <w:start w:val="1"/>
      <w:numFmt w:val="bullet"/>
      <w:lvlText w:val="•"/>
      <w:lvlJc w:val="left"/>
      <w:pPr>
        <w:tabs>
          <w:tab w:val="num" w:pos="4320"/>
        </w:tabs>
        <w:ind w:left="4320" w:hanging="360"/>
      </w:pPr>
      <w:rPr>
        <w:rFonts w:ascii="Arial" w:hAnsi="Arial" w:hint="default"/>
      </w:rPr>
    </w:lvl>
    <w:lvl w:ilvl="6" w:tplc="9F282A9A" w:tentative="1">
      <w:start w:val="1"/>
      <w:numFmt w:val="bullet"/>
      <w:lvlText w:val="•"/>
      <w:lvlJc w:val="left"/>
      <w:pPr>
        <w:tabs>
          <w:tab w:val="num" w:pos="5040"/>
        </w:tabs>
        <w:ind w:left="5040" w:hanging="360"/>
      </w:pPr>
      <w:rPr>
        <w:rFonts w:ascii="Arial" w:hAnsi="Arial" w:hint="default"/>
      </w:rPr>
    </w:lvl>
    <w:lvl w:ilvl="7" w:tplc="A4D4FB6C" w:tentative="1">
      <w:start w:val="1"/>
      <w:numFmt w:val="bullet"/>
      <w:lvlText w:val="•"/>
      <w:lvlJc w:val="left"/>
      <w:pPr>
        <w:tabs>
          <w:tab w:val="num" w:pos="5760"/>
        </w:tabs>
        <w:ind w:left="5760" w:hanging="360"/>
      </w:pPr>
      <w:rPr>
        <w:rFonts w:ascii="Arial" w:hAnsi="Arial" w:hint="default"/>
      </w:rPr>
    </w:lvl>
    <w:lvl w:ilvl="8" w:tplc="165068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151629"/>
    <w:multiLevelType w:val="hybridMultilevel"/>
    <w:tmpl w:val="A40A85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F2FB5"/>
    <w:multiLevelType w:val="multilevel"/>
    <w:tmpl w:val="100881B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D361B4"/>
    <w:multiLevelType w:val="hybridMultilevel"/>
    <w:tmpl w:val="94B43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006D1"/>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37531"/>
    <w:multiLevelType w:val="hybridMultilevel"/>
    <w:tmpl w:val="87F0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63683"/>
    <w:multiLevelType w:val="hybridMultilevel"/>
    <w:tmpl w:val="EC3C4EB4"/>
    <w:lvl w:ilvl="0" w:tplc="B1EAE388">
      <w:start w:val="1"/>
      <w:numFmt w:val="bullet"/>
      <w:lvlText w:val="•"/>
      <w:lvlJc w:val="left"/>
      <w:pPr>
        <w:tabs>
          <w:tab w:val="num" w:pos="720"/>
        </w:tabs>
        <w:ind w:left="720" w:hanging="360"/>
      </w:pPr>
      <w:rPr>
        <w:rFonts w:ascii="Arial" w:hAnsi="Arial" w:hint="default"/>
      </w:rPr>
    </w:lvl>
    <w:lvl w:ilvl="1" w:tplc="73865E44" w:tentative="1">
      <w:start w:val="1"/>
      <w:numFmt w:val="bullet"/>
      <w:lvlText w:val="•"/>
      <w:lvlJc w:val="left"/>
      <w:pPr>
        <w:tabs>
          <w:tab w:val="num" w:pos="1440"/>
        </w:tabs>
        <w:ind w:left="1440" w:hanging="360"/>
      </w:pPr>
      <w:rPr>
        <w:rFonts w:ascii="Arial" w:hAnsi="Arial" w:hint="default"/>
      </w:rPr>
    </w:lvl>
    <w:lvl w:ilvl="2" w:tplc="DB4A309C" w:tentative="1">
      <w:start w:val="1"/>
      <w:numFmt w:val="bullet"/>
      <w:lvlText w:val="•"/>
      <w:lvlJc w:val="left"/>
      <w:pPr>
        <w:tabs>
          <w:tab w:val="num" w:pos="2160"/>
        </w:tabs>
        <w:ind w:left="2160" w:hanging="360"/>
      </w:pPr>
      <w:rPr>
        <w:rFonts w:ascii="Arial" w:hAnsi="Arial" w:hint="default"/>
      </w:rPr>
    </w:lvl>
    <w:lvl w:ilvl="3" w:tplc="3F2CF34C" w:tentative="1">
      <w:start w:val="1"/>
      <w:numFmt w:val="bullet"/>
      <w:lvlText w:val="•"/>
      <w:lvlJc w:val="left"/>
      <w:pPr>
        <w:tabs>
          <w:tab w:val="num" w:pos="2880"/>
        </w:tabs>
        <w:ind w:left="2880" w:hanging="360"/>
      </w:pPr>
      <w:rPr>
        <w:rFonts w:ascii="Arial" w:hAnsi="Arial" w:hint="default"/>
      </w:rPr>
    </w:lvl>
    <w:lvl w:ilvl="4" w:tplc="39F24F40" w:tentative="1">
      <w:start w:val="1"/>
      <w:numFmt w:val="bullet"/>
      <w:lvlText w:val="•"/>
      <w:lvlJc w:val="left"/>
      <w:pPr>
        <w:tabs>
          <w:tab w:val="num" w:pos="3600"/>
        </w:tabs>
        <w:ind w:left="3600" w:hanging="360"/>
      </w:pPr>
      <w:rPr>
        <w:rFonts w:ascii="Arial" w:hAnsi="Arial" w:hint="default"/>
      </w:rPr>
    </w:lvl>
    <w:lvl w:ilvl="5" w:tplc="98DCA798" w:tentative="1">
      <w:start w:val="1"/>
      <w:numFmt w:val="bullet"/>
      <w:lvlText w:val="•"/>
      <w:lvlJc w:val="left"/>
      <w:pPr>
        <w:tabs>
          <w:tab w:val="num" w:pos="4320"/>
        </w:tabs>
        <w:ind w:left="4320" w:hanging="360"/>
      </w:pPr>
      <w:rPr>
        <w:rFonts w:ascii="Arial" w:hAnsi="Arial" w:hint="default"/>
      </w:rPr>
    </w:lvl>
    <w:lvl w:ilvl="6" w:tplc="206AE922" w:tentative="1">
      <w:start w:val="1"/>
      <w:numFmt w:val="bullet"/>
      <w:lvlText w:val="•"/>
      <w:lvlJc w:val="left"/>
      <w:pPr>
        <w:tabs>
          <w:tab w:val="num" w:pos="5040"/>
        </w:tabs>
        <w:ind w:left="5040" w:hanging="360"/>
      </w:pPr>
      <w:rPr>
        <w:rFonts w:ascii="Arial" w:hAnsi="Arial" w:hint="default"/>
      </w:rPr>
    </w:lvl>
    <w:lvl w:ilvl="7" w:tplc="4B6282E6" w:tentative="1">
      <w:start w:val="1"/>
      <w:numFmt w:val="bullet"/>
      <w:lvlText w:val="•"/>
      <w:lvlJc w:val="left"/>
      <w:pPr>
        <w:tabs>
          <w:tab w:val="num" w:pos="5760"/>
        </w:tabs>
        <w:ind w:left="5760" w:hanging="360"/>
      </w:pPr>
      <w:rPr>
        <w:rFonts w:ascii="Arial" w:hAnsi="Arial" w:hint="default"/>
      </w:rPr>
    </w:lvl>
    <w:lvl w:ilvl="8" w:tplc="24621A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A152AD"/>
    <w:multiLevelType w:val="hybridMultilevel"/>
    <w:tmpl w:val="100881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5"/>
  </w:num>
  <w:num w:numId="4">
    <w:abstractNumId w:val="28"/>
  </w:num>
  <w:num w:numId="5">
    <w:abstractNumId w:val="24"/>
  </w:num>
  <w:num w:numId="6">
    <w:abstractNumId w:val="10"/>
  </w:num>
  <w:num w:numId="7">
    <w:abstractNumId w:val="14"/>
  </w:num>
  <w:num w:numId="8">
    <w:abstractNumId w:val="22"/>
  </w:num>
  <w:num w:numId="9">
    <w:abstractNumId w:val="32"/>
  </w:num>
  <w:num w:numId="10">
    <w:abstractNumId w:val="27"/>
  </w:num>
  <w:num w:numId="11">
    <w:abstractNumId w:val="0"/>
  </w:num>
  <w:num w:numId="12">
    <w:abstractNumId w:val="1"/>
  </w:num>
  <w:num w:numId="13">
    <w:abstractNumId w:val="13"/>
  </w:num>
  <w:num w:numId="14">
    <w:abstractNumId w:val="17"/>
  </w:num>
  <w:num w:numId="15">
    <w:abstractNumId w:val="2"/>
  </w:num>
  <w:num w:numId="16">
    <w:abstractNumId w:val="15"/>
  </w:num>
  <w:num w:numId="17">
    <w:abstractNumId w:val="4"/>
  </w:num>
  <w:num w:numId="18">
    <w:abstractNumId w:val="23"/>
  </w:num>
  <w:num w:numId="19">
    <w:abstractNumId w:val="3"/>
  </w:num>
  <w:num w:numId="20">
    <w:abstractNumId w:val="29"/>
  </w:num>
  <w:num w:numId="21">
    <w:abstractNumId w:val="18"/>
  </w:num>
  <w:num w:numId="22">
    <w:abstractNumId w:val="8"/>
  </w:num>
  <w:num w:numId="23">
    <w:abstractNumId w:val="26"/>
  </w:num>
  <w:num w:numId="24">
    <w:abstractNumId w:val="12"/>
  </w:num>
  <w:num w:numId="25">
    <w:abstractNumId w:val="19"/>
  </w:num>
  <w:num w:numId="26">
    <w:abstractNumId w:val="30"/>
  </w:num>
  <w:num w:numId="27">
    <w:abstractNumId w:val="11"/>
  </w:num>
  <w:num w:numId="28">
    <w:abstractNumId w:val="9"/>
  </w:num>
  <w:num w:numId="29">
    <w:abstractNumId w:val="21"/>
  </w:num>
  <w:num w:numId="30">
    <w:abstractNumId w:val="31"/>
  </w:num>
  <w:num w:numId="31">
    <w:abstractNumId w:val="7"/>
  </w:num>
  <w:num w:numId="32">
    <w:abstractNumId w:val="16"/>
  </w:num>
  <w:num w:numId="33">
    <w:abstractNumId w:val="2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MzEwNDG1tLQ0sbRU0lEKTi0uzszPAykwMq8FAF6w25AtAAAA"/>
  </w:docVars>
  <w:rsids>
    <w:rsidRoot w:val="00915C6C"/>
    <w:rsid w:val="00005A51"/>
    <w:rsid w:val="000060C0"/>
    <w:rsid w:val="00010E5B"/>
    <w:rsid w:val="00013C88"/>
    <w:rsid w:val="0001680B"/>
    <w:rsid w:val="000223DD"/>
    <w:rsid w:val="000250B8"/>
    <w:rsid w:val="0002510A"/>
    <w:rsid w:val="000322F3"/>
    <w:rsid w:val="00033188"/>
    <w:rsid w:val="0003484B"/>
    <w:rsid w:val="0004207B"/>
    <w:rsid w:val="0005272F"/>
    <w:rsid w:val="00052913"/>
    <w:rsid w:val="0005303E"/>
    <w:rsid w:val="00055A79"/>
    <w:rsid w:val="00055AD5"/>
    <w:rsid w:val="000654D8"/>
    <w:rsid w:val="0008321C"/>
    <w:rsid w:val="000875D1"/>
    <w:rsid w:val="00092D92"/>
    <w:rsid w:val="00092F6D"/>
    <w:rsid w:val="00096C6E"/>
    <w:rsid w:val="00097005"/>
    <w:rsid w:val="0009730F"/>
    <w:rsid w:val="000A04E4"/>
    <w:rsid w:val="000A5F8B"/>
    <w:rsid w:val="000A6FBE"/>
    <w:rsid w:val="000B2F65"/>
    <w:rsid w:val="000B3057"/>
    <w:rsid w:val="000B4E7A"/>
    <w:rsid w:val="000C19F8"/>
    <w:rsid w:val="000C70F5"/>
    <w:rsid w:val="000E237F"/>
    <w:rsid w:val="000E2EB9"/>
    <w:rsid w:val="000E7E3C"/>
    <w:rsid w:val="000F0633"/>
    <w:rsid w:val="000F5C20"/>
    <w:rsid w:val="0010048D"/>
    <w:rsid w:val="0010118B"/>
    <w:rsid w:val="001043A2"/>
    <w:rsid w:val="0011291E"/>
    <w:rsid w:val="00113E0C"/>
    <w:rsid w:val="00115A34"/>
    <w:rsid w:val="00124576"/>
    <w:rsid w:val="00124948"/>
    <w:rsid w:val="00134315"/>
    <w:rsid w:val="0013485E"/>
    <w:rsid w:val="00136CDB"/>
    <w:rsid w:val="0014160E"/>
    <w:rsid w:val="00146182"/>
    <w:rsid w:val="00154E47"/>
    <w:rsid w:val="00155F3C"/>
    <w:rsid w:val="00156391"/>
    <w:rsid w:val="00156E56"/>
    <w:rsid w:val="001579FA"/>
    <w:rsid w:val="00164DC2"/>
    <w:rsid w:val="001864B0"/>
    <w:rsid w:val="00196AA2"/>
    <w:rsid w:val="001A545C"/>
    <w:rsid w:val="001B7CE6"/>
    <w:rsid w:val="001C05DB"/>
    <w:rsid w:val="001C2BA7"/>
    <w:rsid w:val="001C5425"/>
    <w:rsid w:val="001E277B"/>
    <w:rsid w:val="001F02DC"/>
    <w:rsid w:val="001F67C8"/>
    <w:rsid w:val="001F7F9B"/>
    <w:rsid w:val="002019FD"/>
    <w:rsid w:val="0020300B"/>
    <w:rsid w:val="0020425C"/>
    <w:rsid w:val="00212E23"/>
    <w:rsid w:val="002215CD"/>
    <w:rsid w:val="00222B96"/>
    <w:rsid w:val="00224026"/>
    <w:rsid w:val="002307F7"/>
    <w:rsid w:val="00236B36"/>
    <w:rsid w:val="00243174"/>
    <w:rsid w:val="00244224"/>
    <w:rsid w:val="00255915"/>
    <w:rsid w:val="002610A2"/>
    <w:rsid w:val="002622AB"/>
    <w:rsid w:val="00264D39"/>
    <w:rsid w:val="00280AB9"/>
    <w:rsid w:val="00280CD4"/>
    <w:rsid w:val="0028698D"/>
    <w:rsid w:val="0028714A"/>
    <w:rsid w:val="002879E3"/>
    <w:rsid w:val="00295D46"/>
    <w:rsid w:val="002979D7"/>
    <w:rsid w:val="002A0FCC"/>
    <w:rsid w:val="002A32CE"/>
    <w:rsid w:val="002A45A2"/>
    <w:rsid w:val="002A66EF"/>
    <w:rsid w:val="002B07CB"/>
    <w:rsid w:val="002B2906"/>
    <w:rsid w:val="002B2AB4"/>
    <w:rsid w:val="002B4045"/>
    <w:rsid w:val="002B753D"/>
    <w:rsid w:val="002C0FE2"/>
    <w:rsid w:val="002C1D91"/>
    <w:rsid w:val="002C3340"/>
    <w:rsid w:val="002D0C6A"/>
    <w:rsid w:val="002D34AB"/>
    <w:rsid w:val="002D7B3B"/>
    <w:rsid w:val="002E229D"/>
    <w:rsid w:val="002E504E"/>
    <w:rsid w:val="002E6E7F"/>
    <w:rsid w:val="002F10CA"/>
    <w:rsid w:val="00300D66"/>
    <w:rsid w:val="00303572"/>
    <w:rsid w:val="003109F5"/>
    <w:rsid w:val="00316B51"/>
    <w:rsid w:val="0031736A"/>
    <w:rsid w:val="00317900"/>
    <w:rsid w:val="00317B21"/>
    <w:rsid w:val="0032106C"/>
    <w:rsid w:val="00327E63"/>
    <w:rsid w:val="00327F86"/>
    <w:rsid w:val="003326B2"/>
    <w:rsid w:val="00333F0E"/>
    <w:rsid w:val="00341CC0"/>
    <w:rsid w:val="00343CDF"/>
    <w:rsid w:val="00347015"/>
    <w:rsid w:val="003535D0"/>
    <w:rsid w:val="00357864"/>
    <w:rsid w:val="0036616F"/>
    <w:rsid w:val="003665BA"/>
    <w:rsid w:val="003776DB"/>
    <w:rsid w:val="003830B5"/>
    <w:rsid w:val="00390546"/>
    <w:rsid w:val="003927EE"/>
    <w:rsid w:val="0039579B"/>
    <w:rsid w:val="00395FAA"/>
    <w:rsid w:val="003A16DD"/>
    <w:rsid w:val="003A2BEC"/>
    <w:rsid w:val="003A393D"/>
    <w:rsid w:val="003A5121"/>
    <w:rsid w:val="003B6F2C"/>
    <w:rsid w:val="003B709C"/>
    <w:rsid w:val="003C42BA"/>
    <w:rsid w:val="003C4F05"/>
    <w:rsid w:val="003D2645"/>
    <w:rsid w:val="003D6CA5"/>
    <w:rsid w:val="003F1D43"/>
    <w:rsid w:val="003F3BC7"/>
    <w:rsid w:val="003F7070"/>
    <w:rsid w:val="004110A9"/>
    <w:rsid w:val="00413C17"/>
    <w:rsid w:val="004203C9"/>
    <w:rsid w:val="00421B0B"/>
    <w:rsid w:val="0042383E"/>
    <w:rsid w:val="00423CF2"/>
    <w:rsid w:val="0042473E"/>
    <w:rsid w:val="004271FD"/>
    <w:rsid w:val="004320B4"/>
    <w:rsid w:val="00435ED3"/>
    <w:rsid w:val="00436F60"/>
    <w:rsid w:val="00446D14"/>
    <w:rsid w:val="00447684"/>
    <w:rsid w:val="004513A0"/>
    <w:rsid w:val="00454A42"/>
    <w:rsid w:val="0045720E"/>
    <w:rsid w:val="004614C2"/>
    <w:rsid w:val="00464BCE"/>
    <w:rsid w:val="00474C2A"/>
    <w:rsid w:val="00477E58"/>
    <w:rsid w:val="00480B59"/>
    <w:rsid w:val="00482360"/>
    <w:rsid w:val="0048297F"/>
    <w:rsid w:val="00484EAF"/>
    <w:rsid w:val="0048714A"/>
    <w:rsid w:val="00487A05"/>
    <w:rsid w:val="00493543"/>
    <w:rsid w:val="004A0C93"/>
    <w:rsid w:val="004A718B"/>
    <w:rsid w:val="004B0AF2"/>
    <w:rsid w:val="004B239C"/>
    <w:rsid w:val="004D0CEA"/>
    <w:rsid w:val="004D6D2A"/>
    <w:rsid w:val="004E0B23"/>
    <w:rsid w:val="004E21BF"/>
    <w:rsid w:val="004E2AC9"/>
    <w:rsid w:val="004E643D"/>
    <w:rsid w:val="004F0AD8"/>
    <w:rsid w:val="0050195E"/>
    <w:rsid w:val="005051D5"/>
    <w:rsid w:val="00507486"/>
    <w:rsid w:val="00507E9B"/>
    <w:rsid w:val="00510645"/>
    <w:rsid w:val="00510F6B"/>
    <w:rsid w:val="0051797C"/>
    <w:rsid w:val="0052698A"/>
    <w:rsid w:val="0052701F"/>
    <w:rsid w:val="00527251"/>
    <w:rsid w:val="00542589"/>
    <w:rsid w:val="0054291D"/>
    <w:rsid w:val="00542A6E"/>
    <w:rsid w:val="005464CF"/>
    <w:rsid w:val="005536B1"/>
    <w:rsid w:val="005543C1"/>
    <w:rsid w:val="00554451"/>
    <w:rsid w:val="005554DF"/>
    <w:rsid w:val="00560DFD"/>
    <w:rsid w:val="00564005"/>
    <w:rsid w:val="0056581D"/>
    <w:rsid w:val="00570E2F"/>
    <w:rsid w:val="00572C58"/>
    <w:rsid w:val="00573C03"/>
    <w:rsid w:val="00574703"/>
    <w:rsid w:val="005750C6"/>
    <w:rsid w:val="0057717E"/>
    <w:rsid w:val="00577DD3"/>
    <w:rsid w:val="00583A51"/>
    <w:rsid w:val="00585AC5"/>
    <w:rsid w:val="00595214"/>
    <w:rsid w:val="00595DA6"/>
    <w:rsid w:val="00596945"/>
    <w:rsid w:val="00597E38"/>
    <w:rsid w:val="005A0EDE"/>
    <w:rsid w:val="005A1ABC"/>
    <w:rsid w:val="005A2162"/>
    <w:rsid w:val="005B45EC"/>
    <w:rsid w:val="005C002D"/>
    <w:rsid w:val="005C3C98"/>
    <w:rsid w:val="005C7519"/>
    <w:rsid w:val="005D6F44"/>
    <w:rsid w:val="005E0422"/>
    <w:rsid w:val="005E2EA9"/>
    <w:rsid w:val="005E4DEE"/>
    <w:rsid w:val="005E5A65"/>
    <w:rsid w:val="005F065A"/>
    <w:rsid w:val="005F11B6"/>
    <w:rsid w:val="005F1939"/>
    <w:rsid w:val="005F4D83"/>
    <w:rsid w:val="00600C7C"/>
    <w:rsid w:val="00601607"/>
    <w:rsid w:val="00601EE1"/>
    <w:rsid w:val="00614F6E"/>
    <w:rsid w:val="00615F30"/>
    <w:rsid w:val="00616FA0"/>
    <w:rsid w:val="00626FB4"/>
    <w:rsid w:val="00630843"/>
    <w:rsid w:val="00633840"/>
    <w:rsid w:val="00640D04"/>
    <w:rsid w:val="00652429"/>
    <w:rsid w:val="0065414F"/>
    <w:rsid w:val="00660C07"/>
    <w:rsid w:val="00660F14"/>
    <w:rsid w:val="006619B1"/>
    <w:rsid w:val="006658EE"/>
    <w:rsid w:val="00665B0B"/>
    <w:rsid w:val="00670DC8"/>
    <w:rsid w:val="00673AA6"/>
    <w:rsid w:val="0067443A"/>
    <w:rsid w:val="00675378"/>
    <w:rsid w:val="00684C80"/>
    <w:rsid w:val="00686076"/>
    <w:rsid w:val="006955C6"/>
    <w:rsid w:val="006A33D6"/>
    <w:rsid w:val="006B748A"/>
    <w:rsid w:val="006D1577"/>
    <w:rsid w:val="006D1EAD"/>
    <w:rsid w:val="006D2291"/>
    <w:rsid w:val="006D3A08"/>
    <w:rsid w:val="006D5515"/>
    <w:rsid w:val="006D66E9"/>
    <w:rsid w:val="006E05F0"/>
    <w:rsid w:val="006E2681"/>
    <w:rsid w:val="006E42CD"/>
    <w:rsid w:val="006F0EDC"/>
    <w:rsid w:val="006F1A96"/>
    <w:rsid w:val="00701B1F"/>
    <w:rsid w:val="00704202"/>
    <w:rsid w:val="00704E96"/>
    <w:rsid w:val="00705AFD"/>
    <w:rsid w:val="007114DE"/>
    <w:rsid w:val="00711D4E"/>
    <w:rsid w:val="00720066"/>
    <w:rsid w:val="00724FB0"/>
    <w:rsid w:val="00737C5E"/>
    <w:rsid w:val="00737DC6"/>
    <w:rsid w:val="0074329C"/>
    <w:rsid w:val="007435AE"/>
    <w:rsid w:val="00746EA6"/>
    <w:rsid w:val="0075049B"/>
    <w:rsid w:val="00752343"/>
    <w:rsid w:val="00753D7B"/>
    <w:rsid w:val="007568A9"/>
    <w:rsid w:val="00760344"/>
    <w:rsid w:val="00761E4C"/>
    <w:rsid w:val="007709C3"/>
    <w:rsid w:val="00770AAE"/>
    <w:rsid w:val="00772B2A"/>
    <w:rsid w:val="00773659"/>
    <w:rsid w:val="0077732D"/>
    <w:rsid w:val="00784146"/>
    <w:rsid w:val="007B3491"/>
    <w:rsid w:val="007B7785"/>
    <w:rsid w:val="007C4CFD"/>
    <w:rsid w:val="007D037B"/>
    <w:rsid w:val="007D347E"/>
    <w:rsid w:val="007D78DF"/>
    <w:rsid w:val="007E1029"/>
    <w:rsid w:val="007E3A36"/>
    <w:rsid w:val="007E3B3E"/>
    <w:rsid w:val="007E590E"/>
    <w:rsid w:val="007E5D08"/>
    <w:rsid w:val="007F048F"/>
    <w:rsid w:val="007F2993"/>
    <w:rsid w:val="007F6F73"/>
    <w:rsid w:val="00801599"/>
    <w:rsid w:val="00801BFD"/>
    <w:rsid w:val="00805AD4"/>
    <w:rsid w:val="00805C52"/>
    <w:rsid w:val="0080666B"/>
    <w:rsid w:val="008129CB"/>
    <w:rsid w:val="00815D48"/>
    <w:rsid w:val="00831E27"/>
    <w:rsid w:val="00833757"/>
    <w:rsid w:val="00841477"/>
    <w:rsid w:val="00842C63"/>
    <w:rsid w:val="00843409"/>
    <w:rsid w:val="00846BE1"/>
    <w:rsid w:val="00856E2E"/>
    <w:rsid w:val="00863F3C"/>
    <w:rsid w:val="00865229"/>
    <w:rsid w:val="00867E6E"/>
    <w:rsid w:val="0087210E"/>
    <w:rsid w:val="0088052C"/>
    <w:rsid w:val="0088448A"/>
    <w:rsid w:val="008878D6"/>
    <w:rsid w:val="008951D3"/>
    <w:rsid w:val="00897838"/>
    <w:rsid w:val="008B0F58"/>
    <w:rsid w:val="008B36D1"/>
    <w:rsid w:val="008B3A5F"/>
    <w:rsid w:val="008B41D9"/>
    <w:rsid w:val="008B42C6"/>
    <w:rsid w:val="008B4341"/>
    <w:rsid w:val="008B46BE"/>
    <w:rsid w:val="008C08F4"/>
    <w:rsid w:val="008C219A"/>
    <w:rsid w:val="008D2ED8"/>
    <w:rsid w:val="008D31D7"/>
    <w:rsid w:val="008E35CF"/>
    <w:rsid w:val="008E40CC"/>
    <w:rsid w:val="008F2DA6"/>
    <w:rsid w:val="008F6B8B"/>
    <w:rsid w:val="008F7FAE"/>
    <w:rsid w:val="0090113B"/>
    <w:rsid w:val="00905957"/>
    <w:rsid w:val="0090620E"/>
    <w:rsid w:val="0091170E"/>
    <w:rsid w:val="00915C6C"/>
    <w:rsid w:val="00916824"/>
    <w:rsid w:val="00921D09"/>
    <w:rsid w:val="00930E00"/>
    <w:rsid w:val="0093794A"/>
    <w:rsid w:val="00937C7B"/>
    <w:rsid w:val="00944F6E"/>
    <w:rsid w:val="00946DD2"/>
    <w:rsid w:val="00953DF5"/>
    <w:rsid w:val="00954114"/>
    <w:rsid w:val="00974AA7"/>
    <w:rsid w:val="009818B2"/>
    <w:rsid w:val="00982DCF"/>
    <w:rsid w:val="00986C14"/>
    <w:rsid w:val="00991D0E"/>
    <w:rsid w:val="009932F6"/>
    <w:rsid w:val="009948DE"/>
    <w:rsid w:val="00996046"/>
    <w:rsid w:val="009A0AA0"/>
    <w:rsid w:val="009A4EFD"/>
    <w:rsid w:val="009A62D9"/>
    <w:rsid w:val="009B0127"/>
    <w:rsid w:val="009B04A0"/>
    <w:rsid w:val="009B161E"/>
    <w:rsid w:val="009B1CE8"/>
    <w:rsid w:val="009B5B22"/>
    <w:rsid w:val="009C0B38"/>
    <w:rsid w:val="009C16D4"/>
    <w:rsid w:val="009C375A"/>
    <w:rsid w:val="009C41C4"/>
    <w:rsid w:val="009C60E2"/>
    <w:rsid w:val="009C6B68"/>
    <w:rsid w:val="009D04AD"/>
    <w:rsid w:val="009D25E7"/>
    <w:rsid w:val="009D427B"/>
    <w:rsid w:val="009D497E"/>
    <w:rsid w:val="009D4B92"/>
    <w:rsid w:val="009D5BCE"/>
    <w:rsid w:val="009D6191"/>
    <w:rsid w:val="009E281C"/>
    <w:rsid w:val="009E5412"/>
    <w:rsid w:val="009F19BA"/>
    <w:rsid w:val="00A01FCE"/>
    <w:rsid w:val="00A0247C"/>
    <w:rsid w:val="00A0260E"/>
    <w:rsid w:val="00A028EA"/>
    <w:rsid w:val="00A04BFF"/>
    <w:rsid w:val="00A10C95"/>
    <w:rsid w:val="00A21619"/>
    <w:rsid w:val="00A226DA"/>
    <w:rsid w:val="00A3077B"/>
    <w:rsid w:val="00A31FA3"/>
    <w:rsid w:val="00A320AE"/>
    <w:rsid w:val="00A35145"/>
    <w:rsid w:val="00A3701F"/>
    <w:rsid w:val="00A41801"/>
    <w:rsid w:val="00A42AF7"/>
    <w:rsid w:val="00A43089"/>
    <w:rsid w:val="00A46674"/>
    <w:rsid w:val="00A47CF9"/>
    <w:rsid w:val="00A521E5"/>
    <w:rsid w:val="00A73CB3"/>
    <w:rsid w:val="00A75F5E"/>
    <w:rsid w:val="00A76ADF"/>
    <w:rsid w:val="00A770AB"/>
    <w:rsid w:val="00A83FB9"/>
    <w:rsid w:val="00A86DF8"/>
    <w:rsid w:val="00A87956"/>
    <w:rsid w:val="00A907CE"/>
    <w:rsid w:val="00A91B22"/>
    <w:rsid w:val="00A95359"/>
    <w:rsid w:val="00AA4C72"/>
    <w:rsid w:val="00AB1933"/>
    <w:rsid w:val="00AB3FCC"/>
    <w:rsid w:val="00AB6443"/>
    <w:rsid w:val="00AB6DF3"/>
    <w:rsid w:val="00AC773E"/>
    <w:rsid w:val="00AE3B27"/>
    <w:rsid w:val="00AE7BEE"/>
    <w:rsid w:val="00AF216B"/>
    <w:rsid w:val="00B018DE"/>
    <w:rsid w:val="00B0736F"/>
    <w:rsid w:val="00B14D5D"/>
    <w:rsid w:val="00B15951"/>
    <w:rsid w:val="00B2048D"/>
    <w:rsid w:val="00B21ABA"/>
    <w:rsid w:val="00B3023B"/>
    <w:rsid w:val="00B324D4"/>
    <w:rsid w:val="00B35475"/>
    <w:rsid w:val="00B463AF"/>
    <w:rsid w:val="00B469D2"/>
    <w:rsid w:val="00B5592F"/>
    <w:rsid w:val="00B65298"/>
    <w:rsid w:val="00B76D20"/>
    <w:rsid w:val="00B8060D"/>
    <w:rsid w:val="00B82A62"/>
    <w:rsid w:val="00B86D51"/>
    <w:rsid w:val="00B90027"/>
    <w:rsid w:val="00B93116"/>
    <w:rsid w:val="00BA245C"/>
    <w:rsid w:val="00BA35AD"/>
    <w:rsid w:val="00BB04DA"/>
    <w:rsid w:val="00BB0E93"/>
    <w:rsid w:val="00BB3319"/>
    <w:rsid w:val="00BB4FA8"/>
    <w:rsid w:val="00BB711B"/>
    <w:rsid w:val="00BC6936"/>
    <w:rsid w:val="00BD0D57"/>
    <w:rsid w:val="00BD2973"/>
    <w:rsid w:val="00BD5B29"/>
    <w:rsid w:val="00BD7E40"/>
    <w:rsid w:val="00BE04BC"/>
    <w:rsid w:val="00BF1EF9"/>
    <w:rsid w:val="00C126E4"/>
    <w:rsid w:val="00C12DCB"/>
    <w:rsid w:val="00C1528D"/>
    <w:rsid w:val="00C15771"/>
    <w:rsid w:val="00C16181"/>
    <w:rsid w:val="00C16E4B"/>
    <w:rsid w:val="00C33CFD"/>
    <w:rsid w:val="00C35CBC"/>
    <w:rsid w:val="00C35FD1"/>
    <w:rsid w:val="00C3600C"/>
    <w:rsid w:val="00C40552"/>
    <w:rsid w:val="00C42A99"/>
    <w:rsid w:val="00C47CEC"/>
    <w:rsid w:val="00C54662"/>
    <w:rsid w:val="00C55046"/>
    <w:rsid w:val="00C640A6"/>
    <w:rsid w:val="00C651D5"/>
    <w:rsid w:val="00C672AC"/>
    <w:rsid w:val="00C71FD5"/>
    <w:rsid w:val="00C74AE0"/>
    <w:rsid w:val="00C76FA3"/>
    <w:rsid w:val="00C77E29"/>
    <w:rsid w:val="00C83B0C"/>
    <w:rsid w:val="00C85D41"/>
    <w:rsid w:val="00C92934"/>
    <w:rsid w:val="00C93C27"/>
    <w:rsid w:val="00C94076"/>
    <w:rsid w:val="00CA20D5"/>
    <w:rsid w:val="00CB5665"/>
    <w:rsid w:val="00CB56A5"/>
    <w:rsid w:val="00CC4DE0"/>
    <w:rsid w:val="00CC6391"/>
    <w:rsid w:val="00CD1BCA"/>
    <w:rsid w:val="00CD1E1F"/>
    <w:rsid w:val="00CD46FC"/>
    <w:rsid w:val="00CD58A0"/>
    <w:rsid w:val="00CD5EC9"/>
    <w:rsid w:val="00CD704C"/>
    <w:rsid w:val="00CE6897"/>
    <w:rsid w:val="00D02A70"/>
    <w:rsid w:val="00D03414"/>
    <w:rsid w:val="00D13038"/>
    <w:rsid w:val="00D133DC"/>
    <w:rsid w:val="00D20495"/>
    <w:rsid w:val="00D24313"/>
    <w:rsid w:val="00D2462E"/>
    <w:rsid w:val="00D26716"/>
    <w:rsid w:val="00D373AA"/>
    <w:rsid w:val="00D41C8C"/>
    <w:rsid w:val="00D43E4C"/>
    <w:rsid w:val="00D446AD"/>
    <w:rsid w:val="00D50618"/>
    <w:rsid w:val="00D518F6"/>
    <w:rsid w:val="00D54963"/>
    <w:rsid w:val="00D553BB"/>
    <w:rsid w:val="00D57790"/>
    <w:rsid w:val="00D65A5C"/>
    <w:rsid w:val="00D66C87"/>
    <w:rsid w:val="00D70400"/>
    <w:rsid w:val="00D71F12"/>
    <w:rsid w:val="00D73EC4"/>
    <w:rsid w:val="00D755D7"/>
    <w:rsid w:val="00D82D52"/>
    <w:rsid w:val="00D830A0"/>
    <w:rsid w:val="00D900EF"/>
    <w:rsid w:val="00D909D1"/>
    <w:rsid w:val="00D91506"/>
    <w:rsid w:val="00D94B9D"/>
    <w:rsid w:val="00DA08FC"/>
    <w:rsid w:val="00DB0F7A"/>
    <w:rsid w:val="00DB1568"/>
    <w:rsid w:val="00DC1658"/>
    <w:rsid w:val="00DC16DB"/>
    <w:rsid w:val="00DC1942"/>
    <w:rsid w:val="00DD14F3"/>
    <w:rsid w:val="00DD4EE7"/>
    <w:rsid w:val="00DE05F5"/>
    <w:rsid w:val="00DE1CD8"/>
    <w:rsid w:val="00DE3E5B"/>
    <w:rsid w:val="00DF3297"/>
    <w:rsid w:val="00E0302B"/>
    <w:rsid w:val="00E04F4C"/>
    <w:rsid w:val="00E05E74"/>
    <w:rsid w:val="00E115C2"/>
    <w:rsid w:val="00E13A3A"/>
    <w:rsid w:val="00E211B5"/>
    <w:rsid w:val="00E216D7"/>
    <w:rsid w:val="00E30E12"/>
    <w:rsid w:val="00E37A9B"/>
    <w:rsid w:val="00E46789"/>
    <w:rsid w:val="00E5086E"/>
    <w:rsid w:val="00E536ED"/>
    <w:rsid w:val="00E53EEB"/>
    <w:rsid w:val="00E6296C"/>
    <w:rsid w:val="00E66C80"/>
    <w:rsid w:val="00E6703C"/>
    <w:rsid w:val="00E67120"/>
    <w:rsid w:val="00E803B7"/>
    <w:rsid w:val="00E825D7"/>
    <w:rsid w:val="00E9066F"/>
    <w:rsid w:val="00E91576"/>
    <w:rsid w:val="00E92C1B"/>
    <w:rsid w:val="00E97494"/>
    <w:rsid w:val="00E97948"/>
    <w:rsid w:val="00EA3CF7"/>
    <w:rsid w:val="00EA5283"/>
    <w:rsid w:val="00EA7FC2"/>
    <w:rsid w:val="00EB31F9"/>
    <w:rsid w:val="00EB38E2"/>
    <w:rsid w:val="00EB3FCF"/>
    <w:rsid w:val="00EC11AC"/>
    <w:rsid w:val="00EC16EF"/>
    <w:rsid w:val="00EC4ACD"/>
    <w:rsid w:val="00EC501D"/>
    <w:rsid w:val="00EC570A"/>
    <w:rsid w:val="00EC7408"/>
    <w:rsid w:val="00EC7A7F"/>
    <w:rsid w:val="00ED510F"/>
    <w:rsid w:val="00ED693C"/>
    <w:rsid w:val="00ED739C"/>
    <w:rsid w:val="00ED7D7C"/>
    <w:rsid w:val="00EE0465"/>
    <w:rsid w:val="00EE2477"/>
    <w:rsid w:val="00EE3053"/>
    <w:rsid w:val="00EE6919"/>
    <w:rsid w:val="00EF1641"/>
    <w:rsid w:val="00F03166"/>
    <w:rsid w:val="00F03FB0"/>
    <w:rsid w:val="00F22AC4"/>
    <w:rsid w:val="00F24114"/>
    <w:rsid w:val="00F33C50"/>
    <w:rsid w:val="00F34CD4"/>
    <w:rsid w:val="00F35306"/>
    <w:rsid w:val="00F376F5"/>
    <w:rsid w:val="00F40142"/>
    <w:rsid w:val="00F47977"/>
    <w:rsid w:val="00F55891"/>
    <w:rsid w:val="00F603B7"/>
    <w:rsid w:val="00F606CF"/>
    <w:rsid w:val="00F61DD4"/>
    <w:rsid w:val="00F64876"/>
    <w:rsid w:val="00F70D8A"/>
    <w:rsid w:val="00F71F74"/>
    <w:rsid w:val="00F720A2"/>
    <w:rsid w:val="00F7603F"/>
    <w:rsid w:val="00F86B2D"/>
    <w:rsid w:val="00F910FD"/>
    <w:rsid w:val="00FA01A7"/>
    <w:rsid w:val="00FA0F0B"/>
    <w:rsid w:val="00FA1DB6"/>
    <w:rsid w:val="00FA34ED"/>
    <w:rsid w:val="00FA6A71"/>
    <w:rsid w:val="00FA6C39"/>
    <w:rsid w:val="00FB4143"/>
    <w:rsid w:val="00FB5675"/>
    <w:rsid w:val="00FB5FA2"/>
    <w:rsid w:val="00FC57C4"/>
    <w:rsid w:val="00FD151C"/>
    <w:rsid w:val="00FD7ADC"/>
    <w:rsid w:val="00FE1A9F"/>
    <w:rsid w:val="00FF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8619"/>
  <w15:docId w15:val="{73E8F072-82FF-49E5-8A06-30661FC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51"/>
    <w:pPr>
      <w:spacing w:after="200" w:line="276" w:lineRule="auto"/>
    </w:pPr>
    <w:rPr>
      <w:rFonts w:ascii="Calibri" w:eastAsia="Times New Roman" w:hAnsi="Calibri" w:cs="Times New Roman"/>
      <w:sz w:val="22"/>
      <w:szCs w:val="22"/>
    </w:rPr>
  </w:style>
  <w:style w:type="paragraph" w:styleId="Heading1">
    <w:name w:val="heading 1"/>
    <w:next w:val="Heading2"/>
    <w:link w:val="Heading1Char"/>
    <w:qFormat/>
    <w:rsid w:val="00915C6C"/>
    <w:pPr>
      <w:keepNext/>
      <w:numPr>
        <w:numId w:val="1"/>
      </w:numPr>
      <w:spacing w:before="240"/>
      <w:jc w:val="both"/>
      <w:outlineLvl w:val="0"/>
    </w:pPr>
    <w:rPr>
      <w:rFonts w:ascii="Times New Roman" w:eastAsia="Times New Roman" w:hAnsi="Times New Roman" w:cs="Times New Roman"/>
      <w:b/>
      <w:bCs/>
      <w:sz w:val="22"/>
      <w:szCs w:val="22"/>
      <w:lang w:val="en-CA"/>
    </w:rPr>
  </w:style>
  <w:style w:type="paragraph" w:styleId="Heading2">
    <w:name w:val="heading 2"/>
    <w:aliases w:val="h2"/>
    <w:link w:val="Heading2Char"/>
    <w:qFormat/>
    <w:rsid w:val="00915C6C"/>
    <w:pPr>
      <w:numPr>
        <w:ilvl w:val="1"/>
        <w:numId w:val="1"/>
      </w:numPr>
      <w:spacing w:before="240"/>
      <w:jc w:val="both"/>
      <w:outlineLvl w:val="1"/>
    </w:pPr>
    <w:rPr>
      <w:rFonts w:ascii="Times New Roman" w:eastAsia="Times New Roman" w:hAnsi="Times New Roman" w:cs="Times New Roman"/>
      <w:bCs/>
      <w:iCs/>
      <w:sz w:val="22"/>
      <w:szCs w:val="28"/>
    </w:rPr>
  </w:style>
  <w:style w:type="paragraph" w:styleId="Heading3">
    <w:name w:val="heading 3"/>
    <w:aliases w:val="h3"/>
    <w:link w:val="Heading3Char"/>
    <w:qFormat/>
    <w:rsid w:val="00915C6C"/>
    <w:pPr>
      <w:numPr>
        <w:ilvl w:val="2"/>
        <w:numId w:val="1"/>
      </w:numPr>
      <w:spacing w:before="240"/>
      <w:jc w:val="both"/>
      <w:outlineLvl w:val="2"/>
    </w:pPr>
    <w:rPr>
      <w:rFonts w:ascii="Times New Roman" w:eastAsia="Times New Roman" w:hAnsi="Times New Roman" w:cs="Times New Roman"/>
      <w:bCs/>
      <w:sz w:val="22"/>
      <w:szCs w:val="26"/>
    </w:rPr>
  </w:style>
  <w:style w:type="paragraph" w:styleId="Heading4">
    <w:name w:val="heading 4"/>
    <w:link w:val="Heading4Char"/>
    <w:qFormat/>
    <w:rsid w:val="00915C6C"/>
    <w:pPr>
      <w:numPr>
        <w:ilvl w:val="3"/>
        <w:numId w:val="1"/>
      </w:numPr>
      <w:spacing w:before="240"/>
      <w:jc w:val="both"/>
      <w:outlineLvl w:val="3"/>
    </w:pPr>
    <w:rPr>
      <w:rFonts w:ascii="Times New Roman" w:eastAsia="Times New Roman" w:hAnsi="Times New Roman" w:cs="Times New Roman"/>
      <w:bCs/>
      <w:sz w:val="22"/>
      <w:szCs w:val="28"/>
    </w:rPr>
  </w:style>
  <w:style w:type="paragraph" w:styleId="Heading5">
    <w:name w:val="heading 5"/>
    <w:link w:val="Heading5Char"/>
    <w:qFormat/>
    <w:rsid w:val="00915C6C"/>
    <w:pPr>
      <w:numPr>
        <w:ilvl w:val="4"/>
        <w:numId w:val="1"/>
      </w:numPr>
      <w:spacing w:before="240"/>
      <w:jc w:val="both"/>
      <w:outlineLvl w:val="4"/>
    </w:pPr>
    <w:rPr>
      <w:rFonts w:ascii="Times New Roman" w:eastAsia="Times New Roman" w:hAnsi="Times New Roman" w:cs="Times New Roman"/>
      <w:bCs/>
      <w:iCs/>
      <w:sz w:val="22"/>
      <w:szCs w:val="26"/>
      <w:lang w:val="en-CA"/>
    </w:rPr>
  </w:style>
  <w:style w:type="paragraph" w:styleId="Heading6">
    <w:name w:val="heading 6"/>
    <w:basedOn w:val="Normal"/>
    <w:next w:val="Normal"/>
    <w:link w:val="Heading6Char"/>
    <w:qFormat/>
    <w:rsid w:val="00915C6C"/>
    <w:pPr>
      <w:numPr>
        <w:ilvl w:val="5"/>
        <w:numId w:val="1"/>
      </w:num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C6C"/>
    <w:rPr>
      <w:rFonts w:ascii="Times New Roman" w:eastAsia="Times New Roman" w:hAnsi="Times New Roman" w:cs="Times New Roman"/>
      <w:b/>
      <w:bCs/>
      <w:sz w:val="22"/>
      <w:szCs w:val="22"/>
      <w:lang w:val="en-CA"/>
    </w:rPr>
  </w:style>
  <w:style w:type="character" w:customStyle="1" w:styleId="Heading2Char">
    <w:name w:val="Heading 2 Char"/>
    <w:aliases w:val="h2 Char"/>
    <w:basedOn w:val="DefaultParagraphFont"/>
    <w:link w:val="Heading2"/>
    <w:rsid w:val="00915C6C"/>
    <w:rPr>
      <w:rFonts w:ascii="Times New Roman" w:eastAsia="Times New Roman" w:hAnsi="Times New Roman" w:cs="Times New Roman"/>
      <w:bCs/>
      <w:iCs/>
      <w:sz w:val="22"/>
      <w:szCs w:val="28"/>
    </w:rPr>
  </w:style>
  <w:style w:type="character" w:customStyle="1" w:styleId="Heading3Char">
    <w:name w:val="Heading 3 Char"/>
    <w:aliases w:val="h3 Char"/>
    <w:basedOn w:val="DefaultParagraphFont"/>
    <w:link w:val="Heading3"/>
    <w:rsid w:val="00915C6C"/>
    <w:rPr>
      <w:rFonts w:ascii="Times New Roman" w:eastAsia="Times New Roman" w:hAnsi="Times New Roman" w:cs="Times New Roman"/>
      <w:bCs/>
      <w:sz w:val="22"/>
      <w:szCs w:val="26"/>
    </w:rPr>
  </w:style>
  <w:style w:type="character" w:customStyle="1" w:styleId="Heading4Char">
    <w:name w:val="Heading 4 Char"/>
    <w:basedOn w:val="DefaultParagraphFont"/>
    <w:link w:val="Heading4"/>
    <w:rsid w:val="00915C6C"/>
    <w:rPr>
      <w:rFonts w:ascii="Times New Roman" w:eastAsia="Times New Roman" w:hAnsi="Times New Roman" w:cs="Times New Roman"/>
      <w:bCs/>
      <w:sz w:val="22"/>
      <w:szCs w:val="28"/>
    </w:rPr>
  </w:style>
  <w:style w:type="character" w:customStyle="1" w:styleId="Heading5Char">
    <w:name w:val="Heading 5 Char"/>
    <w:basedOn w:val="DefaultParagraphFont"/>
    <w:link w:val="Heading5"/>
    <w:rsid w:val="00915C6C"/>
    <w:rPr>
      <w:rFonts w:ascii="Times New Roman" w:eastAsia="Times New Roman" w:hAnsi="Times New Roman" w:cs="Times New Roman"/>
      <w:bCs/>
      <w:iCs/>
      <w:sz w:val="22"/>
      <w:szCs w:val="26"/>
      <w:lang w:val="en-CA"/>
    </w:rPr>
  </w:style>
  <w:style w:type="character" w:customStyle="1" w:styleId="Heading6Char">
    <w:name w:val="Heading 6 Char"/>
    <w:basedOn w:val="DefaultParagraphFont"/>
    <w:link w:val="Heading6"/>
    <w:rsid w:val="00915C6C"/>
    <w:rPr>
      <w:rFonts w:ascii="Times New Roman" w:eastAsia="Times New Roman" w:hAnsi="Times New Roman" w:cs="Times New Roman"/>
      <w:b/>
      <w:bCs/>
      <w:sz w:val="22"/>
      <w:szCs w:val="22"/>
    </w:rPr>
  </w:style>
  <w:style w:type="character" w:styleId="Hyperlink">
    <w:name w:val="Hyperlink"/>
    <w:uiPriority w:val="99"/>
    <w:rsid w:val="00915C6C"/>
    <w:rPr>
      <w:rFonts w:cs="Times New Roman"/>
      <w:color w:val="0000FF"/>
      <w:u w:val="single"/>
    </w:rPr>
  </w:style>
  <w:style w:type="paragraph" w:styleId="Footer">
    <w:name w:val="footer"/>
    <w:basedOn w:val="Normal"/>
    <w:link w:val="FooterChar"/>
    <w:uiPriority w:val="99"/>
    <w:rsid w:val="00915C6C"/>
    <w:pPr>
      <w:tabs>
        <w:tab w:val="center" w:pos="4320"/>
        <w:tab w:val="right" w:pos="8640"/>
      </w:tabs>
    </w:pPr>
    <w:rPr>
      <w:sz w:val="20"/>
      <w:szCs w:val="20"/>
    </w:rPr>
  </w:style>
  <w:style w:type="character" w:customStyle="1" w:styleId="FooterChar">
    <w:name w:val="Footer Char"/>
    <w:basedOn w:val="DefaultParagraphFont"/>
    <w:link w:val="Footer"/>
    <w:uiPriority w:val="99"/>
    <w:rsid w:val="00915C6C"/>
    <w:rPr>
      <w:rFonts w:ascii="Calibri" w:eastAsia="Times New Roman" w:hAnsi="Calibri" w:cs="Times New Roman"/>
      <w:sz w:val="20"/>
      <w:szCs w:val="20"/>
    </w:rPr>
  </w:style>
  <w:style w:type="character" w:styleId="PageNumber">
    <w:name w:val="page number"/>
    <w:basedOn w:val="DefaultParagraphFont"/>
    <w:uiPriority w:val="99"/>
    <w:semiHidden/>
    <w:unhideWhenUsed/>
    <w:rsid w:val="00B0736F"/>
  </w:style>
  <w:style w:type="paragraph" w:styleId="Header">
    <w:name w:val="header"/>
    <w:basedOn w:val="Normal"/>
    <w:link w:val="HeaderChar"/>
    <w:uiPriority w:val="99"/>
    <w:unhideWhenUsed/>
    <w:rsid w:val="00B0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6F"/>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15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47"/>
    <w:rPr>
      <w:rFonts w:ascii="Segoe UI" w:eastAsia="Times New Roman" w:hAnsi="Segoe UI" w:cs="Segoe UI"/>
      <w:sz w:val="18"/>
      <w:szCs w:val="18"/>
    </w:rPr>
  </w:style>
  <w:style w:type="character" w:customStyle="1" w:styleId="BodyTextChar">
    <w:name w:val="Body Text Char"/>
    <w:aliases w:val="Body Text Char Char Char"/>
    <w:link w:val="BodyText"/>
    <w:uiPriority w:val="99"/>
    <w:semiHidden/>
    <w:locked/>
    <w:rsid w:val="00AE3B27"/>
    <w:rPr>
      <w:rFonts w:ascii="DeVinne Txt BT" w:eastAsia="Times New Roman" w:hAnsi="DeVinne Txt BT"/>
      <w:bCs/>
    </w:rPr>
  </w:style>
  <w:style w:type="paragraph" w:styleId="BodyText">
    <w:name w:val="Body Text"/>
    <w:aliases w:val="Body Text Char Char"/>
    <w:basedOn w:val="Normal"/>
    <w:link w:val="BodyTextChar"/>
    <w:uiPriority w:val="99"/>
    <w:semiHidden/>
    <w:unhideWhenUsed/>
    <w:rsid w:val="00AE3B27"/>
    <w:pPr>
      <w:autoSpaceDE w:val="0"/>
      <w:autoSpaceDN w:val="0"/>
      <w:adjustRightInd w:val="0"/>
      <w:spacing w:after="0" w:line="240" w:lineRule="auto"/>
      <w:jc w:val="both"/>
    </w:pPr>
    <w:rPr>
      <w:rFonts w:ascii="DeVinne Txt BT" w:hAnsi="DeVinne Txt BT" w:cstheme="minorBidi"/>
      <w:bCs/>
      <w:sz w:val="24"/>
      <w:szCs w:val="24"/>
    </w:rPr>
  </w:style>
  <w:style w:type="character" w:customStyle="1" w:styleId="BodyTextChar1">
    <w:name w:val="Body Text Char1"/>
    <w:basedOn w:val="DefaultParagraphFont"/>
    <w:uiPriority w:val="99"/>
    <w:semiHidden/>
    <w:rsid w:val="00AE3B27"/>
    <w:rPr>
      <w:rFonts w:ascii="Calibri" w:eastAsia="Times New Roman" w:hAnsi="Calibri" w:cs="Times New Roman"/>
      <w:sz w:val="22"/>
      <w:szCs w:val="22"/>
    </w:rPr>
  </w:style>
  <w:style w:type="paragraph" w:styleId="ListParagraph">
    <w:name w:val="List Paragraph"/>
    <w:basedOn w:val="Normal"/>
    <w:uiPriority w:val="34"/>
    <w:qFormat/>
    <w:rsid w:val="003A16DD"/>
    <w:pPr>
      <w:ind w:left="720"/>
      <w:contextualSpacing/>
    </w:pPr>
  </w:style>
  <w:style w:type="paragraph" w:customStyle="1" w:styleId="Default">
    <w:name w:val="Default"/>
    <w:rsid w:val="00D43E4C"/>
    <w:pPr>
      <w:widowControl w:val="0"/>
      <w:autoSpaceDE w:val="0"/>
      <w:autoSpaceDN w:val="0"/>
      <w:adjustRightInd w:val="0"/>
    </w:pPr>
    <w:rPr>
      <w:rFonts w:ascii="Arial" w:hAnsi="Arial" w:cs="Arial"/>
      <w:color w:val="000000"/>
    </w:rPr>
  </w:style>
  <w:style w:type="table" w:styleId="TableGrid">
    <w:name w:val="Table Grid"/>
    <w:basedOn w:val="TableNormal"/>
    <w:uiPriority w:val="39"/>
    <w:rsid w:val="00901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26FB4"/>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626FB4"/>
    <w:rPr>
      <w:rFonts w:ascii="Times New Roman" w:eastAsia="Times New Roman" w:hAnsi="Times New Roman" w:cs="Times New Roman"/>
    </w:rPr>
  </w:style>
  <w:style w:type="paragraph" w:styleId="Revision">
    <w:name w:val="Revision"/>
    <w:hidden/>
    <w:uiPriority w:val="99"/>
    <w:semiHidden/>
    <w:rsid w:val="00626FB4"/>
    <w:rPr>
      <w:rFonts w:ascii="Calibri" w:eastAsia="Times New Roman" w:hAnsi="Calibri" w:cs="Times New Roman"/>
      <w:sz w:val="22"/>
      <w:szCs w:val="22"/>
    </w:rPr>
  </w:style>
  <w:style w:type="paragraph" w:styleId="NormalWeb">
    <w:name w:val="Normal (Web)"/>
    <w:basedOn w:val="Normal"/>
    <w:uiPriority w:val="99"/>
    <w:semiHidden/>
    <w:unhideWhenUsed/>
    <w:rsid w:val="0045720E"/>
    <w:pPr>
      <w:spacing w:before="100" w:beforeAutospacing="1" w:after="100" w:afterAutospacing="1" w:line="240" w:lineRule="auto"/>
    </w:pPr>
    <w:rPr>
      <w:rFonts w:eastAsiaTheme="minorEastAsia" w:cs="Calibri"/>
      <w:lang w:val="en-CA" w:eastAsia="en-CA"/>
    </w:rPr>
  </w:style>
  <w:style w:type="character" w:customStyle="1" w:styleId="fontstyle01">
    <w:name w:val="fontstyle01"/>
    <w:basedOn w:val="DefaultParagraphFont"/>
    <w:rsid w:val="00843409"/>
    <w:rPr>
      <w:rFonts w:ascii="Arial" w:hAnsi="Arial" w:cs="Arial" w:hint="default"/>
      <w:b w:val="0"/>
      <w:bCs w:val="0"/>
      <w:i w:val="0"/>
      <w:iCs w:val="0"/>
      <w:color w:val="000000"/>
      <w:sz w:val="24"/>
      <w:szCs w:val="24"/>
    </w:rPr>
  </w:style>
  <w:style w:type="character" w:styleId="CommentReference">
    <w:name w:val="annotation reference"/>
    <w:basedOn w:val="DefaultParagraphFont"/>
    <w:uiPriority w:val="99"/>
    <w:semiHidden/>
    <w:unhideWhenUsed/>
    <w:rsid w:val="00630843"/>
    <w:rPr>
      <w:sz w:val="16"/>
      <w:szCs w:val="16"/>
    </w:rPr>
  </w:style>
  <w:style w:type="paragraph" w:styleId="CommentText">
    <w:name w:val="annotation text"/>
    <w:basedOn w:val="Normal"/>
    <w:link w:val="CommentTextChar"/>
    <w:uiPriority w:val="99"/>
    <w:semiHidden/>
    <w:unhideWhenUsed/>
    <w:rsid w:val="00630843"/>
    <w:pPr>
      <w:spacing w:line="240" w:lineRule="auto"/>
    </w:pPr>
    <w:rPr>
      <w:sz w:val="20"/>
      <w:szCs w:val="20"/>
    </w:rPr>
  </w:style>
  <w:style w:type="character" w:customStyle="1" w:styleId="CommentTextChar">
    <w:name w:val="Comment Text Char"/>
    <w:basedOn w:val="DefaultParagraphFont"/>
    <w:link w:val="CommentText"/>
    <w:uiPriority w:val="99"/>
    <w:semiHidden/>
    <w:rsid w:val="0063084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0843"/>
    <w:rPr>
      <w:b/>
      <w:bCs/>
    </w:rPr>
  </w:style>
  <w:style w:type="character" w:customStyle="1" w:styleId="CommentSubjectChar">
    <w:name w:val="Comment Subject Char"/>
    <w:basedOn w:val="CommentTextChar"/>
    <w:link w:val="CommentSubject"/>
    <w:uiPriority w:val="99"/>
    <w:semiHidden/>
    <w:rsid w:val="00630843"/>
    <w:rPr>
      <w:rFonts w:ascii="Calibri" w:eastAsia="Times New Roman" w:hAnsi="Calibri" w:cs="Times New Roman"/>
      <w:b/>
      <w:bCs/>
      <w:sz w:val="20"/>
      <w:szCs w:val="20"/>
    </w:rPr>
  </w:style>
  <w:style w:type="paragraph" w:styleId="NoSpacing">
    <w:name w:val="No Spacing"/>
    <w:uiPriority w:val="1"/>
    <w:qFormat/>
    <w:rsid w:val="00CD46FC"/>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6442">
      <w:bodyDiv w:val="1"/>
      <w:marLeft w:val="0"/>
      <w:marRight w:val="0"/>
      <w:marTop w:val="0"/>
      <w:marBottom w:val="0"/>
      <w:divBdr>
        <w:top w:val="none" w:sz="0" w:space="0" w:color="auto"/>
        <w:left w:val="none" w:sz="0" w:space="0" w:color="auto"/>
        <w:bottom w:val="none" w:sz="0" w:space="0" w:color="auto"/>
        <w:right w:val="none" w:sz="0" w:space="0" w:color="auto"/>
      </w:divBdr>
    </w:div>
    <w:div w:id="107050215">
      <w:bodyDiv w:val="1"/>
      <w:marLeft w:val="0"/>
      <w:marRight w:val="0"/>
      <w:marTop w:val="0"/>
      <w:marBottom w:val="0"/>
      <w:divBdr>
        <w:top w:val="none" w:sz="0" w:space="0" w:color="auto"/>
        <w:left w:val="none" w:sz="0" w:space="0" w:color="auto"/>
        <w:bottom w:val="none" w:sz="0" w:space="0" w:color="auto"/>
        <w:right w:val="none" w:sz="0" w:space="0" w:color="auto"/>
      </w:divBdr>
      <w:divsChild>
        <w:div w:id="1251619693">
          <w:marLeft w:val="331"/>
          <w:marRight w:val="0"/>
          <w:marTop w:val="0"/>
          <w:marBottom w:val="80"/>
          <w:divBdr>
            <w:top w:val="none" w:sz="0" w:space="0" w:color="auto"/>
            <w:left w:val="none" w:sz="0" w:space="0" w:color="auto"/>
            <w:bottom w:val="none" w:sz="0" w:space="0" w:color="auto"/>
            <w:right w:val="none" w:sz="0" w:space="0" w:color="auto"/>
          </w:divBdr>
        </w:div>
      </w:divsChild>
    </w:div>
    <w:div w:id="123550592">
      <w:bodyDiv w:val="1"/>
      <w:marLeft w:val="0"/>
      <w:marRight w:val="0"/>
      <w:marTop w:val="0"/>
      <w:marBottom w:val="0"/>
      <w:divBdr>
        <w:top w:val="none" w:sz="0" w:space="0" w:color="auto"/>
        <w:left w:val="none" w:sz="0" w:space="0" w:color="auto"/>
        <w:bottom w:val="none" w:sz="0" w:space="0" w:color="auto"/>
        <w:right w:val="none" w:sz="0" w:space="0" w:color="auto"/>
      </w:divBdr>
      <w:divsChild>
        <w:div w:id="1770931441">
          <w:marLeft w:val="274"/>
          <w:marRight w:val="0"/>
          <w:marTop w:val="0"/>
          <w:marBottom w:val="60"/>
          <w:divBdr>
            <w:top w:val="none" w:sz="0" w:space="0" w:color="auto"/>
            <w:left w:val="none" w:sz="0" w:space="0" w:color="auto"/>
            <w:bottom w:val="none" w:sz="0" w:space="0" w:color="auto"/>
            <w:right w:val="none" w:sz="0" w:space="0" w:color="auto"/>
          </w:divBdr>
        </w:div>
        <w:div w:id="1286698346">
          <w:marLeft w:val="274"/>
          <w:marRight w:val="0"/>
          <w:marTop w:val="0"/>
          <w:marBottom w:val="60"/>
          <w:divBdr>
            <w:top w:val="none" w:sz="0" w:space="0" w:color="auto"/>
            <w:left w:val="none" w:sz="0" w:space="0" w:color="auto"/>
            <w:bottom w:val="none" w:sz="0" w:space="0" w:color="auto"/>
            <w:right w:val="none" w:sz="0" w:space="0" w:color="auto"/>
          </w:divBdr>
        </w:div>
      </w:divsChild>
    </w:div>
    <w:div w:id="595526277">
      <w:bodyDiv w:val="1"/>
      <w:marLeft w:val="0"/>
      <w:marRight w:val="0"/>
      <w:marTop w:val="0"/>
      <w:marBottom w:val="0"/>
      <w:divBdr>
        <w:top w:val="none" w:sz="0" w:space="0" w:color="auto"/>
        <w:left w:val="none" w:sz="0" w:space="0" w:color="auto"/>
        <w:bottom w:val="none" w:sz="0" w:space="0" w:color="auto"/>
        <w:right w:val="none" w:sz="0" w:space="0" w:color="auto"/>
      </w:divBdr>
    </w:div>
    <w:div w:id="857817431">
      <w:bodyDiv w:val="1"/>
      <w:marLeft w:val="0"/>
      <w:marRight w:val="0"/>
      <w:marTop w:val="0"/>
      <w:marBottom w:val="0"/>
      <w:divBdr>
        <w:top w:val="none" w:sz="0" w:space="0" w:color="auto"/>
        <w:left w:val="none" w:sz="0" w:space="0" w:color="auto"/>
        <w:bottom w:val="none" w:sz="0" w:space="0" w:color="auto"/>
        <w:right w:val="none" w:sz="0" w:space="0" w:color="auto"/>
      </w:divBdr>
      <w:divsChild>
        <w:div w:id="517041131">
          <w:marLeft w:val="274"/>
          <w:marRight w:val="0"/>
          <w:marTop w:val="0"/>
          <w:marBottom w:val="0"/>
          <w:divBdr>
            <w:top w:val="none" w:sz="0" w:space="0" w:color="auto"/>
            <w:left w:val="none" w:sz="0" w:space="0" w:color="auto"/>
            <w:bottom w:val="none" w:sz="0" w:space="0" w:color="auto"/>
            <w:right w:val="none" w:sz="0" w:space="0" w:color="auto"/>
          </w:divBdr>
        </w:div>
      </w:divsChild>
    </w:div>
    <w:div w:id="1068696552">
      <w:bodyDiv w:val="1"/>
      <w:marLeft w:val="0"/>
      <w:marRight w:val="0"/>
      <w:marTop w:val="0"/>
      <w:marBottom w:val="0"/>
      <w:divBdr>
        <w:top w:val="none" w:sz="0" w:space="0" w:color="auto"/>
        <w:left w:val="none" w:sz="0" w:space="0" w:color="auto"/>
        <w:bottom w:val="none" w:sz="0" w:space="0" w:color="auto"/>
        <w:right w:val="none" w:sz="0" w:space="0" w:color="auto"/>
      </w:divBdr>
      <w:divsChild>
        <w:div w:id="346323738">
          <w:marLeft w:val="331"/>
          <w:marRight w:val="0"/>
          <w:marTop w:val="0"/>
          <w:marBottom w:val="80"/>
          <w:divBdr>
            <w:top w:val="none" w:sz="0" w:space="0" w:color="auto"/>
            <w:left w:val="none" w:sz="0" w:space="0" w:color="auto"/>
            <w:bottom w:val="none" w:sz="0" w:space="0" w:color="auto"/>
            <w:right w:val="none" w:sz="0" w:space="0" w:color="auto"/>
          </w:divBdr>
        </w:div>
      </w:divsChild>
    </w:div>
    <w:div w:id="12452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203013">
          <w:marLeft w:val="274"/>
          <w:marRight w:val="0"/>
          <w:marTop w:val="0"/>
          <w:marBottom w:val="0"/>
          <w:divBdr>
            <w:top w:val="none" w:sz="0" w:space="0" w:color="auto"/>
            <w:left w:val="none" w:sz="0" w:space="0" w:color="auto"/>
            <w:bottom w:val="none" w:sz="0" w:space="0" w:color="auto"/>
            <w:right w:val="none" w:sz="0" w:space="0" w:color="auto"/>
          </w:divBdr>
        </w:div>
        <w:div w:id="983119677">
          <w:marLeft w:val="331"/>
          <w:marRight w:val="0"/>
          <w:marTop w:val="0"/>
          <w:marBottom w:val="0"/>
          <w:divBdr>
            <w:top w:val="none" w:sz="0" w:space="0" w:color="auto"/>
            <w:left w:val="none" w:sz="0" w:space="0" w:color="auto"/>
            <w:bottom w:val="none" w:sz="0" w:space="0" w:color="auto"/>
            <w:right w:val="none" w:sz="0" w:space="0" w:color="auto"/>
          </w:divBdr>
        </w:div>
      </w:divsChild>
    </w:div>
    <w:div w:id="1566986032">
      <w:bodyDiv w:val="1"/>
      <w:marLeft w:val="0"/>
      <w:marRight w:val="0"/>
      <w:marTop w:val="0"/>
      <w:marBottom w:val="0"/>
      <w:divBdr>
        <w:top w:val="none" w:sz="0" w:space="0" w:color="auto"/>
        <w:left w:val="none" w:sz="0" w:space="0" w:color="auto"/>
        <w:bottom w:val="none" w:sz="0" w:space="0" w:color="auto"/>
        <w:right w:val="none" w:sz="0" w:space="0" w:color="auto"/>
      </w:divBdr>
    </w:div>
    <w:div w:id="1802383114">
      <w:bodyDiv w:val="1"/>
      <w:marLeft w:val="0"/>
      <w:marRight w:val="0"/>
      <w:marTop w:val="0"/>
      <w:marBottom w:val="0"/>
      <w:divBdr>
        <w:top w:val="none" w:sz="0" w:space="0" w:color="auto"/>
        <w:left w:val="none" w:sz="0" w:space="0" w:color="auto"/>
        <w:bottom w:val="none" w:sz="0" w:space="0" w:color="auto"/>
        <w:right w:val="none" w:sz="0" w:space="0" w:color="auto"/>
      </w:divBdr>
    </w:div>
    <w:div w:id="2014528464">
      <w:bodyDiv w:val="1"/>
      <w:marLeft w:val="0"/>
      <w:marRight w:val="0"/>
      <w:marTop w:val="0"/>
      <w:marBottom w:val="0"/>
      <w:divBdr>
        <w:top w:val="none" w:sz="0" w:space="0" w:color="auto"/>
        <w:left w:val="none" w:sz="0" w:space="0" w:color="auto"/>
        <w:bottom w:val="none" w:sz="0" w:space="0" w:color="auto"/>
        <w:right w:val="none" w:sz="0" w:space="0" w:color="auto"/>
      </w:divBdr>
      <w:divsChild>
        <w:div w:id="1502890635">
          <w:marLeft w:val="274"/>
          <w:marRight w:val="0"/>
          <w:marTop w:val="0"/>
          <w:marBottom w:val="60"/>
          <w:divBdr>
            <w:top w:val="none" w:sz="0" w:space="0" w:color="auto"/>
            <w:left w:val="none" w:sz="0" w:space="0" w:color="auto"/>
            <w:bottom w:val="none" w:sz="0" w:space="0" w:color="auto"/>
            <w:right w:val="none" w:sz="0" w:space="0" w:color="auto"/>
          </w:divBdr>
        </w:div>
        <w:div w:id="1055007641">
          <w:marLeft w:val="706"/>
          <w:marRight w:val="0"/>
          <w:marTop w:val="0"/>
          <w:marBottom w:val="20"/>
          <w:divBdr>
            <w:top w:val="none" w:sz="0" w:space="0" w:color="auto"/>
            <w:left w:val="none" w:sz="0" w:space="0" w:color="auto"/>
            <w:bottom w:val="none" w:sz="0" w:space="0" w:color="auto"/>
            <w:right w:val="none" w:sz="0" w:space="0" w:color="auto"/>
          </w:divBdr>
        </w:div>
        <w:div w:id="2113279593">
          <w:marLeft w:val="706"/>
          <w:marRight w:val="0"/>
          <w:marTop w:val="0"/>
          <w:marBottom w:val="20"/>
          <w:divBdr>
            <w:top w:val="none" w:sz="0" w:space="0" w:color="auto"/>
            <w:left w:val="none" w:sz="0" w:space="0" w:color="auto"/>
            <w:bottom w:val="none" w:sz="0" w:space="0" w:color="auto"/>
            <w:right w:val="none" w:sz="0" w:space="0" w:color="auto"/>
          </w:divBdr>
        </w:div>
        <w:div w:id="1945381552">
          <w:marLeft w:val="706"/>
          <w:marRight w:val="0"/>
          <w:marTop w:val="0"/>
          <w:marBottom w:val="20"/>
          <w:divBdr>
            <w:top w:val="none" w:sz="0" w:space="0" w:color="auto"/>
            <w:left w:val="none" w:sz="0" w:space="0" w:color="auto"/>
            <w:bottom w:val="none" w:sz="0" w:space="0" w:color="auto"/>
            <w:right w:val="none" w:sz="0" w:space="0" w:color="auto"/>
          </w:divBdr>
        </w:div>
        <w:div w:id="271984546">
          <w:marLeft w:val="706"/>
          <w:marRight w:val="0"/>
          <w:marTop w:val="0"/>
          <w:marBottom w:val="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rthernlightsresources.com" TargetMode="External"/><Relationship Id="rId4" Type="http://schemas.openxmlformats.org/officeDocument/2006/relationships/settings" Target="settings.xml"/><Relationship Id="rId9" Type="http://schemas.openxmlformats.org/officeDocument/2006/relationships/hyperlink" Target="http://www.seda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5633-7A9C-4207-B907-3CE0CC6F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2828</Characters>
  <Application>Microsoft Office Word</Application>
  <DocSecurity>0</DocSecurity>
  <PresentationFormat>15|.DOCX</PresentationFormat>
  <Lines>23</Lines>
  <Paragraphs>6</Paragraphs>
  <ScaleCrop>false</ScaleCrop>
  <HeadingPairs>
    <vt:vector size="2" baseType="variant">
      <vt:variant>
        <vt:lpstr>Title</vt:lpstr>
      </vt:variant>
      <vt:variant>
        <vt:i4>1</vt:i4>
      </vt:variant>
    </vt:vector>
  </HeadingPairs>
  <TitlesOfParts>
    <vt:vector size="1" baseType="lpstr">
      <vt:lpstr>News Release - PP Closing - Aug 2020  (01696726.DOCX;1)</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PP Closing - Aug 2020  (01696726.DOCX;1)</dc:title>
  <dc:subject>01696726;1/Font=8</dc:subject>
  <dc:creator>Microsoft Office User</dc:creator>
  <cp:lastModifiedBy>Jason Bahnsen</cp:lastModifiedBy>
  <cp:revision>2</cp:revision>
  <cp:lastPrinted>2020-11-23T20:38:00Z</cp:lastPrinted>
  <dcterms:created xsi:type="dcterms:W3CDTF">2020-11-23T22:50:00Z</dcterms:created>
  <dcterms:modified xsi:type="dcterms:W3CDTF">2020-11-23T22:50:00Z</dcterms:modified>
</cp:coreProperties>
</file>