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E72B8C0" w14:textId="4B38C34F" w:rsidR="001B34E6" w:rsidRPr="008846C4" w:rsidRDefault="001B34E6" w:rsidP="001B34E6">
      <w:pPr>
        <w:spacing w:line="240" w:lineRule="auto"/>
        <w:jc w:val="center"/>
        <w:rPr>
          <w:rFonts w:ascii="Times New Roman" w:hAnsi="Times New Roman" w:cs="Times New Roman"/>
          <w:bCs/>
          <w:sz w:val="32"/>
          <w:szCs w:val="32"/>
        </w:rPr>
      </w:pPr>
      <w:r w:rsidRPr="008846C4">
        <w:rPr>
          <w:rFonts w:ascii="Times New Roman" w:hAnsi="Times New Roman" w:cs="Times New Roman"/>
          <w:bCs/>
          <w:sz w:val="32"/>
          <w:szCs w:val="32"/>
        </w:rPr>
        <w:t>H</w:t>
      </w:r>
      <w:r>
        <w:rPr>
          <w:rFonts w:ascii="Times New Roman" w:hAnsi="Times New Roman" w:cs="Times New Roman"/>
          <w:bCs/>
          <w:sz w:val="32"/>
          <w:szCs w:val="32"/>
        </w:rPr>
        <w:t xml:space="preserve">AGENS BERMAN, NATIONAL TRIAL ATTORNEYS, Updates </w:t>
      </w:r>
      <w:r>
        <w:rPr>
          <w:rFonts w:ascii="Times New Roman" w:hAnsi="Times New Roman" w:cs="Times New Roman"/>
          <w:bCs/>
          <w:sz w:val="32"/>
          <w:szCs w:val="32"/>
        </w:rPr>
        <w:t>KNDI</w:t>
      </w:r>
      <w:r>
        <w:rPr>
          <w:rFonts w:ascii="Times New Roman" w:hAnsi="Times New Roman" w:cs="Times New Roman"/>
          <w:bCs/>
          <w:sz w:val="32"/>
          <w:szCs w:val="32"/>
        </w:rPr>
        <w:t xml:space="preserve">, </w:t>
      </w:r>
      <w:r>
        <w:rPr>
          <w:rFonts w:ascii="Times New Roman" w:hAnsi="Times New Roman" w:cs="Times New Roman"/>
          <w:bCs/>
          <w:sz w:val="32"/>
          <w:szCs w:val="32"/>
        </w:rPr>
        <w:t>NAK</w:t>
      </w:r>
      <w:r>
        <w:rPr>
          <w:rFonts w:ascii="Times New Roman" w:hAnsi="Times New Roman" w:cs="Times New Roman"/>
          <w:bCs/>
          <w:sz w:val="32"/>
          <w:szCs w:val="32"/>
        </w:rPr>
        <w:t xml:space="preserve">, </w:t>
      </w:r>
      <w:r>
        <w:rPr>
          <w:rFonts w:ascii="Times New Roman" w:hAnsi="Times New Roman" w:cs="Times New Roman"/>
          <w:bCs/>
          <w:sz w:val="32"/>
          <w:szCs w:val="32"/>
        </w:rPr>
        <w:t>YY</w:t>
      </w:r>
      <w:r>
        <w:rPr>
          <w:rFonts w:ascii="Times New Roman" w:hAnsi="Times New Roman" w:cs="Times New Roman"/>
          <w:bCs/>
          <w:sz w:val="32"/>
          <w:szCs w:val="32"/>
        </w:rPr>
        <w:t xml:space="preserve"> Investors on Approaching Securities Fraud Deadlines, Encourages Investors with Losses to Contact the Firm</w:t>
      </w:r>
    </w:p>
    <w:p w14:paraId="1DC5559A" w14:textId="7CE78E93" w:rsidR="00355936" w:rsidRDefault="000918B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1B34E6">
        <w:rPr>
          <w:rFonts w:ascii="Times New Roman" w:hAnsi="Times New Roman" w:cs="Times New Roman"/>
          <w:bCs/>
          <w:szCs w:val="22"/>
        </w:rPr>
        <w:t>7</w:t>
      </w:r>
      <w:r w:rsidR="00DF73E4">
        <w:rPr>
          <w:rFonts w:ascii="Times New Roman" w:hAnsi="Times New Roman" w:cs="Times New Roman"/>
          <w:bCs/>
          <w:szCs w:val="22"/>
        </w:rPr>
        <w:t>, 202</w:t>
      </w:r>
      <w:r>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77D2FC22" w14:textId="77777777"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Pr>
          <w:rFonts w:ascii="Times New Roman" w:hAnsi="Times New Roman" w:cs="Times New Roman"/>
          <w:b/>
          <w:bCs/>
          <w:szCs w:val="22"/>
        </w:rPr>
        <w:sym w:font="Symbol" w:char="F02D"/>
      </w:r>
      <w:r>
        <w:rPr>
          <w:rFonts w:ascii="Times New Roman" w:hAnsi="Times New Roman" w:cs="Times New Roman"/>
          <w:b/>
          <w:bCs/>
          <w:szCs w:val="22"/>
        </w:rPr>
        <w:t xml:space="preserve"> </w:t>
      </w:r>
      <w:r>
        <w:rPr>
          <w:rFonts w:ascii="Times New Roman" w:hAnsi="Times New Roman" w:cs="Times New Roman"/>
          <w:bCs/>
          <w:szCs w:val="22"/>
        </w:rPr>
        <w:t>Hagens Berman updates investors in the following publicly-traded companies and urges investors who have suffered significant losses to contact the firm.  Further details about the cases, including important upcoming deadlines, can be found at the links provided.</w:t>
      </w:r>
    </w:p>
    <w:p w14:paraId="741F8981" w14:textId="77777777" w:rsidR="001B34E6" w:rsidRDefault="001B34E6" w:rsidP="001B34E6">
      <w:pPr>
        <w:pStyle w:val="NormalWeb"/>
        <w:spacing w:before="0" w:beforeAutospacing="0" w:after="0" w:afterAutospacing="0"/>
        <w:rPr>
          <w:rFonts w:ascii="Times New Roman" w:hAnsi="Times New Roman" w:cs="Times New Roman"/>
          <w:bCs/>
          <w:szCs w:val="22"/>
        </w:rPr>
      </w:pPr>
    </w:p>
    <w:p w14:paraId="78EB077B" w14:textId="4A5A8C5E"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KNDI</w:t>
      </w:r>
      <w:r>
        <w:rPr>
          <w:rFonts w:ascii="Times New Roman" w:hAnsi="Times New Roman" w:cs="Times New Roman"/>
          <w:bCs/>
          <w:szCs w:val="22"/>
        </w:rPr>
        <w:t xml:space="preserve"> Investors Click </w:t>
      </w:r>
      <w:hyperlink r:id="rId13" w:history="1">
        <w:r w:rsidRPr="00AC6389">
          <w:rPr>
            <w:rStyle w:val="Hyperlink"/>
            <w:rFonts w:ascii="Times New Roman" w:hAnsi="Times New Roman" w:cs="Times New Roman"/>
            <w:bCs/>
            <w:szCs w:val="22"/>
          </w:rPr>
          <w:t>He</w:t>
        </w:r>
        <w:r w:rsidRPr="00AC6389">
          <w:rPr>
            <w:rStyle w:val="Hyperlink"/>
            <w:rFonts w:ascii="Times New Roman" w:hAnsi="Times New Roman" w:cs="Times New Roman"/>
            <w:bCs/>
            <w:szCs w:val="22"/>
          </w:rPr>
          <w:t>r</w:t>
        </w:r>
        <w:r w:rsidRPr="00AC6389">
          <w:rPr>
            <w:rStyle w:val="Hyperlink"/>
            <w:rFonts w:ascii="Times New Roman" w:hAnsi="Times New Roman" w:cs="Times New Roman"/>
            <w:bCs/>
            <w:szCs w:val="22"/>
          </w:rPr>
          <w:t>e</w:t>
        </w:r>
      </w:hyperlink>
      <w:r>
        <w:rPr>
          <w:rFonts w:ascii="Times New Roman" w:hAnsi="Times New Roman" w:cs="Times New Roman"/>
          <w:bCs/>
          <w:szCs w:val="22"/>
        </w:rPr>
        <w:t xml:space="preserve">. </w:t>
      </w:r>
    </w:p>
    <w:p w14:paraId="6B8AEFFE" w14:textId="390FC7FC"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NAK</w:t>
      </w:r>
      <w:r>
        <w:rPr>
          <w:rFonts w:ascii="Times New Roman" w:hAnsi="Times New Roman" w:cs="Times New Roman"/>
          <w:bCs/>
          <w:szCs w:val="22"/>
        </w:rPr>
        <w:t xml:space="preserve"> Investors Click </w:t>
      </w:r>
      <w:hyperlink r:id="rId14" w:history="1">
        <w:r w:rsidRPr="0071001A">
          <w:rPr>
            <w:rStyle w:val="Hyperlink"/>
            <w:rFonts w:ascii="Times New Roman" w:hAnsi="Times New Roman" w:cs="Times New Roman"/>
            <w:bCs/>
            <w:szCs w:val="22"/>
          </w:rPr>
          <w:t>He</w:t>
        </w:r>
        <w:r w:rsidRPr="0071001A">
          <w:rPr>
            <w:rStyle w:val="Hyperlink"/>
            <w:rFonts w:ascii="Times New Roman" w:hAnsi="Times New Roman" w:cs="Times New Roman"/>
            <w:bCs/>
            <w:szCs w:val="22"/>
          </w:rPr>
          <w:t>r</w:t>
        </w:r>
        <w:r w:rsidRPr="0071001A">
          <w:rPr>
            <w:rStyle w:val="Hyperlink"/>
            <w:rFonts w:ascii="Times New Roman" w:hAnsi="Times New Roman" w:cs="Times New Roman"/>
            <w:bCs/>
            <w:szCs w:val="22"/>
          </w:rPr>
          <w:t>e</w:t>
        </w:r>
      </w:hyperlink>
      <w:r>
        <w:rPr>
          <w:rFonts w:ascii="Times New Roman" w:hAnsi="Times New Roman" w:cs="Times New Roman"/>
          <w:bCs/>
          <w:szCs w:val="22"/>
        </w:rPr>
        <w:t xml:space="preserve">. </w:t>
      </w:r>
    </w:p>
    <w:p w14:paraId="4C25DC48" w14:textId="68CF0629"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YY</w:t>
      </w:r>
      <w:r>
        <w:rPr>
          <w:rFonts w:ascii="Times New Roman" w:hAnsi="Times New Roman" w:cs="Times New Roman"/>
          <w:bCs/>
          <w:szCs w:val="22"/>
        </w:rPr>
        <w:t xml:space="preserve"> Investors Click </w:t>
      </w:r>
      <w:hyperlink r:id="rId15" w:history="1">
        <w:r w:rsidRPr="00AC6389">
          <w:rPr>
            <w:rStyle w:val="Hyperlink"/>
            <w:rFonts w:ascii="Times New Roman" w:hAnsi="Times New Roman" w:cs="Times New Roman"/>
            <w:bCs/>
            <w:szCs w:val="22"/>
          </w:rPr>
          <w:t>H</w:t>
        </w:r>
        <w:r w:rsidRPr="00AC6389">
          <w:rPr>
            <w:rStyle w:val="Hyperlink"/>
            <w:rFonts w:ascii="Times New Roman" w:hAnsi="Times New Roman" w:cs="Times New Roman"/>
            <w:bCs/>
            <w:szCs w:val="22"/>
          </w:rPr>
          <w:t>e</w:t>
        </w:r>
        <w:r w:rsidRPr="00AC6389">
          <w:rPr>
            <w:rStyle w:val="Hyperlink"/>
            <w:rFonts w:ascii="Times New Roman" w:hAnsi="Times New Roman" w:cs="Times New Roman"/>
            <w:bCs/>
            <w:szCs w:val="22"/>
          </w:rPr>
          <w:t>re</w:t>
        </w:r>
      </w:hyperlink>
      <w:r>
        <w:rPr>
          <w:rFonts w:ascii="Times New Roman" w:hAnsi="Times New Roman" w:cs="Times New Roman"/>
          <w:bCs/>
          <w:szCs w:val="22"/>
        </w:rPr>
        <w:t xml:space="preserve">. </w:t>
      </w:r>
    </w:p>
    <w:p w14:paraId="7D819CDE" w14:textId="680A0EB2" w:rsidR="00104BFB" w:rsidRDefault="00104BFB" w:rsidP="00AB72D8">
      <w:pPr>
        <w:pStyle w:val="NormalWeb"/>
        <w:spacing w:before="0" w:beforeAutospacing="0" w:after="0" w:afterAutospacing="0"/>
        <w:rPr>
          <w:rFonts w:ascii="Times New Roman" w:hAnsi="Times New Roman" w:cs="Times New Roman"/>
          <w:bCs/>
          <w:szCs w:val="22"/>
        </w:rPr>
      </w:pPr>
    </w:p>
    <w:p w14:paraId="672A350C"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Kandi Technologies Group, Inc. (KNDI) Securities Fraud Class Action</w:t>
      </w:r>
      <w:hyperlink r:id="rId16" w:history="1"/>
      <w:r w:rsidRPr="00104BFB">
        <w:rPr>
          <w:rFonts w:ascii="Times New Roman" w:hAnsi="Times New Roman" w:cs="Times New Roman"/>
        </w:rPr>
        <w:t>:</w:t>
      </w:r>
    </w:p>
    <w:p w14:paraId="64E2AD96" w14:textId="5941FA3B" w:rsidR="001B34E6" w:rsidRDefault="001B34E6" w:rsidP="00AB72D8">
      <w:pPr>
        <w:pStyle w:val="NormalWeb"/>
        <w:spacing w:before="0" w:beforeAutospacing="0" w:after="0" w:afterAutospacing="0"/>
        <w:rPr>
          <w:rFonts w:ascii="Times New Roman" w:hAnsi="Times New Roman" w:cs="Times New Roman"/>
          <w:bCs/>
          <w:szCs w:val="22"/>
        </w:rPr>
      </w:pPr>
    </w:p>
    <w:p w14:paraId="47571477" w14:textId="77777777" w:rsidR="001B34E6"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Class Period:</w:t>
      </w:r>
      <w:r w:rsidRPr="0006490D">
        <w:rPr>
          <w:rStyle w:val="Hyperlink"/>
          <w:rFonts w:ascii="Times New Roman" w:hAnsi="Times New Roman" w:cs="Times New Roman"/>
          <w:bCs/>
          <w:color w:val="auto"/>
          <w:u w:val="none"/>
        </w:rPr>
        <w:t xml:space="preserve"> Mar</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 xml:space="preserve">15, 2019 </w:t>
      </w:r>
      <w:r>
        <w:rPr>
          <w:rStyle w:val="Hyperlink"/>
          <w:rFonts w:ascii="Times New Roman" w:hAnsi="Times New Roman" w:cs="Times New Roman"/>
          <w:bCs/>
          <w:color w:val="auto"/>
          <w:u w:val="none"/>
        </w:rPr>
        <w:t>-</w:t>
      </w:r>
      <w:r w:rsidRPr="0006490D">
        <w:rPr>
          <w:rStyle w:val="Hyperlink"/>
          <w:rFonts w:ascii="Times New Roman" w:hAnsi="Times New Roman" w:cs="Times New Roman"/>
          <w:bCs/>
          <w:color w:val="auto"/>
          <w:u w:val="none"/>
        </w:rPr>
        <w:t xml:space="preserve"> Nov</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27, 2020</w:t>
      </w:r>
    </w:p>
    <w:p w14:paraId="72B8E2E2" w14:textId="77777777" w:rsidR="001B34E6" w:rsidRPr="0006490D"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Pr>
          <w:rStyle w:val="Hyperlink"/>
          <w:rFonts w:ascii="Times New Roman" w:hAnsi="Times New Roman" w:cs="Times New Roman"/>
          <w:bCs/>
          <w:color w:val="auto"/>
          <w:u w:val="none"/>
        </w:rPr>
        <w:t xml:space="preserve"> Feb. 9, 2021</w:t>
      </w:r>
    </w:p>
    <w:p w14:paraId="39E4E725"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7" w:history="1">
        <w:r w:rsidRPr="000341E9">
          <w:rPr>
            <w:rStyle w:val="Hyperlink"/>
            <w:rFonts w:ascii="Times New Roman" w:hAnsi="Times New Roman" w:cs="Times New Roman"/>
            <w:bCs/>
            <w:szCs w:val="22"/>
          </w:rPr>
          <w:t>www.hbsslaw.com/investor-fraud/KNDI</w:t>
        </w:r>
      </w:hyperlink>
    </w:p>
    <w:p w14:paraId="1D8457C7"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8" w:history="1">
        <w:r w:rsidRPr="000341E9">
          <w:rPr>
            <w:rStyle w:val="Hyperlink"/>
            <w:rFonts w:ascii="Times New Roman" w:hAnsi="Times New Roman" w:cs="Times New Roman"/>
          </w:rPr>
          <w:t>KNDI@hbsslaw.com</w:t>
        </w:r>
      </w:hyperlink>
    </w:p>
    <w:p w14:paraId="53298059" w14:textId="5ED14BE9" w:rsidR="001B34E6" w:rsidRDefault="001B34E6" w:rsidP="001B34E6">
      <w:pPr>
        <w:pStyle w:val="NormalWeb"/>
        <w:spacing w:before="0" w:beforeAutospacing="0" w:after="0" w:afterAutospacing="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28E19E95"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 xml:space="preserve">complaint </w:t>
      </w:r>
      <w:r w:rsidRPr="00104BFB">
        <w:rPr>
          <w:rFonts w:ascii="Times New Roman" w:hAnsi="Times New Roman" w:cs="Times New Roman"/>
          <w:szCs w:val="22"/>
        </w:rPr>
        <w:t xml:space="preserve">centers on </w:t>
      </w:r>
      <w:r>
        <w:rPr>
          <w:rFonts w:ascii="Times New Roman" w:hAnsi="Times New Roman" w:cs="Times New Roman"/>
          <w:szCs w:val="22"/>
        </w:rPr>
        <w:t>whether Kandi manipulated its financial statements, including overstating revenues.</w:t>
      </w:r>
    </w:p>
    <w:p w14:paraId="728D7DB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More specifically, according to the complaint (1) Kandi artificially inflated reported revenues through undisclosed related party transactions, and (2) most of Kandi’s sales during the past year were to undisclosed related parties, indicating the lack of arms-length transactions.</w:t>
      </w:r>
    </w:p>
    <w:p w14:paraId="391CA92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But investors began to learn the truth, according to the complaint, on Nov. 30, 2020, when </w:t>
      </w:r>
      <w:r>
        <w:rPr>
          <w:rFonts w:ascii="Times New Roman" w:hAnsi="Times New Roman" w:cs="Times New Roman"/>
          <w:i/>
          <w:iCs/>
          <w:szCs w:val="22"/>
        </w:rPr>
        <w:t xml:space="preserve">Hindenburg Research </w:t>
      </w:r>
      <w:r>
        <w:rPr>
          <w:rFonts w:ascii="Times New Roman" w:hAnsi="Times New Roman" w:cs="Times New Roman"/>
          <w:szCs w:val="22"/>
        </w:rPr>
        <w:t>published a scathing lengthy forensic report based on on-the-ground inspections at Kandi’s factories and customer locations in China, interviews with over a dozen former employees, and review of numerous litigation documents and internal public records.</w:t>
      </w:r>
    </w:p>
    <w:p w14:paraId="1B92F925"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According to </w:t>
      </w:r>
      <w:r>
        <w:rPr>
          <w:rFonts w:ascii="Times New Roman" w:hAnsi="Times New Roman" w:cs="Times New Roman"/>
          <w:i/>
          <w:iCs/>
          <w:szCs w:val="22"/>
        </w:rPr>
        <w:t xml:space="preserve">Hindenburg, </w:t>
      </w:r>
      <w:r>
        <w:rPr>
          <w:rFonts w:ascii="Times New Roman" w:hAnsi="Times New Roman" w:cs="Times New Roman"/>
          <w:szCs w:val="22"/>
        </w:rPr>
        <w:t xml:space="preserve">Kandi engaged in a “brazen scheme” to “falsify revenue using fake sales to undisclosed affiliates.” </w:t>
      </w:r>
      <w:r>
        <w:rPr>
          <w:rFonts w:ascii="Times New Roman" w:hAnsi="Times New Roman" w:cs="Times New Roman"/>
          <w:i/>
          <w:iCs/>
          <w:szCs w:val="22"/>
        </w:rPr>
        <w:t xml:space="preserve">Hindenburg </w:t>
      </w:r>
      <w:r>
        <w:rPr>
          <w:rFonts w:ascii="Times New Roman" w:hAnsi="Times New Roman" w:cs="Times New Roman"/>
          <w:szCs w:val="22"/>
        </w:rPr>
        <w:t xml:space="preserve">reported (1) it unmasked Kandi’s top customers and found that almost 64% of Kandi’s last twelve months sales have been to undisclosed related parties, and (2) the company’s largest customer, representing about 55% of Kandi’s last twelve months sales, shares a phone number with a Kandi subsidiary and a Kandi executive. </w:t>
      </w:r>
      <w:r>
        <w:rPr>
          <w:rFonts w:ascii="Times New Roman" w:hAnsi="Times New Roman" w:cs="Times New Roman"/>
          <w:i/>
          <w:iCs/>
          <w:szCs w:val="22"/>
        </w:rPr>
        <w:t xml:space="preserve">Hindenburg </w:t>
      </w:r>
      <w:r>
        <w:rPr>
          <w:rFonts w:ascii="Times New Roman" w:hAnsi="Times New Roman" w:cs="Times New Roman"/>
          <w:szCs w:val="22"/>
        </w:rPr>
        <w:t xml:space="preserve">further concludes Kandi’s financials </w:t>
      </w:r>
      <w:r>
        <w:rPr>
          <w:rFonts w:ascii="Times New Roman" w:hAnsi="Times New Roman" w:cs="Times New Roman"/>
          <w:szCs w:val="22"/>
        </w:rPr>
        <w:lastRenderedPageBreak/>
        <w:t>corroborate its concerns, noting that “[t]he company has consistently booked revenue it cannot collect, a classic hallmark of fake revenue.”</w:t>
      </w:r>
    </w:p>
    <w:p w14:paraId="706CB317"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This news drove the price of Kandi shares crashing lower.</w:t>
      </w:r>
    </w:p>
    <w:p w14:paraId="151F7178"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Kandi engaged in revenue recognition fraud,” said Reed Kathrein, the Hagens Berman partner leading the investigation.</w:t>
      </w:r>
    </w:p>
    <w:p w14:paraId="7250C2A9"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Kandi investor, </w:t>
      </w:r>
      <w:hyperlink r:id="rId19"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4EFFF3A5"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Northern Dynasty Minerals Ltd. (NAK) Securities Fraud Class Action</w:t>
      </w:r>
      <w:hyperlink r:id="rId20" w:history="1"/>
      <w:r w:rsidRPr="00104BFB">
        <w:rPr>
          <w:rFonts w:ascii="Times New Roman" w:hAnsi="Times New Roman" w:cs="Times New Roman"/>
        </w:rPr>
        <w:t>:</w:t>
      </w:r>
    </w:p>
    <w:p w14:paraId="6AF7B431" w14:textId="4C32E9D7" w:rsidR="001B34E6" w:rsidRDefault="001B34E6" w:rsidP="001B34E6">
      <w:pPr>
        <w:pStyle w:val="NormalWeb"/>
        <w:spacing w:before="0" w:beforeAutospacing="0" w:after="0" w:afterAutospacing="0"/>
        <w:rPr>
          <w:rFonts w:ascii="Times New Roman" w:hAnsi="Times New Roman" w:cs="Times New Roman"/>
          <w:bCs/>
          <w:szCs w:val="22"/>
        </w:rPr>
      </w:pPr>
    </w:p>
    <w:p w14:paraId="2A3AED8F"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Dec. 21, 2017 - Nov. 25, 2020</w:t>
      </w:r>
    </w:p>
    <w:p w14:paraId="31B860F0"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096BB6CD"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1" w:history="1">
        <w:r w:rsidRPr="00A57DEE">
          <w:rPr>
            <w:rStyle w:val="Hyperlink"/>
            <w:rFonts w:ascii="Times New Roman" w:hAnsi="Times New Roman" w:cs="Times New Roman"/>
            <w:bCs/>
            <w:szCs w:val="22"/>
          </w:rPr>
          <w:t>www.hbsslaw.com/investor-fraud/NAK</w:t>
        </w:r>
      </w:hyperlink>
    </w:p>
    <w:p w14:paraId="04508143"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2" w:history="1">
        <w:r w:rsidRPr="00A57DEE">
          <w:rPr>
            <w:rStyle w:val="Hyperlink"/>
            <w:rFonts w:ascii="Times New Roman" w:hAnsi="Times New Roman" w:cs="Times New Roman"/>
          </w:rPr>
          <w:t>NAK@hbsslaw.com</w:t>
        </w:r>
      </w:hyperlink>
    </w:p>
    <w:p w14:paraId="1F7B8FF4" w14:textId="77777777" w:rsidR="001B34E6" w:rsidRPr="00FF28FF" w:rsidRDefault="001B34E6" w:rsidP="001B34E6">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6113288C"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lawsuit</w:t>
      </w:r>
      <w:r w:rsidRPr="00104BFB">
        <w:rPr>
          <w:rFonts w:ascii="Times New Roman" w:hAnsi="Times New Roman" w:cs="Times New Roman"/>
          <w:szCs w:val="22"/>
        </w:rPr>
        <w:t xml:space="preserve"> </w:t>
      </w:r>
      <w:r>
        <w:rPr>
          <w:rFonts w:ascii="Times New Roman" w:hAnsi="Times New Roman" w:cs="Times New Roman"/>
          <w:szCs w:val="22"/>
        </w:rPr>
        <w:t>alleges Northern Dynasty and senior executives misled investors about the viability of the company’s proposed Pebble Project, a large mining project in Alaska.</w:t>
      </w:r>
    </w:p>
    <w:p w14:paraId="370776C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 past quarters, Northern Dynasty repeatedly touted its progress in obtaining the necessary permitting for the Pebble Project. 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346463B2"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Investors began to learn the truth through a series of partial disclosures beginning on Aug. 24, 2020, when the U.S. Army announced the Pebble Project would significantly degrade the environment, result in significant adverse effects on the aquatic system or human environment, and as proposed “cannot be permitted.” This news sent the price of Northern Dynasty shares crashing lower.</w:t>
      </w:r>
    </w:p>
    <w:p w14:paraId="0A516E5F"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On Sept. 21, 2020, the Environmental Investigation Agency released recordings of conversations between Northern Dynasty senior executives and EIA investigators revealing the company’s plans to expand the Pebble Project mine operations from 20 years to 180 - 200 years and to expand it geographically.</w:t>
      </w:r>
    </w:p>
    <w:p w14:paraId="7103E9A8"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Finally, on Nov. 25, 2020, Northern Dynasty announced the U.S. Army Corps. of Engineers rejected its Pebble Project permit application under the Clean Water Act, finding the project “is not in the public interest.” This news drove the price of Northern Dynasty lower again.</w:t>
      </w:r>
    </w:p>
    <w:p w14:paraId="3E27C63F"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that Northern Dynasty and its senior management intentionally misled investors and manipulated the permitting process to achieve personal compensation for having done so,” said Reed Kathrein, the Hagens Berman partner leading the investigation.</w:t>
      </w:r>
    </w:p>
    <w:p w14:paraId="16ED2E3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Northern Dynasty investor, </w:t>
      </w:r>
      <w:hyperlink r:id="rId23"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bookmarkStart w:id="0" w:name="_GoBack"/>
      <w:bookmarkEnd w:id="0"/>
    </w:p>
    <w:p w14:paraId="319FB5A9" w14:textId="27790259" w:rsidR="00511560" w:rsidRDefault="00295488" w:rsidP="00104BFB">
      <w:pPr>
        <w:pStyle w:val="NormalWeb"/>
        <w:spacing w:before="0" w:beforeAutospacing="0" w:after="0" w:afterAutospacing="0"/>
        <w:rPr>
          <w:rFonts w:ascii="Times New Roman" w:hAnsi="Times New Roman" w:cs="Times New Roman"/>
          <w:b/>
        </w:rPr>
      </w:pPr>
      <w:r w:rsidRPr="001B34E6">
        <w:rPr>
          <w:rFonts w:ascii="Times New Roman" w:hAnsi="Times New Roman" w:cs="Times New Roman"/>
          <w:b/>
          <w:u w:val="single"/>
        </w:rPr>
        <w:t xml:space="preserve">JOYY Inc. </w:t>
      </w:r>
      <w:r w:rsidR="00EF4971" w:rsidRPr="001B34E6">
        <w:rPr>
          <w:rFonts w:ascii="Times New Roman" w:hAnsi="Times New Roman" w:cs="Times New Roman"/>
          <w:b/>
          <w:u w:val="single"/>
        </w:rPr>
        <w:t>(</w:t>
      </w:r>
      <w:r w:rsidRPr="001B34E6">
        <w:rPr>
          <w:rFonts w:ascii="Times New Roman" w:hAnsi="Times New Roman" w:cs="Times New Roman"/>
          <w:b/>
          <w:u w:val="single"/>
        </w:rPr>
        <w:t>YY</w:t>
      </w:r>
      <w:r w:rsidR="00EF4971" w:rsidRPr="001B34E6">
        <w:rPr>
          <w:rFonts w:ascii="Times New Roman" w:hAnsi="Times New Roman" w:cs="Times New Roman"/>
          <w:b/>
          <w:u w:val="single"/>
        </w:rPr>
        <w:t xml:space="preserve">) </w:t>
      </w:r>
      <w:r w:rsidR="005947C8" w:rsidRPr="001B34E6">
        <w:rPr>
          <w:rFonts w:ascii="Times New Roman" w:hAnsi="Times New Roman" w:cs="Times New Roman"/>
          <w:b/>
          <w:u w:val="single"/>
        </w:rPr>
        <w:t xml:space="preserve">Securities </w:t>
      </w:r>
      <w:r w:rsidR="00767366" w:rsidRPr="001B34E6">
        <w:rPr>
          <w:rFonts w:ascii="Times New Roman" w:hAnsi="Times New Roman" w:cs="Times New Roman"/>
          <w:b/>
          <w:u w:val="single"/>
        </w:rPr>
        <w:t>Fraud Class Action</w:t>
      </w:r>
      <w:r w:rsidR="00AF76C6">
        <w:rPr>
          <w:rFonts w:ascii="Times New Roman" w:hAnsi="Times New Roman" w:cs="Times New Roman"/>
          <w:b/>
        </w:rPr>
        <w:t>:</w:t>
      </w:r>
    </w:p>
    <w:p w14:paraId="685BE3A6" w14:textId="77777777" w:rsidR="00C20857" w:rsidRPr="00104BFB" w:rsidRDefault="00C20857" w:rsidP="00104BFB">
      <w:pPr>
        <w:pStyle w:val="NormalWeb"/>
        <w:spacing w:before="0" w:beforeAutospacing="0" w:after="0" w:afterAutospacing="0"/>
        <w:rPr>
          <w:rFonts w:ascii="Times New Roman" w:hAnsi="Times New Roman" w:cs="Times New Roman"/>
        </w:rPr>
      </w:pPr>
    </w:p>
    <w:p w14:paraId="014B8B34" w14:textId="77777777"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bCs/>
          <w:szCs w:val="22"/>
        </w:rPr>
        <w:t xml:space="preserve">Class </w:t>
      </w:r>
      <w:r w:rsidRPr="00EF4971">
        <w:rPr>
          <w:rFonts w:ascii="Times New Roman" w:hAnsi="Times New Roman" w:cs="Times New Roman"/>
          <w:b/>
          <w:bCs/>
          <w:szCs w:val="22"/>
        </w:rPr>
        <w:t>Period:</w:t>
      </w:r>
      <w:r>
        <w:rPr>
          <w:rFonts w:ascii="Times New Roman" w:hAnsi="Times New Roman" w:cs="Times New Roman"/>
          <w:bCs/>
          <w:szCs w:val="22"/>
        </w:rPr>
        <w:t xml:space="preserve"> Apr. 28, 2016 - Nov. 18, 2020</w:t>
      </w:r>
    </w:p>
    <w:p w14:paraId="4A27FF77" w14:textId="77777777" w:rsidR="001B34E6" w:rsidRPr="005947C8"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
          <w:szCs w:val="22"/>
        </w:rPr>
        <w:t xml:space="preserve">Lead Plaintiff Deadline: </w:t>
      </w:r>
      <w:r>
        <w:rPr>
          <w:rFonts w:ascii="Times New Roman" w:hAnsi="Times New Roman" w:cs="Times New Roman"/>
          <w:bCs/>
          <w:szCs w:val="22"/>
        </w:rPr>
        <w:t>Jan. 19, 2021</w:t>
      </w:r>
    </w:p>
    <w:p w14:paraId="7B8058B2"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4" w:history="1">
        <w:r w:rsidRPr="00DA0E17">
          <w:rPr>
            <w:rStyle w:val="Hyperlink"/>
            <w:rFonts w:ascii="Times New Roman" w:hAnsi="Times New Roman" w:cs="Times New Roman"/>
            <w:bCs/>
            <w:szCs w:val="22"/>
          </w:rPr>
          <w:t>hbsslaw.com/investor-fraud/JOYY</w:t>
        </w:r>
      </w:hyperlink>
    </w:p>
    <w:p w14:paraId="05D79BCE"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5" w:history="1">
        <w:r>
          <w:rPr>
            <w:rStyle w:val="Hyperlink"/>
            <w:rFonts w:ascii="Times New Roman" w:hAnsi="Times New Roman" w:cs="Times New Roman"/>
          </w:rPr>
          <w:t>JOYY@hbsslaw.com</w:t>
        </w:r>
      </w:hyperlink>
    </w:p>
    <w:p w14:paraId="3B80DA1F" w14:textId="77777777" w:rsidR="001B34E6" w:rsidRPr="00FF28FF" w:rsidRDefault="001B34E6" w:rsidP="001B34E6">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593C9826" w14:textId="77777777" w:rsidR="001B34E6" w:rsidRDefault="001B34E6" w:rsidP="001B34E6">
      <w:pPr>
        <w:pStyle w:val="NormalWeb"/>
        <w:spacing w:before="0" w:beforeAutospacing="0" w:after="0" w:afterAutospacing="0"/>
        <w:ind w:left="1440" w:firstLine="720"/>
        <w:rPr>
          <w:rFonts w:ascii="Times New Roman" w:hAnsi="Times New Roman" w:cs="Times New Roman"/>
        </w:rPr>
      </w:pPr>
    </w:p>
    <w:p w14:paraId="7CBA4F0A" w14:textId="283956E9" w:rsidR="00767366" w:rsidRDefault="00C707AD"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The complaint alleges that Defendants misrepresented and concealed that: (1) JOYY had dramatically overstated its revenues from live streaming sources; (2) the majority of users at any given time were bots; (3) the Company utilized these bots to effect a round-tripping scheme that manufactured the false appearance of revenues; (4) the Company overstated its cash reserves; and (5) the Company’s recent acquisition of Bigo was largely contrived to benefit corporate insiders</w:t>
      </w:r>
      <w:r w:rsidR="00644FC7" w:rsidRPr="00AF76C6">
        <w:rPr>
          <w:rFonts w:ascii="Times New Roman" w:hAnsi="Times New Roman" w:cs="Times New Roman"/>
          <w:szCs w:val="22"/>
        </w:rPr>
        <w:t>, including JOYY’s co-founder, CEO, and Chairman David Xueling Li, who set up Bigo</w:t>
      </w:r>
      <w:r w:rsidR="008E180B" w:rsidRPr="00AF76C6">
        <w:rPr>
          <w:rFonts w:ascii="Times New Roman" w:hAnsi="Times New Roman" w:cs="Times New Roman"/>
          <w:szCs w:val="22"/>
        </w:rPr>
        <w:t>.</w:t>
      </w:r>
    </w:p>
    <w:p w14:paraId="3AC7E8EF"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71398A64" w14:textId="01F14D7A" w:rsidR="00295488" w:rsidRDefault="000E65DA"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 xml:space="preserve">Investors began to learn the truth, according to the complaint, </w:t>
      </w:r>
      <w:r w:rsidR="00F56F28" w:rsidRPr="00AF76C6">
        <w:rPr>
          <w:rFonts w:ascii="Times New Roman" w:hAnsi="Times New Roman" w:cs="Times New Roman"/>
          <w:szCs w:val="22"/>
        </w:rPr>
        <w:t xml:space="preserve">on </w:t>
      </w:r>
      <w:r w:rsidR="003A7916" w:rsidRPr="00AF76C6">
        <w:rPr>
          <w:rFonts w:ascii="Times New Roman" w:hAnsi="Times New Roman" w:cs="Times New Roman"/>
          <w:szCs w:val="22"/>
        </w:rPr>
        <w:t xml:space="preserve">Nov. </w:t>
      </w:r>
      <w:r w:rsidR="00295488" w:rsidRPr="00AF76C6">
        <w:rPr>
          <w:rFonts w:ascii="Times New Roman" w:hAnsi="Times New Roman" w:cs="Times New Roman"/>
          <w:szCs w:val="22"/>
        </w:rPr>
        <w:t>18</w:t>
      </w:r>
      <w:r w:rsidR="003A7916" w:rsidRPr="00AF76C6">
        <w:rPr>
          <w:rFonts w:ascii="Times New Roman" w:hAnsi="Times New Roman" w:cs="Times New Roman"/>
          <w:szCs w:val="22"/>
        </w:rPr>
        <w:t>, 2020</w:t>
      </w:r>
      <w:r w:rsidRPr="00AF76C6">
        <w:rPr>
          <w:rFonts w:ascii="Times New Roman" w:hAnsi="Times New Roman" w:cs="Times New Roman"/>
          <w:szCs w:val="22"/>
        </w:rPr>
        <w:t xml:space="preserve"> when</w:t>
      </w:r>
      <w:r w:rsidR="00C707AD" w:rsidRPr="00AF76C6">
        <w:rPr>
          <w:rFonts w:ascii="Times New Roman" w:hAnsi="Times New Roman" w:cs="Times New Roman"/>
          <w:szCs w:val="22"/>
        </w:rPr>
        <w:t xml:space="preserve"> research firm</w:t>
      </w:r>
      <w:r w:rsidR="00A362B1" w:rsidRPr="00AF76C6">
        <w:rPr>
          <w:rFonts w:ascii="Times New Roman" w:hAnsi="Times New Roman" w:cs="Times New Roman"/>
          <w:szCs w:val="22"/>
        </w:rPr>
        <w:t xml:space="preserve"> </w:t>
      </w:r>
      <w:r w:rsidR="00295488" w:rsidRPr="00AF76C6">
        <w:rPr>
          <w:rFonts w:ascii="Times New Roman" w:hAnsi="Times New Roman" w:cs="Times New Roman"/>
          <w:i/>
          <w:iCs/>
          <w:szCs w:val="22"/>
        </w:rPr>
        <w:t xml:space="preserve">Muddy Waters Capital </w:t>
      </w:r>
      <w:r w:rsidR="00295488" w:rsidRPr="00AF76C6">
        <w:rPr>
          <w:rFonts w:ascii="Times New Roman" w:hAnsi="Times New Roman" w:cs="Times New Roman"/>
          <w:szCs w:val="22"/>
        </w:rPr>
        <w:t>published a</w:t>
      </w:r>
      <w:r w:rsidRPr="00AF76C6">
        <w:rPr>
          <w:rFonts w:ascii="Times New Roman" w:hAnsi="Times New Roman" w:cs="Times New Roman"/>
          <w:szCs w:val="22"/>
        </w:rPr>
        <w:t xml:space="preserve"> </w:t>
      </w:r>
      <w:r w:rsidR="00295488" w:rsidRPr="00AF76C6">
        <w:rPr>
          <w:rFonts w:ascii="Times New Roman" w:hAnsi="Times New Roman" w:cs="Times New Roman"/>
          <w:szCs w:val="22"/>
        </w:rPr>
        <w:t xml:space="preserve">scathing </w:t>
      </w:r>
      <w:r w:rsidRPr="00AF76C6">
        <w:rPr>
          <w:rFonts w:ascii="Times New Roman" w:hAnsi="Times New Roman" w:cs="Times New Roman"/>
          <w:szCs w:val="22"/>
        </w:rPr>
        <w:t xml:space="preserve">forensic </w:t>
      </w:r>
      <w:r w:rsidR="00295488" w:rsidRPr="00AF76C6">
        <w:rPr>
          <w:rFonts w:ascii="Times New Roman" w:hAnsi="Times New Roman" w:cs="Times New Roman"/>
          <w:szCs w:val="22"/>
        </w:rPr>
        <w:t>report, “YY:</w:t>
      </w:r>
      <w:r w:rsidR="00C20857">
        <w:rPr>
          <w:rFonts w:ascii="Times New Roman" w:hAnsi="Times New Roman" w:cs="Times New Roman"/>
          <w:szCs w:val="22"/>
        </w:rPr>
        <w:t xml:space="preserve"> You Can’t Make This Stuff Up. </w:t>
      </w:r>
      <w:r w:rsidR="00295488" w:rsidRPr="00AF76C6">
        <w:rPr>
          <w:rFonts w:ascii="Times New Roman" w:hAnsi="Times New Roman" w:cs="Times New Roman"/>
          <w:szCs w:val="22"/>
        </w:rPr>
        <w:t>Well</w:t>
      </w:r>
      <w:r w:rsidR="00C20857">
        <w:rPr>
          <w:rFonts w:ascii="Times New Roman" w:hAnsi="Times New Roman" w:cs="Times New Roman"/>
          <w:szCs w:val="22"/>
        </w:rPr>
        <w:t xml:space="preserve"> . . . </w:t>
      </w:r>
      <w:r w:rsidR="00295488" w:rsidRPr="00AF76C6">
        <w:rPr>
          <w:rFonts w:ascii="Times New Roman" w:hAnsi="Times New Roman" w:cs="Times New Roman"/>
          <w:szCs w:val="22"/>
        </w:rPr>
        <w:t>Actually You Can.”</w:t>
      </w:r>
      <w:r w:rsidR="00C20857">
        <w:rPr>
          <w:rFonts w:ascii="Times New Roman" w:hAnsi="Times New Roman" w:cs="Times New Roman"/>
          <w:szCs w:val="22"/>
        </w:rPr>
        <w:t xml:space="preserve"> </w:t>
      </w:r>
      <w:r w:rsidRPr="00AF76C6">
        <w:rPr>
          <w:rFonts w:ascii="Times New Roman" w:hAnsi="Times New Roman" w:cs="Times New Roman"/>
          <w:i/>
          <w:iCs/>
          <w:szCs w:val="22"/>
        </w:rPr>
        <w:t>Muddy Waters</w:t>
      </w:r>
      <w:r w:rsidRPr="00AF76C6">
        <w:rPr>
          <w:rFonts w:ascii="Times New Roman" w:hAnsi="Times New Roman" w:cs="Times New Roman"/>
          <w:szCs w:val="22"/>
        </w:rPr>
        <w:t xml:space="preserve"> accuse</w:t>
      </w:r>
      <w:r w:rsidR="00C707AD" w:rsidRPr="00AF76C6">
        <w:rPr>
          <w:rFonts w:ascii="Times New Roman" w:hAnsi="Times New Roman" w:cs="Times New Roman"/>
          <w:szCs w:val="22"/>
        </w:rPr>
        <w:t>d</w:t>
      </w:r>
      <w:r w:rsidRPr="00AF76C6">
        <w:rPr>
          <w:rFonts w:ascii="Times New Roman" w:hAnsi="Times New Roman" w:cs="Times New Roman"/>
          <w:szCs w:val="22"/>
        </w:rPr>
        <w:t xml:space="preserve"> </w:t>
      </w:r>
      <w:r w:rsidR="002C6DCF" w:rsidRPr="00AF76C6">
        <w:rPr>
          <w:rFonts w:ascii="Times New Roman" w:hAnsi="Times New Roman" w:cs="Times New Roman"/>
          <w:szCs w:val="22"/>
        </w:rPr>
        <w:t xml:space="preserve">JOYY of (1) </w:t>
      </w:r>
      <w:r w:rsidRPr="00AF76C6">
        <w:rPr>
          <w:rFonts w:ascii="Times New Roman" w:hAnsi="Times New Roman" w:cs="Times New Roman"/>
          <w:szCs w:val="22"/>
        </w:rPr>
        <w:t>being a multibillion-dollar fraud</w:t>
      </w:r>
      <w:r w:rsidR="002C6DCF" w:rsidRPr="00AF76C6">
        <w:rPr>
          <w:rFonts w:ascii="Times New Roman" w:hAnsi="Times New Roman" w:cs="Times New Roman"/>
          <w:szCs w:val="22"/>
        </w:rPr>
        <w:t>, (2) massively</w:t>
      </w:r>
      <w:r w:rsidRPr="00AF76C6">
        <w:rPr>
          <w:rFonts w:ascii="Times New Roman" w:hAnsi="Times New Roman" w:cs="Times New Roman"/>
          <w:szCs w:val="22"/>
        </w:rPr>
        <w:t xml:space="preserve"> overstating </w:t>
      </w:r>
      <w:r w:rsidR="002C6DCF" w:rsidRPr="00AF76C6">
        <w:rPr>
          <w:rFonts w:ascii="Times New Roman" w:hAnsi="Times New Roman" w:cs="Times New Roman"/>
          <w:szCs w:val="22"/>
        </w:rPr>
        <w:t xml:space="preserve">reported </w:t>
      </w:r>
      <w:r w:rsidRPr="00AF76C6">
        <w:rPr>
          <w:rFonts w:ascii="Times New Roman" w:hAnsi="Times New Roman" w:cs="Times New Roman"/>
          <w:szCs w:val="22"/>
        </w:rPr>
        <w:t xml:space="preserve">revenues by </w:t>
      </w:r>
      <w:r w:rsidR="002C6DCF" w:rsidRPr="00AF76C6">
        <w:rPr>
          <w:rFonts w:ascii="Times New Roman" w:hAnsi="Times New Roman" w:cs="Times New Roman"/>
          <w:szCs w:val="22"/>
        </w:rPr>
        <w:t xml:space="preserve">engaging in improper round-tripping transactions, and (3) massively overstating Bigo-related revenues </w:t>
      </w:r>
      <w:r w:rsidR="008E180B" w:rsidRPr="00AF76C6">
        <w:rPr>
          <w:rFonts w:ascii="Times New Roman" w:hAnsi="Times New Roman" w:cs="Times New Roman"/>
          <w:szCs w:val="22"/>
        </w:rPr>
        <w:t xml:space="preserve">and Bigo’s valuation </w:t>
      </w:r>
      <w:r w:rsidR="002C6DCF" w:rsidRPr="00AF76C6">
        <w:rPr>
          <w:rFonts w:ascii="Times New Roman" w:hAnsi="Times New Roman" w:cs="Times New Roman"/>
          <w:szCs w:val="22"/>
        </w:rPr>
        <w:t>to secretly enrich Li</w:t>
      </w:r>
      <w:r w:rsidR="008E180B" w:rsidRPr="00AF76C6">
        <w:rPr>
          <w:rFonts w:ascii="Times New Roman" w:hAnsi="Times New Roman" w:cs="Times New Roman"/>
          <w:szCs w:val="22"/>
        </w:rPr>
        <w:t xml:space="preserve"> when JOYY, in March 2019, paid over $1.4 billion for the remaining 68.5% of Bigo that JOYY did not already own.</w:t>
      </w:r>
    </w:p>
    <w:p w14:paraId="2135F0D4"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5A2CADF6" w14:textId="7B520456" w:rsidR="00664662" w:rsidRDefault="00664662"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This news sent the price of JOYY American Depositary Shares crashing lower on Nov. 18, 2020.</w:t>
      </w:r>
    </w:p>
    <w:p w14:paraId="147D41A5" w14:textId="244C07B9" w:rsidR="000C485E" w:rsidRDefault="000C485E" w:rsidP="00AF76C6">
      <w:pPr>
        <w:pStyle w:val="NormalWeb"/>
        <w:spacing w:before="0" w:beforeAutospacing="0" w:after="0" w:afterAutospacing="0"/>
        <w:rPr>
          <w:rFonts w:ascii="Times New Roman" w:hAnsi="Times New Roman" w:cs="Times New Roman"/>
          <w:szCs w:val="22"/>
        </w:rPr>
      </w:pPr>
    </w:p>
    <w:p w14:paraId="13D10134" w14:textId="2F805B4C" w:rsidR="000C485E" w:rsidRPr="00180C3C" w:rsidRDefault="000C485E" w:rsidP="00AF76C6">
      <w:pPr>
        <w:pStyle w:val="NormalWeb"/>
        <w:spacing w:before="0" w:beforeAutospacing="0" w:after="0" w:afterAutospacing="0"/>
        <w:rPr>
          <w:rFonts w:ascii="Times New Roman" w:hAnsi="Times New Roman" w:cs="Times New Roman"/>
          <w:bCs/>
          <w:szCs w:val="22"/>
        </w:rPr>
      </w:pPr>
      <w:r w:rsidRPr="00180C3C">
        <w:rPr>
          <w:rFonts w:ascii="Times New Roman" w:hAnsi="Times New Roman" w:cs="Times New Roman"/>
          <w:bCs/>
          <w:szCs w:val="22"/>
        </w:rPr>
        <w:t>On Nov. 19, 2020</w:t>
      </w:r>
      <w:r w:rsidR="00180C3C">
        <w:rPr>
          <w:rFonts w:ascii="Times New Roman" w:hAnsi="Times New Roman" w:cs="Times New Roman"/>
          <w:bCs/>
          <w:szCs w:val="22"/>
        </w:rPr>
        <w:t>,</w:t>
      </w:r>
      <w:r w:rsidRPr="00180C3C">
        <w:rPr>
          <w:rFonts w:ascii="Times New Roman" w:hAnsi="Times New Roman" w:cs="Times New Roman"/>
          <w:bCs/>
          <w:szCs w:val="22"/>
        </w:rPr>
        <w:t xml:space="preserve"> JOYY </w:t>
      </w:r>
      <w:r w:rsidR="002144EB" w:rsidRPr="00180C3C">
        <w:rPr>
          <w:rFonts w:ascii="Times New Roman" w:hAnsi="Times New Roman" w:cs="Times New Roman"/>
          <w:bCs/>
          <w:szCs w:val="22"/>
        </w:rPr>
        <w:t xml:space="preserve">summarily denied </w:t>
      </w:r>
      <w:r w:rsidRPr="00180C3C">
        <w:rPr>
          <w:rFonts w:ascii="Times New Roman" w:hAnsi="Times New Roman" w:cs="Times New Roman"/>
          <w:bCs/>
          <w:i/>
          <w:iCs/>
          <w:szCs w:val="22"/>
        </w:rPr>
        <w:t xml:space="preserve">Muddy Waters’ </w:t>
      </w:r>
      <w:r w:rsidR="00180C3C" w:rsidRPr="00180C3C">
        <w:rPr>
          <w:rFonts w:ascii="Times New Roman" w:hAnsi="Times New Roman" w:cs="Times New Roman"/>
          <w:bCs/>
          <w:szCs w:val="22"/>
        </w:rPr>
        <w:t xml:space="preserve">report. </w:t>
      </w:r>
      <w:r w:rsidR="00525CE4" w:rsidRPr="00180C3C">
        <w:rPr>
          <w:rFonts w:ascii="Times New Roman" w:hAnsi="Times New Roman" w:cs="Times New Roman"/>
          <w:bCs/>
          <w:szCs w:val="22"/>
        </w:rPr>
        <w:t xml:space="preserve">Instead of </w:t>
      </w:r>
      <w:r w:rsidR="002144EB" w:rsidRPr="00180C3C">
        <w:rPr>
          <w:rFonts w:ascii="Times New Roman" w:hAnsi="Times New Roman" w:cs="Times New Roman"/>
          <w:bCs/>
          <w:szCs w:val="22"/>
        </w:rPr>
        <w:t xml:space="preserve">substantively </w:t>
      </w:r>
      <w:r w:rsidR="00525CE4" w:rsidRPr="00180C3C">
        <w:rPr>
          <w:rFonts w:ascii="Times New Roman" w:hAnsi="Times New Roman" w:cs="Times New Roman"/>
          <w:bCs/>
          <w:szCs w:val="22"/>
        </w:rPr>
        <w:t xml:space="preserve">refuting </w:t>
      </w:r>
      <w:r w:rsidR="002144EB" w:rsidRPr="00180C3C">
        <w:rPr>
          <w:rFonts w:ascii="Times New Roman" w:hAnsi="Times New Roman" w:cs="Times New Roman"/>
          <w:bCs/>
          <w:i/>
          <w:iCs/>
          <w:szCs w:val="22"/>
        </w:rPr>
        <w:t xml:space="preserve">Muddy Waters’ </w:t>
      </w:r>
      <w:r w:rsidR="002144EB" w:rsidRPr="00180C3C">
        <w:rPr>
          <w:rFonts w:ascii="Times New Roman" w:hAnsi="Times New Roman" w:cs="Times New Roman"/>
          <w:bCs/>
          <w:iCs/>
          <w:szCs w:val="22"/>
        </w:rPr>
        <w:t>allegations</w:t>
      </w:r>
      <w:r w:rsidR="00525CE4" w:rsidRPr="00180C3C">
        <w:rPr>
          <w:rFonts w:ascii="Times New Roman" w:hAnsi="Times New Roman" w:cs="Times New Roman"/>
          <w:bCs/>
          <w:szCs w:val="22"/>
        </w:rPr>
        <w:t>, t</w:t>
      </w:r>
      <w:r w:rsidRPr="00180C3C">
        <w:rPr>
          <w:rFonts w:ascii="Times New Roman" w:hAnsi="Times New Roman" w:cs="Times New Roman"/>
          <w:bCs/>
          <w:szCs w:val="22"/>
        </w:rPr>
        <w:t>he company stressed its $300 million stock buyback program and, the next day</w:t>
      </w:r>
      <w:r w:rsidR="00525CE4" w:rsidRPr="00180C3C">
        <w:rPr>
          <w:rFonts w:ascii="Times New Roman" w:hAnsi="Times New Roman" w:cs="Times New Roman"/>
          <w:bCs/>
          <w:szCs w:val="22"/>
        </w:rPr>
        <w:t>,</w:t>
      </w:r>
      <w:r w:rsidRPr="00180C3C">
        <w:rPr>
          <w:rFonts w:ascii="Times New Roman" w:hAnsi="Times New Roman" w:cs="Times New Roman"/>
          <w:bCs/>
          <w:szCs w:val="22"/>
        </w:rPr>
        <w:t xml:space="preserve"> ann</w:t>
      </w:r>
      <w:r w:rsidR="00180C3C" w:rsidRPr="00180C3C">
        <w:rPr>
          <w:rFonts w:ascii="Times New Roman" w:hAnsi="Times New Roman" w:cs="Times New Roman"/>
          <w:bCs/>
          <w:szCs w:val="22"/>
        </w:rPr>
        <w:t xml:space="preserve">ounced an additional dividend. </w:t>
      </w:r>
      <w:r w:rsidR="00FC016C" w:rsidRPr="00180C3C">
        <w:rPr>
          <w:rFonts w:ascii="Times New Roman" w:hAnsi="Times New Roman" w:cs="Times New Roman"/>
          <w:bCs/>
          <w:szCs w:val="22"/>
        </w:rPr>
        <w:t xml:space="preserve">Although </w:t>
      </w:r>
      <w:r w:rsidRPr="00180C3C">
        <w:rPr>
          <w:rFonts w:ascii="Times New Roman" w:hAnsi="Times New Roman" w:cs="Times New Roman"/>
          <w:bCs/>
          <w:szCs w:val="22"/>
        </w:rPr>
        <w:t>these were attempts to stabilize investor confidence</w:t>
      </w:r>
      <w:r w:rsidR="00FC016C" w:rsidRPr="00180C3C">
        <w:rPr>
          <w:rFonts w:ascii="Times New Roman" w:hAnsi="Times New Roman" w:cs="Times New Roman"/>
          <w:bCs/>
          <w:szCs w:val="22"/>
        </w:rPr>
        <w:t>, as at least one sell-side analyst recognized, the price of JOYY shares has not recovered.</w:t>
      </w:r>
    </w:p>
    <w:p w14:paraId="0A8C87D9" w14:textId="77777777" w:rsidR="00C20857" w:rsidRPr="00180C3C" w:rsidRDefault="00C20857" w:rsidP="00AF76C6">
      <w:pPr>
        <w:pStyle w:val="NormalWeb"/>
        <w:spacing w:before="0" w:beforeAutospacing="0" w:after="0" w:afterAutospacing="0"/>
        <w:rPr>
          <w:rFonts w:ascii="Times New Roman" w:hAnsi="Times New Roman" w:cs="Times New Roman"/>
          <w:szCs w:val="22"/>
        </w:rPr>
      </w:pPr>
    </w:p>
    <w:p w14:paraId="1479E447" w14:textId="20F3F17D" w:rsidR="00834A27" w:rsidRDefault="008B0CF5" w:rsidP="00AF76C6">
      <w:pPr>
        <w:pStyle w:val="NormalWeb"/>
        <w:spacing w:before="0" w:beforeAutospacing="0" w:after="0" w:afterAutospacing="0"/>
        <w:rPr>
          <w:rFonts w:ascii="Times New Roman" w:hAnsi="Times New Roman" w:cs="Times New Roman"/>
          <w:bCs/>
          <w:szCs w:val="22"/>
        </w:rPr>
      </w:pPr>
      <w:r w:rsidRPr="00AF76C6">
        <w:rPr>
          <w:rFonts w:ascii="Times New Roman" w:hAnsi="Times New Roman" w:cs="Times New Roman"/>
          <w:bCs/>
          <w:szCs w:val="22"/>
        </w:rPr>
        <w:t xml:space="preserve">“We’re </w:t>
      </w:r>
      <w:r w:rsidR="00FC59DC" w:rsidRPr="00AF76C6">
        <w:rPr>
          <w:rFonts w:ascii="Times New Roman" w:hAnsi="Times New Roman" w:cs="Times New Roman"/>
          <w:bCs/>
          <w:szCs w:val="22"/>
        </w:rPr>
        <w:t xml:space="preserve">focused on investors’ losses and </w:t>
      </w:r>
      <w:r w:rsidR="002C6DCF" w:rsidRPr="00AF76C6">
        <w:rPr>
          <w:rFonts w:ascii="Times New Roman" w:hAnsi="Times New Roman" w:cs="Times New Roman"/>
          <w:bCs/>
          <w:szCs w:val="22"/>
        </w:rPr>
        <w:t>proving</w:t>
      </w:r>
      <w:r w:rsidR="00664662" w:rsidRPr="00AF76C6">
        <w:rPr>
          <w:rFonts w:ascii="Times New Roman" w:hAnsi="Times New Roman" w:cs="Times New Roman"/>
          <w:bCs/>
          <w:szCs w:val="22"/>
        </w:rPr>
        <w:t xml:space="preserve"> JOYY </w:t>
      </w:r>
      <w:r w:rsidR="00C707AD" w:rsidRPr="00AF76C6">
        <w:rPr>
          <w:rFonts w:ascii="Times New Roman" w:hAnsi="Times New Roman" w:cs="Times New Roman"/>
          <w:bCs/>
          <w:szCs w:val="22"/>
        </w:rPr>
        <w:t>deceived</w:t>
      </w:r>
      <w:r w:rsidR="002C6DCF" w:rsidRPr="00AF76C6">
        <w:rPr>
          <w:rFonts w:ascii="Times New Roman" w:hAnsi="Times New Roman" w:cs="Times New Roman"/>
          <w:bCs/>
          <w:szCs w:val="22"/>
        </w:rPr>
        <w:t xml:space="preserve"> </w:t>
      </w:r>
      <w:r w:rsidR="00664662" w:rsidRPr="00AF76C6">
        <w:rPr>
          <w:rFonts w:ascii="Times New Roman" w:hAnsi="Times New Roman" w:cs="Times New Roman"/>
          <w:bCs/>
          <w:szCs w:val="22"/>
        </w:rPr>
        <w:t xml:space="preserve">investors about </w:t>
      </w:r>
      <w:r w:rsidR="002C6DCF" w:rsidRPr="00AF76C6">
        <w:rPr>
          <w:rFonts w:ascii="Times New Roman" w:hAnsi="Times New Roman" w:cs="Times New Roman"/>
          <w:bCs/>
          <w:szCs w:val="22"/>
        </w:rPr>
        <w:t xml:space="preserve">the </w:t>
      </w:r>
      <w:r w:rsidR="00F60825" w:rsidRPr="00AF76C6">
        <w:rPr>
          <w:rFonts w:ascii="Times New Roman" w:hAnsi="Times New Roman" w:cs="Times New Roman"/>
          <w:bCs/>
          <w:szCs w:val="22"/>
        </w:rPr>
        <w:t>C</w:t>
      </w:r>
      <w:r w:rsidR="002C6DCF" w:rsidRPr="00AF76C6">
        <w:rPr>
          <w:rFonts w:ascii="Times New Roman" w:hAnsi="Times New Roman" w:cs="Times New Roman"/>
          <w:bCs/>
          <w:szCs w:val="22"/>
        </w:rPr>
        <w:t xml:space="preserve">ompany’s true </w:t>
      </w:r>
      <w:r w:rsidR="00664662" w:rsidRPr="00AF76C6">
        <w:rPr>
          <w:rFonts w:ascii="Times New Roman" w:hAnsi="Times New Roman" w:cs="Times New Roman"/>
          <w:bCs/>
          <w:szCs w:val="22"/>
        </w:rPr>
        <w:t xml:space="preserve">operations and financial results,” </w:t>
      </w:r>
      <w:r w:rsidRPr="00AF76C6">
        <w:rPr>
          <w:rFonts w:ascii="Times New Roman" w:hAnsi="Times New Roman" w:cs="Times New Roman"/>
          <w:bCs/>
          <w:szCs w:val="22"/>
        </w:rPr>
        <w:t>said Reed Kathrein, the Hagens Berman par</w:t>
      </w:r>
      <w:r w:rsidR="00C20857">
        <w:rPr>
          <w:rFonts w:ascii="Times New Roman" w:hAnsi="Times New Roman" w:cs="Times New Roman"/>
          <w:bCs/>
          <w:szCs w:val="22"/>
        </w:rPr>
        <w:t>tner leading the investigation.</w:t>
      </w:r>
    </w:p>
    <w:p w14:paraId="49840E65" w14:textId="77777777" w:rsidR="002144EB" w:rsidRPr="00AF76C6" w:rsidRDefault="002144EB" w:rsidP="00AF76C6">
      <w:pPr>
        <w:pStyle w:val="NormalWeb"/>
        <w:spacing w:before="0" w:beforeAutospacing="0" w:after="0" w:afterAutospacing="0"/>
        <w:rPr>
          <w:rFonts w:ascii="Times New Roman" w:hAnsi="Times New Roman" w:cs="Times New Roman"/>
          <w:bCs/>
          <w:szCs w:val="22"/>
        </w:rPr>
      </w:pPr>
    </w:p>
    <w:p w14:paraId="4FA4B8F4" w14:textId="6215BA12" w:rsidR="00181AF2" w:rsidRDefault="00181AF2" w:rsidP="00AF76C6">
      <w:pPr>
        <w:pStyle w:val="NormalWeb"/>
        <w:spacing w:before="0" w:beforeAutospacing="0" w:after="0" w:afterAutospacing="0"/>
        <w:rPr>
          <w:rFonts w:ascii="Times New Roman" w:hAnsi="Times New Roman" w:cs="Times New Roman"/>
          <w:szCs w:val="22"/>
        </w:rPr>
      </w:pPr>
      <w:r w:rsidRPr="00AF76C6">
        <w:rPr>
          <w:rFonts w:ascii="Times New Roman" w:hAnsi="Times New Roman" w:cs="Times New Roman"/>
          <w:szCs w:val="22"/>
        </w:rPr>
        <w:t xml:space="preserve">If you </w:t>
      </w:r>
      <w:r w:rsidR="00492CEB" w:rsidRPr="00AF76C6">
        <w:rPr>
          <w:rFonts w:ascii="Times New Roman" w:hAnsi="Times New Roman" w:cs="Times New Roman"/>
          <w:szCs w:val="22"/>
        </w:rPr>
        <w:t xml:space="preserve">are a </w:t>
      </w:r>
      <w:r w:rsidR="00664662" w:rsidRPr="00AF76C6">
        <w:rPr>
          <w:rFonts w:ascii="Times New Roman" w:hAnsi="Times New Roman" w:cs="Times New Roman"/>
          <w:szCs w:val="22"/>
        </w:rPr>
        <w:t xml:space="preserve">JOYY </w:t>
      </w:r>
      <w:r w:rsidR="0073533A" w:rsidRPr="00AF76C6">
        <w:rPr>
          <w:rFonts w:ascii="Times New Roman" w:hAnsi="Times New Roman" w:cs="Times New Roman"/>
          <w:szCs w:val="22"/>
        </w:rPr>
        <w:t xml:space="preserve">investor </w:t>
      </w:r>
      <w:r w:rsidR="00C3305B" w:rsidRPr="00AF76C6">
        <w:rPr>
          <w:rFonts w:ascii="Times New Roman" w:hAnsi="Times New Roman" w:cs="Times New Roman"/>
          <w:szCs w:val="22"/>
        </w:rPr>
        <w:t>and have significant losses, or have knowledge that may assist the firm’s investigation</w:t>
      </w:r>
      <w:r w:rsidR="005D7A17" w:rsidRPr="00AF76C6">
        <w:rPr>
          <w:rFonts w:ascii="Times New Roman" w:hAnsi="Times New Roman" w:cs="Times New Roman"/>
          <w:szCs w:val="22"/>
        </w:rPr>
        <w:t xml:space="preserve">, </w:t>
      </w:r>
      <w:hyperlink r:id="rId26" w:history="1">
        <w:r w:rsidRPr="00AF76C6">
          <w:rPr>
            <w:rStyle w:val="Hyperlink"/>
            <w:rFonts w:ascii="Times New Roman" w:hAnsi="Times New Roman" w:cs="Times New Roman"/>
            <w:szCs w:val="22"/>
          </w:rPr>
          <w:t>click here to discuss your legal rights with Hagens Berman</w:t>
        </w:r>
      </w:hyperlink>
      <w:r w:rsidRPr="00AF76C6">
        <w:rPr>
          <w:rFonts w:ascii="Times New Roman" w:hAnsi="Times New Roman" w:cs="Times New Roman"/>
          <w:szCs w:val="22"/>
        </w:rPr>
        <w:t>.</w:t>
      </w:r>
    </w:p>
    <w:p w14:paraId="76902E43" w14:textId="77777777" w:rsidR="00C20857" w:rsidRPr="00AF76C6" w:rsidRDefault="00C20857" w:rsidP="00AF76C6">
      <w:pPr>
        <w:pStyle w:val="NormalWeb"/>
        <w:spacing w:before="0" w:beforeAutospacing="0" w:after="0" w:afterAutospacing="0"/>
        <w:rPr>
          <w:rFonts w:ascii="Times New Roman" w:hAnsi="Times New Roman" w:cs="Times New Roman"/>
          <w:szCs w:val="22"/>
        </w:rPr>
      </w:pPr>
    </w:p>
    <w:p w14:paraId="23372580" w14:textId="31AFDF2A" w:rsidR="00355936" w:rsidRDefault="005A57DA" w:rsidP="00AF76C6">
      <w:pPr>
        <w:spacing w:after="0" w:line="240" w:lineRule="auto"/>
        <w:rPr>
          <w:rFonts w:ascii="Times New Roman" w:hAnsi="Times New Roman" w:cs="Times New Roman"/>
        </w:rPr>
      </w:pPr>
      <w:r w:rsidRPr="00AF76C6">
        <w:rPr>
          <w:rStyle w:val="Strong"/>
          <w:rFonts w:ascii="Times New Roman" w:hAnsi="Times New Roman" w:cs="Times New Roman"/>
        </w:rPr>
        <w:t xml:space="preserve">Whistleblowers: </w:t>
      </w:r>
      <w:r w:rsidRPr="00AF76C6">
        <w:rPr>
          <w:rFonts w:ascii="Times New Roman" w:hAnsi="Times New Roman" w:cs="Times New Roman"/>
        </w:rPr>
        <w:t xml:space="preserve">Persons with non-public information regarding </w:t>
      </w:r>
      <w:r w:rsidR="001B34E6">
        <w:rPr>
          <w:rFonts w:ascii="Times New Roman" w:hAnsi="Times New Roman" w:cs="Times New Roman"/>
        </w:rPr>
        <w:t xml:space="preserve">Kandi, Northern Dynasty, and/or </w:t>
      </w:r>
      <w:r w:rsidR="00664662" w:rsidRPr="00AF76C6">
        <w:rPr>
          <w:rFonts w:ascii="Times New Roman" w:hAnsi="Times New Roman" w:cs="Times New Roman"/>
        </w:rPr>
        <w:t xml:space="preserve">JOYY </w:t>
      </w:r>
      <w:r w:rsidRPr="00AF76C6">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sidRPr="00AF76C6">
        <w:rPr>
          <w:rStyle w:val="Strong"/>
          <w:rFonts w:ascii="Times New Roman" w:hAnsi="Times New Roman" w:cs="Times New Roman"/>
        </w:rPr>
        <w:t>844</w:t>
      </w:r>
      <w:r w:rsidRPr="00AF76C6">
        <w:rPr>
          <w:rStyle w:val="Strong"/>
          <w:rFonts w:ascii="Times New Roman" w:hAnsi="Times New Roman" w:cs="Times New Roman"/>
        </w:rPr>
        <w:t>-</w:t>
      </w:r>
      <w:r w:rsidR="00181AF2" w:rsidRPr="00AF76C6">
        <w:rPr>
          <w:rStyle w:val="Strong"/>
          <w:rFonts w:ascii="Times New Roman" w:hAnsi="Times New Roman" w:cs="Times New Roman"/>
        </w:rPr>
        <w:t>916</w:t>
      </w:r>
      <w:r w:rsidRPr="00AF76C6">
        <w:rPr>
          <w:rStyle w:val="Strong"/>
          <w:rFonts w:ascii="Times New Roman" w:hAnsi="Times New Roman" w:cs="Times New Roman"/>
        </w:rPr>
        <w:t>-</w:t>
      </w:r>
      <w:r w:rsidR="00181AF2" w:rsidRPr="00AF76C6">
        <w:rPr>
          <w:rStyle w:val="Strong"/>
          <w:rFonts w:ascii="Times New Roman" w:hAnsi="Times New Roman" w:cs="Times New Roman"/>
        </w:rPr>
        <w:t>0895</w:t>
      </w:r>
      <w:r w:rsidRPr="00AF76C6">
        <w:rPr>
          <w:rFonts w:ascii="Times New Roman" w:hAnsi="Times New Roman" w:cs="Times New Roman"/>
        </w:rPr>
        <w:t xml:space="preserve"> or email</w:t>
      </w:r>
      <w:r w:rsidR="001B34E6">
        <w:rPr>
          <w:rFonts w:ascii="Times New Roman" w:hAnsi="Times New Roman" w:cs="Times New Roman"/>
        </w:rPr>
        <w:t xml:space="preserve"> </w:t>
      </w:r>
      <w:hyperlink r:id="rId27" w:history="1">
        <w:r w:rsidR="001B34E6" w:rsidRPr="004966F4">
          <w:rPr>
            <w:rStyle w:val="Hyperlink"/>
            <w:rFonts w:ascii="Times New Roman" w:hAnsi="Times New Roman" w:cs="Times New Roman"/>
          </w:rPr>
          <w:t>KNDI@hbsslaw.com</w:t>
        </w:r>
      </w:hyperlink>
      <w:r w:rsidR="001B34E6">
        <w:rPr>
          <w:rFonts w:ascii="Times New Roman" w:hAnsi="Times New Roman" w:cs="Times New Roman"/>
        </w:rPr>
        <w:t xml:space="preserve">, </w:t>
      </w:r>
      <w:hyperlink r:id="rId28" w:history="1">
        <w:r w:rsidR="001B34E6" w:rsidRPr="004966F4">
          <w:rPr>
            <w:rStyle w:val="Hyperlink"/>
            <w:rFonts w:ascii="Times New Roman" w:hAnsi="Times New Roman" w:cs="Times New Roman"/>
          </w:rPr>
          <w:t>NAK@hbsslaw.com</w:t>
        </w:r>
      </w:hyperlink>
      <w:r w:rsidR="001B34E6">
        <w:rPr>
          <w:rFonts w:ascii="Times New Roman" w:hAnsi="Times New Roman" w:cs="Times New Roman"/>
        </w:rPr>
        <w:t>, and/or</w:t>
      </w:r>
      <w:r w:rsidR="00175592" w:rsidRPr="00AF76C6">
        <w:rPr>
          <w:rFonts w:ascii="Times New Roman" w:hAnsi="Times New Roman" w:cs="Times New Roman"/>
        </w:rPr>
        <w:t xml:space="preserve"> </w:t>
      </w:r>
      <w:hyperlink r:id="rId29" w:history="1"/>
      <w:hyperlink r:id="rId30" w:history="1">
        <w:r w:rsidR="00F60825" w:rsidRPr="00AF76C6">
          <w:rPr>
            <w:rStyle w:val="Hyperlink"/>
            <w:rFonts w:ascii="Times New Roman" w:hAnsi="Times New Roman" w:cs="Times New Roman"/>
          </w:rPr>
          <w:t>JOYY@hbsslaw.com</w:t>
        </w:r>
      </w:hyperlink>
      <w:r w:rsidR="00664662" w:rsidRPr="00AF76C6">
        <w:rPr>
          <w:rFonts w:ascii="Times New Roman" w:hAnsi="Times New Roman" w:cs="Times New Roman"/>
        </w:rPr>
        <w:t>.</w:t>
      </w:r>
    </w:p>
    <w:p w14:paraId="676A9F33" w14:textId="77777777" w:rsidR="00C20857" w:rsidRPr="00AF76C6" w:rsidRDefault="00C20857" w:rsidP="00AF76C6">
      <w:pPr>
        <w:spacing w:after="0" w:line="240" w:lineRule="auto"/>
        <w:rPr>
          <w:rFonts w:ascii="Times New Roman" w:hAnsi="Times New Roman" w:cs="Times New Roman"/>
        </w:rPr>
      </w:pPr>
    </w:p>
    <w:p w14:paraId="15A671B3" w14:textId="006A53E1" w:rsidR="00355936" w:rsidRDefault="00355936" w:rsidP="00AF76C6">
      <w:pPr>
        <w:spacing w:after="0" w:line="240" w:lineRule="auto"/>
        <w:jc w:val="center"/>
        <w:rPr>
          <w:rFonts w:ascii="Times New Roman" w:hAnsi="Times New Roman" w:cs="Times New Roman"/>
        </w:rPr>
      </w:pPr>
      <w:r w:rsidRPr="00AF76C6">
        <w:rPr>
          <w:rFonts w:ascii="Times New Roman" w:hAnsi="Times New Roman" w:cs="Times New Roman"/>
        </w:rPr>
        <w:t># # #</w:t>
      </w:r>
    </w:p>
    <w:p w14:paraId="0A2084E1" w14:textId="77777777" w:rsidR="00C20857" w:rsidRPr="00AF76C6" w:rsidRDefault="00C20857" w:rsidP="00AF76C6">
      <w:pPr>
        <w:spacing w:after="0" w:line="240" w:lineRule="auto"/>
        <w:jc w:val="center"/>
        <w:rPr>
          <w:rFonts w:ascii="Times New Roman" w:hAnsi="Times New Roman" w:cs="Times New Roman"/>
        </w:rPr>
      </w:pPr>
    </w:p>
    <w:p w14:paraId="2D649D78" w14:textId="1F0D2507" w:rsidR="00E020F1" w:rsidRPr="00AF76C6" w:rsidRDefault="00E8514F" w:rsidP="00AF76C6">
      <w:pPr>
        <w:spacing w:after="0" w:line="240" w:lineRule="auto"/>
        <w:rPr>
          <w:rFonts w:ascii="Times New Roman" w:hAnsi="Times New Roman" w:cs="Times New Roman"/>
        </w:rPr>
      </w:pPr>
      <w:hyperlink r:id="rId31" w:history="1">
        <w:r w:rsidR="00355936" w:rsidRPr="00AF76C6">
          <w:rPr>
            <w:rFonts w:ascii="Times New Roman" w:hAnsi="Times New Roman" w:cs="Times New Roman"/>
            <w:color w:val="0000FF"/>
            <w:u w:val="single"/>
          </w:rPr>
          <w:t>About Hagens Berman</w:t>
        </w:r>
      </w:hyperlink>
      <w:r w:rsidR="00355936" w:rsidRPr="00AF76C6">
        <w:rPr>
          <w:rFonts w:ascii="Times New Roman" w:hAnsi="Times New Roman" w:cs="Times New Roman"/>
        </w:rPr>
        <w:br/>
      </w:r>
      <w:r w:rsidR="00E020F1" w:rsidRPr="00AF76C6">
        <w:rPr>
          <w:rFonts w:ascii="Times New Roman" w:hAnsi="Times New Roman" w:cs="Times New Roman"/>
        </w:rPr>
        <w:t>Hagens Berman is a nation</w:t>
      </w:r>
      <w:r w:rsidR="0018300A" w:rsidRPr="00AF76C6">
        <w:rPr>
          <w:rFonts w:ascii="Times New Roman" w:hAnsi="Times New Roman" w:cs="Times New Roman"/>
        </w:rPr>
        <w:t>al</w:t>
      </w:r>
      <w:r w:rsidR="00E020F1" w:rsidRPr="00AF76C6">
        <w:rPr>
          <w:rFonts w:ascii="Times New Roman" w:hAnsi="Times New Roman" w:cs="Times New Roman"/>
        </w:rPr>
        <w:t xml:space="preserve"> law firm </w:t>
      </w:r>
      <w:r w:rsidR="00AF41DC" w:rsidRPr="00AF76C6">
        <w:rPr>
          <w:rFonts w:ascii="Times New Roman" w:hAnsi="Times New Roman" w:cs="Times New Roman"/>
        </w:rPr>
        <w:t>with nine offices in eight cities around the</w:t>
      </w:r>
      <w:r w:rsidR="00C20857">
        <w:rPr>
          <w:rFonts w:ascii="Times New Roman" w:hAnsi="Times New Roman" w:cs="Times New Roman"/>
        </w:rPr>
        <w:t xml:space="preserve"> country and eighty attorneys. </w:t>
      </w:r>
      <w:r w:rsidR="00AF41DC" w:rsidRPr="00AF76C6">
        <w:rPr>
          <w:rFonts w:ascii="Times New Roman" w:hAnsi="Times New Roman" w:cs="Times New Roman"/>
        </w:rPr>
        <w:t xml:space="preserve">The firm represents </w:t>
      </w:r>
      <w:r w:rsidR="00E020F1" w:rsidRPr="00AF76C6">
        <w:rPr>
          <w:rFonts w:ascii="Times New Roman" w:hAnsi="Times New Roman" w:cs="Times New Roman"/>
        </w:rPr>
        <w:t>investors, whistleblowers, workers and consumers in complex litigation.</w:t>
      </w:r>
      <w:r w:rsidR="00C20857">
        <w:rPr>
          <w:rFonts w:ascii="Times New Roman" w:hAnsi="Times New Roman" w:cs="Times New Roman"/>
        </w:rPr>
        <w:t xml:space="preserve"> </w:t>
      </w:r>
      <w:r w:rsidR="00E020F1" w:rsidRPr="00AF76C6">
        <w:rPr>
          <w:rFonts w:ascii="Times New Roman" w:hAnsi="Times New Roman" w:cs="Times New Roman"/>
        </w:rPr>
        <w:t xml:space="preserve">More about the firm and its successes is located at </w:t>
      </w:r>
      <w:hyperlink r:id="rId32" w:history="1">
        <w:r w:rsidR="00E020F1" w:rsidRPr="00AF76C6">
          <w:rPr>
            <w:rStyle w:val="Hyperlink"/>
            <w:rFonts w:ascii="Times New Roman" w:hAnsi="Times New Roman" w:cs="Times New Roman"/>
          </w:rPr>
          <w:t>hbsslaw.com</w:t>
        </w:r>
      </w:hyperlink>
      <w:r w:rsidR="00E020F1" w:rsidRPr="00AF76C6">
        <w:rPr>
          <w:rFonts w:ascii="Times New Roman" w:hAnsi="Times New Roman" w:cs="Times New Roman"/>
        </w:rPr>
        <w:t xml:space="preserve">. For the latest news visit our </w:t>
      </w:r>
      <w:hyperlink r:id="rId33" w:history="1">
        <w:r w:rsidR="00E020F1" w:rsidRPr="00AF76C6">
          <w:rPr>
            <w:rFonts w:ascii="Times New Roman" w:hAnsi="Times New Roman" w:cs="Times New Roman"/>
            <w:color w:val="0000FF"/>
            <w:u w:val="single"/>
          </w:rPr>
          <w:t>newsroom</w:t>
        </w:r>
      </w:hyperlink>
      <w:r w:rsidR="00E020F1" w:rsidRPr="00AF76C6">
        <w:rPr>
          <w:rFonts w:ascii="Times New Roman" w:hAnsi="Times New Roman" w:cs="Times New Roman"/>
        </w:rPr>
        <w:t xml:space="preserve"> or follow us on Twitter at </w:t>
      </w:r>
      <w:hyperlink r:id="rId34" w:history="1">
        <w:r w:rsidR="00E020F1" w:rsidRPr="00AF76C6">
          <w:rPr>
            <w:rFonts w:ascii="Times New Roman" w:hAnsi="Times New Roman" w:cs="Times New Roman"/>
            <w:color w:val="0000FF"/>
            <w:u w:val="single"/>
          </w:rPr>
          <w:t>@classactionlaw</w:t>
        </w:r>
      </w:hyperlink>
      <w:r w:rsidR="00E020F1" w:rsidRPr="00AF76C6">
        <w:rPr>
          <w:rFonts w:ascii="Times New Roman" w:hAnsi="Times New Roman" w:cs="Times New Roman"/>
        </w:rPr>
        <w:t>.</w:t>
      </w:r>
    </w:p>
    <w:p w14:paraId="07F9DC57" w14:textId="77777777" w:rsidR="00FD6D33" w:rsidRPr="00AF76C6" w:rsidRDefault="00FD6D33" w:rsidP="00AF76C6">
      <w:pPr>
        <w:spacing w:after="0" w:line="240" w:lineRule="auto"/>
        <w:rPr>
          <w:rFonts w:ascii="Times New Roman" w:hAnsi="Times New Roman" w:cs="Times New Roman"/>
        </w:rPr>
      </w:pPr>
    </w:p>
    <w:sectPr w:rsidR="00FD6D33" w:rsidRPr="00AF76C6"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8FFBF" w14:textId="77777777" w:rsidR="00E8514F" w:rsidRDefault="00E8514F" w:rsidP="00D579AD">
      <w:pPr>
        <w:spacing w:after="0" w:line="240" w:lineRule="auto"/>
      </w:pPr>
      <w:r>
        <w:separator/>
      </w:r>
    </w:p>
  </w:endnote>
  <w:endnote w:type="continuationSeparator" w:id="0">
    <w:p w14:paraId="2ED807E4" w14:textId="77777777" w:rsidR="00E8514F" w:rsidRDefault="00E8514F"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73A09" w14:textId="77777777" w:rsidR="00E8514F" w:rsidRDefault="00E8514F" w:rsidP="00D579AD">
      <w:pPr>
        <w:spacing w:after="0" w:line="240" w:lineRule="auto"/>
      </w:pPr>
      <w:r>
        <w:separator/>
      </w:r>
    </w:p>
  </w:footnote>
  <w:footnote w:type="continuationSeparator" w:id="0">
    <w:p w14:paraId="3908CF78" w14:textId="77777777" w:rsidR="00E8514F" w:rsidRDefault="00E8514F"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73F46"/>
    <w:rsid w:val="00074B85"/>
    <w:rsid w:val="00080448"/>
    <w:rsid w:val="00081737"/>
    <w:rsid w:val="0008459A"/>
    <w:rsid w:val="0008476F"/>
    <w:rsid w:val="0008484F"/>
    <w:rsid w:val="000878A4"/>
    <w:rsid w:val="00087D6F"/>
    <w:rsid w:val="00090289"/>
    <w:rsid w:val="000918BA"/>
    <w:rsid w:val="0009615E"/>
    <w:rsid w:val="00097834"/>
    <w:rsid w:val="000A0B55"/>
    <w:rsid w:val="000A1C38"/>
    <w:rsid w:val="000A34AE"/>
    <w:rsid w:val="000A4877"/>
    <w:rsid w:val="000B05FC"/>
    <w:rsid w:val="000B317E"/>
    <w:rsid w:val="000B57AC"/>
    <w:rsid w:val="000B5E31"/>
    <w:rsid w:val="000B6214"/>
    <w:rsid w:val="000B7072"/>
    <w:rsid w:val="000B72E1"/>
    <w:rsid w:val="000C05BF"/>
    <w:rsid w:val="000C3AAF"/>
    <w:rsid w:val="000C485E"/>
    <w:rsid w:val="000C5289"/>
    <w:rsid w:val="000C6BB4"/>
    <w:rsid w:val="000C6E62"/>
    <w:rsid w:val="000D09B6"/>
    <w:rsid w:val="000D1136"/>
    <w:rsid w:val="000D128D"/>
    <w:rsid w:val="000D22DC"/>
    <w:rsid w:val="000D3058"/>
    <w:rsid w:val="000D4040"/>
    <w:rsid w:val="000E016F"/>
    <w:rsid w:val="000E1E75"/>
    <w:rsid w:val="000E3AF7"/>
    <w:rsid w:val="000E4015"/>
    <w:rsid w:val="000E65DA"/>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16AEA"/>
    <w:rsid w:val="001218AD"/>
    <w:rsid w:val="00121F53"/>
    <w:rsid w:val="001234AB"/>
    <w:rsid w:val="001239BC"/>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52420"/>
    <w:rsid w:val="00152703"/>
    <w:rsid w:val="00154506"/>
    <w:rsid w:val="00155CDF"/>
    <w:rsid w:val="0016072E"/>
    <w:rsid w:val="00163227"/>
    <w:rsid w:val="0016334A"/>
    <w:rsid w:val="00163B1A"/>
    <w:rsid w:val="00164CD7"/>
    <w:rsid w:val="00170B4E"/>
    <w:rsid w:val="00172F05"/>
    <w:rsid w:val="00173894"/>
    <w:rsid w:val="001740A2"/>
    <w:rsid w:val="0017463E"/>
    <w:rsid w:val="00175592"/>
    <w:rsid w:val="001762B1"/>
    <w:rsid w:val="00180C3C"/>
    <w:rsid w:val="00181102"/>
    <w:rsid w:val="001812A7"/>
    <w:rsid w:val="00181395"/>
    <w:rsid w:val="0018176B"/>
    <w:rsid w:val="00181AF2"/>
    <w:rsid w:val="001826D2"/>
    <w:rsid w:val="0018300A"/>
    <w:rsid w:val="00183411"/>
    <w:rsid w:val="001860B9"/>
    <w:rsid w:val="001868BC"/>
    <w:rsid w:val="00187D42"/>
    <w:rsid w:val="00190695"/>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4E6"/>
    <w:rsid w:val="001B3F10"/>
    <w:rsid w:val="001B506D"/>
    <w:rsid w:val="001B7A7D"/>
    <w:rsid w:val="001C0987"/>
    <w:rsid w:val="001C3F35"/>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105FC"/>
    <w:rsid w:val="00212446"/>
    <w:rsid w:val="00213395"/>
    <w:rsid w:val="00213DE0"/>
    <w:rsid w:val="002144EB"/>
    <w:rsid w:val="0021452C"/>
    <w:rsid w:val="00220DFF"/>
    <w:rsid w:val="002222F3"/>
    <w:rsid w:val="002241F0"/>
    <w:rsid w:val="00224253"/>
    <w:rsid w:val="00231E18"/>
    <w:rsid w:val="00234E4A"/>
    <w:rsid w:val="00235C57"/>
    <w:rsid w:val="00235C6F"/>
    <w:rsid w:val="00236A1A"/>
    <w:rsid w:val="00242393"/>
    <w:rsid w:val="002454CF"/>
    <w:rsid w:val="00246217"/>
    <w:rsid w:val="0024736D"/>
    <w:rsid w:val="00252BC2"/>
    <w:rsid w:val="00252F24"/>
    <w:rsid w:val="00253ADB"/>
    <w:rsid w:val="00254CC8"/>
    <w:rsid w:val="00255076"/>
    <w:rsid w:val="00262DB0"/>
    <w:rsid w:val="00264A2B"/>
    <w:rsid w:val="002665FB"/>
    <w:rsid w:val="0026755E"/>
    <w:rsid w:val="0026783B"/>
    <w:rsid w:val="00270470"/>
    <w:rsid w:val="00271D92"/>
    <w:rsid w:val="00271DBD"/>
    <w:rsid w:val="0027310E"/>
    <w:rsid w:val="00273F40"/>
    <w:rsid w:val="00274F3F"/>
    <w:rsid w:val="00276D32"/>
    <w:rsid w:val="00277379"/>
    <w:rsid w:val="00280EC3"/>
    <w:rsid w:val="0028108E"/>
    <w:rsid w:val="00281269"/>
    <w:rsid w:val="0028191A"/>
    <w:rsid w:val="002819BB"/>
    <w:rsid w:val="00282A25"/>
    <w:rsid w:val="0028449A"/>
    <w:rsid w:val="00286AF8"/>
    <w:rsid w:val="002871DB"/>
    <w:rsid w:val="0028742B"/>
    <w:rsid w:val="00287572"/>
    <w:rsid w:val="0029192C"/>
    <w:rsid w:val="002919F3"/>
    <w:rsid w:val="00292FD8"/>
    <w:rsid w:val="002930DA"/>
    <w:rsid w:val="0029548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1CF"/>
    <w:rsid w:val="002B256C"/>
    <w:rsid w:val="002B34B3"/>
    <w:rsid w:val="002B3AEA"/>
    <w:rsid w:val="002B67F8"/>
    <w:rsid w:val="002C04FA"/>
    <w:rsid w:val="002C078B"/>
    <w:rsid w:val="002C1EAC"/>
    <w:rsid w:val="002C2131"/>
    <w:rsid w:val="002C288C"/>
    <w:rsid w:val="002C495D"/>
    <w:rsid w:val="002C5F5C"/>
    <w:rsid w:val="002C65A5"/>
    <w:rsid w:val="002C691B"/>
    <w:rsid w:val="002C6DCF"/>
    <w:rsid w:val="002D0146"/>
    <w:rsid w:val="002D11AC"/>
    <w:rsid w:val="002D1C09"/>
    <w:rsid w:val="002D1F91"/>
    <w:rsid w:val="002D3C46"/>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465D"/>
    <w:rsid w:val="0030739E"/>
    <w:rsid w:val="003126FD"/>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40E3"/>
    <w:rsid w:val="00355448"/>
    <w:rsid w:val="00355936"/>
    <w:rsid w:val="00355F66"/>
    <w:rsid w:val="00356788"/>
    <w:rsid w:val="00357142"/>
    <w:rsid w:val="00357997"/>
    <w:rsid w:val="00357F9F"/>
    <w:rsid w:val="00361589"/>
    <w:rsid w:val="00361941"/>
    <w:rsid w:val="00362A6E"/>
    <w:rsid w:val="00367529"/>
    <w:rsid w:val="00371848"/>
    <w:rsid w:val="00372D34"/>
    <w:rsid w:val="00372F09"/>
    <w:rsid w:val="00374804"/>
    <w:rsid w:val="00376553"/>
    <w:rsid w:val="00376C48"/>
    <w:rsid w:val="003804F6"/>
    <w:rsid w:val="00381196"/>
    <w:rsid w:val="003812F8"/>
    <w:rsid w:val="00382170"/>
    <w:rsid w:val="003829E3"/>
    <w:rsid w:val="003858FB"/>
    <w:rsid w:val="0038667C"/>
    <w:rsid w:val="003869C8"/>
    <w:rsid w:val="0038756A"/>
    <w:rsid w:val="00387BCE"/>
    <w:rsid w:val="00390CBC"/>
    <w:rsid w:val="0039696E"/>
    <w:rsid w:val="00397EA9"/>
    <w:rsid w:val="003A1F05"/>
    <w:rsid w:val="003A21A3"/>
    <w:rsid w:val="003A29C6"/>
    <w:rsid w:val="003A2B81"/>
    <w:rsid w:val="003A34D4"/>
    <w:rsid w:val="003A4CEB"/>
    <w:rsid w:val="003A4E6B"/>
    <w:rsid w:val="003A55B9"/>
    <w:rsid w:val="003A5F27"/>
    <w:rsid w:val="003A68D0"/>
    <w:rsid w:val="003A72C7"/>
    <w:rsid w:val="003A7916"/>
    <w:rsid w:val="003B1161"/>
    <w:rsid w:val="003B2610"/>
    <w:rsid w:val="003B3A8C"/>
    <w:rsid w:val="003B433C"/>
    <w:rsid w:val="003B49EC"/>
    <w:rsid w:val="003B5CF8"/>
    <w:rsid w:val="003B5EDA"/>
    <w:rsid w:val="003B6FE0"/>
    <w:rsid w:val="003C1277"/>
    <w:rsid w:val="003C33DF"/>
    <w:rsid w:val="003C4DE7"/>
    <w:rsid w:val="003D0313"/>
    <w:rsid w:val="003D0ED3"/>
    <w:rsid w:val="003D2A56"/>
    <w:rsid w:val="003D4FE2"/>
    <w:rsid w:val="003E2F3A"/>
    <w:rsid w:val="003E3432"/>
    <w:rsid w:val="003E43E4"/>
    <w:rsid w:val="003E5BB7"/>
    <w:rsid w:val="003E68F8"/>
    <w:rsid w:val="003E76D4"/>
    <w:rsid w:val="003F0B9F"/>
    <w:rsid w:val="003F1180"/>
    <w:rsid w:val="003F5001"/>
    <w:rsid w:val="003F5679"/>
    <w:rsid w:val="003F61E9"/>
    <w:rsid w:val="003F744C"/>
    <w:rsid w:val="003F7FCD"/>
    <w:rsid w:val="00404AC4"/>
    <w:rsid w:val="00404FFD"/>
    <w:rsid w:val="00406378"/>
    <w:rsid w:val="00406C3A"/>
    <w:rsid w:val="004113E4"/>
    <w:rsid w:val="004149A2"/>
    <w:rsid w:val="004203DB"/>
    <w:rsid w:val="0042190E"/>
    <w:rsid w:val="004235A7"/>
    <w:rsid w:val="00423A7A"/>
    <w:rsid w:val="00423CB6"/>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5242E"/>
    <w:rsid w:val="004537BC"/>
    <w:rsid w:val="004538DD"/>
    <w:rsid w:val="00455261"/>
    <w:rsid w:val="00460585"/>
    <w:rsid w:val="00461280"/>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1DD7"/>
    <w:rsid w:val="00492CEB"/>
    <w:rsid w:val="004931D0"/>
    <w:rsid w:val="0049368B"/>
    <w:rsid w:val="00493F2D"/>
    <w:rsid w:val="004A1D5B"/>
    <w:rsid w:val="004A2BD4"/>
    <w:rsid w:val="004A3339"/>
    <w:rsid w:val="004A43A5"/>
    <w:rsid w:val="004A525F"/>
    <w:rsid w:val="004A5C8B"/>
    <w:rsid w:val="004A5D60"/>
    <w:rsid w:val="004A7F94"/>
    <w:rsid w:val="004B24BA"/>
    <w:rsid w:val="004B6E7A"/>
    <w:rsid w:val="004C0D9C"/>
    <w:rsid w:val="004C1024"/>
    <w:rsid w:val="004C13E0"/>
    <w:rsid w:val="004C4826"/>
    <w:rsid w:val="004C5D19"/>
    <w:rsid w:val="004C6E75"/>
    <w:rsid w:val="004C7B93"/>
    <w:rsid w:val="004C7C21"/>
    <w:rsid w:val="004D01BB"/>
    <w:rsid w:val="004D065F"/>
    <w:rsid w:val="004D0880"/>
    <w:rsid w:val="004D16D8"/>
    <w:rsid w:val="004D2F27"/>
    <w:rsid w:val="004D33D1"/>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A0"/>
    <w:rsid w:val="004F46BF"/>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79EA"/>
    <w:rsid w:val="005216E8"/>
    <w:rsid w:val="00522A83"/>
    <w:rsid w:val="00525CE4"/>
    <w:rsid w:val="00526A60"/>
    <w:rsid w:val="00526C1B"/>
    <w:rsid w:val="0053033A"/>
    <w:rsid w:val="0053108F"/>
    <w:rsid w:val="00532942"/>
    <w:rsid w:val="0053638A"/>
    <w:rsid w:val="005377FF"/>
    <w:rsid w:val="00545793"/>
    <w:rsid w:val="00546578"/>
    <w:rsid w:val="00550B38"/>
    <w:rsid w:val="00552687"/>
    <w:rsid w:val="00553A65"/>
    <w:rsid w:val="0055432A"/>
    <w:rsid w:val="005543E5"/>
    <w:rsid w:val="00556CD2"/>
    <w:rsid w:val="00565A31"/>
    <w:rsid w:val="00565CF5"/>
    <w:rsid w:val="00570A07"/>
    <w:rsid w:val="00571E79"/>
    <w:rsid w:val="005724F6"/>
    <w:rsid w:val="005726C3"/>
    <w:rsid w:val="0057309E"/>
    <w:rsid w:val="0057780B"/>
    <w:rsid w:val="00583BD6"/>
    <w:rsid w:val="00583FBD"/>
    <w:rsid w:val="005855E7"/>
    <w:rsid w:val="00585ADC"/>
    <w:rsid w:val="00585CF1"/>
    <w:rsid w:val="00585D8A"/>
    <w:rsid w:val="00587405"/>
    <w:rsid w:val="0059445A"/>
    <w:rsid w:val="005947C8"/>
    <w:rsid w:val="00595442"/>
    <w:rsid w:val="00596B68"/>
    <w:rsid w:val="005975D5"/>
    <w:rsid w:val="005A0809"/>
    <w:rsid w:val="005A092D"/>
    <w:rsid w:val="005A0B20"/>
    <w:rsid w:val="005A2908"/>
    <w:rsid w:val="005A308F"/>
    <w:rsid w:val="005A32AF"/>
    <w:rsid w:val="005A3C0C"/>
    <w:rsid w:val="005A57DA"/>
    <w:rsid w:val="005A646E"/>
    <w:rsid w:val="005A6D6A"/>
    <w:rsid w:val="005A6FAC"/>
    <w:rsid w:val="005A72E2"/>
    <w:rsid w:val="005B31A6"/>
    <w:rsid w:val="005B3B40"/>
    <w:rsid w:val="005B3C42"/>
    <w:rsid w:val="005B4030"/>
    <w:rsid w:val="005B4104"/>
    <w:rsid w:val="005B4431"/>
    <w:rsid w:val="005B636A"/>
    <w:rsid w:val="005B63F2"/>
    <w:rsid w:val="005C098E"/>
    <w:rsid w:val="005C466E"/>
    <w:rsid w:val="005C596C"/>
    <w:rsid w:val="005C59CE"/>
    <w:rsid w:val="005C6F6A"/>
    <w:rsid w:val="005C76CC"/>
    <w:rsid w:val="005D1DE6"/>
    <w:rsid w:val="005D41C2"/>
    <w:rsid w:val="005D4B1D"/>
    <w:rsid w:val="005D79E2"/>
    <w:rsid w:val="005D7A17"/>
    <w:rsid w:val="005E0D82"/>
    <w:rsid w:val="005E4C7E"/>
    <w:rsid w:val="005E6836"/>
    <w:rsid w:val="005F213C"/>
    <w:rsid w:val="00600A93"/>
    <w:rsid w:val="00601692"/>
    <w:rsid w:val="00601F89"/>
    <w:rsid w:val="00604C35"/>
    <w:rsid w:val="00606D20"/>
    <w:rsid w:val="006107F9"/>
    <w:rsid w:val="0061529B"/>
    <w:rsid w:val="00616C10"/>
    <w:rsid w:val="006203CA"/>
    <w:rsid w:val="00620C49"/>
    <w:rsid w:val="00620E71"/>
    <w:rsid w:val="00621693"/>
    <w:rsid w:val="00623F81"/>
    <w:rsid w:val="006249A3"/>
    <w:rsid w:val="0062780E"/>
    <w:rsid w:val="0063003E"/>
    <w:rsid w:val="0063033A"/>
    <w:rsid w:val="00631E86"/>
    <w:rsid w:val="0063279B"/>
    <w:rsid w:val="00634456"/>
    <w:rsid w:val="00634FB6"/>
    <w:rsid w:val="006355D0"/>
    <w:rsid w:val="00635D89"/>
    <w:rsid w:val="006420C0"/>
    <w:rsid w:val="006430A7"/>
    <w:rsid w:val="00643374"/>
    <w:rsid w:val="00644FC7"/>
    <w:rsid w:val="006455C3"/>
    <w:rsid w:val="00650155"/>
    <w:rsid w:val="00651E31"/>
    <w:rsid w:val="006547AA"/>
    <w:rsid w:val="0065628B"/>
    <w:rsid w:val="00656F34"/>
    <w:rsid w:val="0066432E"/>
    <w:rsid w:val="0066449F"/>
    <w:rsid w:val="006645E1"/>
    <w:rsid w:val="00664662"/>
    <w:rsid w:val="006655EB"/>
    <w:rsid w:val="00666926"/>
    <w:rsid w:val="006672EE"/>
    <w:rsid w:val="006706ED"/>
    <w:rsid w:val="0067193C"/>
    <w:rsid w:val="00680137"/>
    <w:rsid w:val="0068345E"/>
    <w:rsid w:val="00683463"/>
    <w:rsid w:val="00685DB6"/>
    <w:rsid w:val="00685F37"/>
    <w:rsid w:val="0069005F"/>
    <w:rsid w:val="00691561"/>
    <w:rsid w:val="00692EA0"/>
    <w:rsid w:val="00693705"/>
    <w:rsid w:val="006938EA"/>
    <w:rsid w:val="006A5DDE"/>
    <w:rsid w:val="006B00B4"/>
    <w:rsid w:val="006B3C27"/>
    <w:rsid w:val="006B4093"/>
    <w:rsid w:val="006B6AFD"/>
    <w:rsid w:val="006B7456"/>
    <w:rsid w:val="006B76B4"/>
    <w:rsid w:val="006C24E6"/>
    <w:rsid w:val="006C267E"/>
    <w:rsid w:val="006C2F1C"/>
    <w:rsid w:val="006C4E7E"/>
    <w:rsid w:val="006D148D"/>
    <w:rsid w:val="006D15E1"/>
    <w:rsid w:val="006D2336"/>
    <w:rsid w:val="006D3939"/>
    <w:rsid w:val="006D5270"/>
    <w:rsid w:val="006D5E0F"/>
    <w:rsid w:val="006D6072"/>
    <w:rsid w:val="006D607D"/>
    <w:rsid w:val="006D66BB"/>
    <w:rsid w:val="006E1D1B"/>
    <w:rsid w:val="006E1EB1"/>
    <w:rsid w:val="006E26DC"/>
    <w:rsid w:val="006E2E44"/>
    <w:rsid w:val="006E2E48"/>
    <w:rsid w:val="006E381C"/>
    <w:rsid w:val="006E4881"/>
    <w:rsid w:val="006E4D5E"/>
    <w:rsid w:val="006E52B7"/>
    <w:rsid w:val="006E6EB5"/>
    <w:rsid w:val="006E7D7E"/>
    <w:rsid w:val="006F0D9F"/>
    <w:rsid w:val="006F11CA"/>
    <w:rsid w:val="006F21D3"/>
    <w:rsid w:val="006F26BA"/>
    <w:rsid w:val="006F4CF5"/>
    <w:rsid w:val="007000EC"/>
    <w:rsid w:val="00703BB9"/>
    <w:rsid w:val="00703E4F"/>
    <w:rsid w:val="00704FE9"/>
    <w:rsid w:val="007115AE"/>
    <w:rsid w:val="00712F88"/>
    <w:rsid w:val="00713F9E"/>
    <w:rsid w:val="0071467B"/>
    <w:rsid w:val="00716B05"/>
    <w:rsid w:val="00717231"/>
    <w:rsid w:val="007202D1"/>
    <w:rsid w:val="00720808"/>
    <w:rsid w:val="00721CA0"/>
    <w:rsid w:val="00726562"/>
    <w:rsid w:val="00726669"/>
    <w:rsid w:val="00730016"/>
    <w:rsid w:val="007348B0"/>
    <w:rsid w:val="0073533A"/>
    <w:rsid w:val="00736C3D"/>
    <w:rsid w:val="00736DA5"/>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2A73"/>
    <w:rsid w:val="007634CC"/>
    <w:rsid w:val="00766808"/>
    <w:rsid w:val="00767366"/>
    <w:rsid w:val="00770DB9"/>
    <w:rsid w:val="007758F2"/>
    <w:rsid w:val="00775A53"/>
    <w:rsid w:val="00776366"/>
    <w:rsid w:val="00776926"/>
    <w:rsid w:val="00781D18"/>
    <w:rsid w:val="00782837"/>
    <w:rsid w:val="0078677C"/>
    <w:rsid w:val="00786A60"/>
    <w:rsid w:val="00790219"/>
    <w:rsid w:val="00791A78"/>
    <w:rsid w:val="00792733"/>
    <w:rsid w:val="007942B2"/>
    <w:rsid w:val="00794FB5"/>
    <w:rsid w:val="007961A5"/>
    <w:rsid w:val="0079707B"/>
    <w:rsid w:val="007A0616"/>
    <w:rsid w:val="007A4244"/>
    <w:rsid w:val="007A4388"/>
    <w:rsid w:val="007A4F51"/>
    <w:rsid w:val="007A5BA8"/>
    <w:rsid w:val="007A6BD3"/>
    <w:rsid w:val="007B0A30"/>
    <w:rsid w:val="007B53D4"/>
    <w:rsid w:val="007B79A3"/>
    <w:rsid w:val="007C077C"/>
    <w:rsid w:val="007C2D2F"/>
    <w:rsid w:val="007C47D4"/>
    <w:rsid w:val="007D01E8"/>
    <w:rsid w:val="007D1951"/>
    <w:rsid w:val="007D683F"/>
    <w:rsid w:val="007E0BFD"/>
    <w:rsid w:val="007E1324"/>
    <w:rsid w:val="007E2E4A"/>
    <w:rsid w:val="007E5971"/>
    <w:rsid w:val="007E5B05"/>
    <w:rsid w:val="007F334C"/>
    <w:rsid w:val="007F555D"/>
    <w:rsid w:val="007F5C99"/>
    <w:rsid w:val="008027BF"/>
    <w:rsid w:val="00802E42"/>
    <w:rsid w:val="008031C3"/>
    <w:rsid w:val="00804994"/>
    <w:rsid w:val="00807011"/>
    <w:rsid w:val="00807C9F"/>
    <w:rsid w:val="00811D27"/>
    <w:rsid w:val="00816475"/>
    <w:rsid w:val="00816795"/>
    <w:rsid w:val="008172DB"/>
    <w:rsid w:val="0081787C"/>
    <w:rsid w:val="00822FCB"/>
    <w:rsid w:val="00825255"/>
    <w:rsid w:val="00832197"/>
    <w:rsid w:val="008327BE"/>
    <w:rsid w:val="00834A27"/>
    <w:rsid w:val="008379D7"/>
    <w:rsid w:val="00840E57"/>
    <w:rsid w:val="00841266"/>
    <w:rsid w:val="008454E1"/>
    <w:rsid w:val="008466F6"/>
    <w:rsid w:val="0085039C"/>
    <w:rsid w:val="00851015"/>
    <w:rsid w:val="0085442E"/>
    <w:rsid w:val="0085525A"/>
    <w:rsid w:val="0086253B"/>
    <w:rsid w:val="008628F7"/>
    <w:rsid w:val="00865917"/>
    <w:rsid w:val="00865EB6"/>
    <w:rsid w:val="00866ED2"/>
    <w:rsid w:val="00866F93"/>
    <w:rsid w:val="0086702D"/>
    <w:rsid w:val="008679B1"/>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26E9"/>
    <w:rsid w:val="008A5C19"/>
    <w:rsid w:val="008B0CF5"/>
    <w:rsid w:val="008B2CCF"/>
    <w:rsid w:val="008B5524"/>
    <w:rsid w:val="008B664E"/>
    <w:rsid w:val="008C3D02"/>
    <w:rsid w:val="008C5D0F"/>
    <w:rsid w:val="008C67D2"/>
    <w:rsid w:val="008C6BE7"/>
    <w:rsid w:val="008D3305"/>
    <w:rsid w:val="008D47CE"/>
    <w:rsid w:val="008D65AA"/>
    <w:rsid w:val="008D7A02"/>
    <w:rsid w:val="008E180B"/>
    <w:rsid w:val="008E2D33"/>
    <w:rsid w:val="008E304F"/>
    <w:rsid w:val="008E311C"/>
    <w:rsid w:val="008E380A"/>
    <w:rsid w:val="008E4B02"/>
    <w:rsid w:val="008E4F1C"/>
    <w:rsid w:val="008E5353"/>
    <w:rsid w:val="008E53D3"/>
    <w:rsid w:val="008E5A5E"/>
    <w:rsid w:val="008E7A80"/>
    <w:rsid w:val="008E7FAA"/>
    <w:rsid w:val="008F3B55"/>
    <w:rsid w:val="008F44E5"/>
    <w:rsid w:val="008F54C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145D4"/>
    <w:rsid w:val="009159CD"/>
    <w:rsid w:val="00923D72"/>
    <w:rsid w:val="0092485C"/>
    <w:rsid w:val="00926C5E"/>
    <w:rsid w:val="00927477"/>
    <w:rsid w:val="009307CB"/>
    <w:rsid w:val="009323EB"/>
    <w:rsid w:val="00935890"/>
    <w:rsid w:val="00936BA4"/>
    <w:rsid w:val="0093738A"/>
    <w:rsid w:val="00940E4C"/>
    <w:rsid w:val="0094382A"/>
    <w:rsid w:val="00946959"/>
    <w:rsid w:val="0094751E"/>
    <w:rsid w:val="00950B23"/>
    <w:rsid w:val="00956E2E"/>
    <w:rsid w:val="00961471"/>
    <w:rsid w:val="00963048"/>
    <w:rsid w:val="0096724F"/>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0FAB"/>
    <w:rsid w:val="009B1FFE"/>
    <w:rsid w:val="009B37E3"/>
    <w:rsid w:val="009B52BE"/>
    <w:rsid w:val="009B69C4"/>
    <w:rsid w:val="009C2C0A"/>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59FC"/>
    <w:rsid w:val="00A06430"/>
    <w:rsid w:val="00A073A1"/>
    <w:rsid w:val="00A07FAB"/>
    <w:rsid w:val="00A110BC"/>
    <w:rsid w:val="00A11EB9"/>
    <w:rsid w:val="00A12309"/>
    <w:rsid w:val="00A12BBF"/>
    <w:rsid w:val="00A13222"/>
    <w:rsid w:val="00A160F7"/>
    <w:rsid w:val="00A17679"/>
    <w:rsid w:val="00A20381"/>
    <w:rsid w:val="00A20F3D"/>
    <w:rsid w:val="00A20FA1"/>
    <w:rsid w:val="00A21B66"/>
    <w:rsid w:val="00A25ABD"/>
    <w:rsid w:val="00A265D1"/>
    <w:rsid w:val="00A322FE"/>
    <w:rsid w:val="00A325DD"/>
    <w:rsid w:val="00A33ED4"/>
    <w:rsid w:val="00A3426F"/>
    <w:rsid w:val="00A34388"/>
    <w:rsid w:val="00A3573C"/>
    <w:rsid w:val="00A35C97"/>
    <w:rsid w:val="00A362B1"/>
    <w:rsid w:val="00A3786B"/>
    <w:rsid w:val="00A42DF5"/>
    <w:rsid w:val="00A45352"/>
    <w:rsid w:val="00A4579A"/>
    <w:rsid w:val="00A50612"/>
    <w:rsid w:val="00A551E1"/>
    <w:rsid w:val="00A55298"/>
    <w:rsid w:val="00A560CF"/>
    <w:rsid w:val="00A566D0"/>
    <w:rsid w:val="00A57CF5"/>
    <w:rsid w:val="00A61BF7"/>
    <w:rsid w:val="00A61D84"/>
    <w:rsid w:val="00A623DB"/>
    <w:rsid w:val="00A64C32"/>
    <w:rsid w:val="00A659F7"/>
    <w:rsid w:val="00A66DB6"/>
    <w:rsid w:val="00A671DE"/>
    <w:rsid w:val="00A70102"/>
    <w:rsid w:val="00A70DCA"/>
    <w:rsid w:val="00A71815"/>
    <w:rsid w:val="00A71916"/>
    <w:rsid w:val="00A744E1"/>
    <w:rsid w:val="00A766C5"/>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4B57"/>
    <w:rsid w:val="00AA59E8"/>
    <w:rsid w:val="00AA5D3B"/>
    <w:rsid w:val="00AA60EC"/>
    <w:rsid w:val="00AA6D90"/>
    <w:rsid w:val="00AA707C"/>
    <w:rsid w:val="00AB119F"/>
    <w:rsid w:val="00AB1CDE"/>
    <w:rsid w:val="00AB4B19"/>
    <w:rsid w:val="00AB4F56"/>
    <w:rsid w:val="00AB52E3"/>
    <w:rsid w:val="00AB5E76"/>
    <w:rsid w:val="00AB72D8"/>
    <w:rsid w:val="00AB7F78"/>
    <w:rsid w:val="00AC0869"/>
    <w:rsid w:val="00AC11E5"/>
    <w:rsid w:val="00AC3414"/>
    <w:rsid w:val="00AC379E"/>
    <w:rsid w:val="00AC457C"/>
    <w:rsid w:val="00AC5299"/>
    <w:rsid w:val="00AC6474"/>
    <w:rsid w:val="00AD1692"/>
    <w:rsid w:val="00AD4213"/>
    <w:rsid w:val="00AD6FA9"/>
    <w:rsid w:val="00AE0513"/>
    <w:rsid w:val="00AE08B1"/>
    <w:rsid w:val="00AE181E"/>
    <w:rsid w:val="00AE1E7D"/>
    <w:rsid w:val="00AE7413"/>
    <w:rsid w:val="00AF02BB"/>
    <w:rsid w:val="00AF0E77"/>
    <w:rsid w:val="00AF127C"/>
    <w:rsid w:val="00AF2B22"/>
    <w:rsid w:val="00AF41DC"/>
    <w:rsid w:val="00AF4F4A"/>
    <w:rsid w:val="00AF671A"/>
    <w:rsid w:val="00AF70FC"/>
    <w:rsid w:val="00AF748F"/>
    <w:rsid w:val="00AF76C6"/>
    <w:rsid w:val="00AF778C"/>
    <w:rsid w:val="00AF7D75"/>
    <w:rsid w:val="00B0003B"/>
    <w:rsid w:val="00B02908"/>
    <w:rsid w:val="00B03569"/>
    <w:rsid w:val="00B04B98"/>
    <w:rsid w:val="00B05A4F"/>
    <w:rsid w:val="00B067DC"/>
    <w:rsid w:val="00B069A7"/>
    <w:rsid w:val="00B06EF1"/>
    <w:rsid w:val="00B070FB"/>
    <w:rsid w:val="00B134BF"/>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1A36"/>
    <w:rsid w:val="00BB2B58"/>
    <w:rsid w:val="00BB3068"/>
    <w:rsid w:val="00BB3A12"/>
    <w:rsid w:val="00BB7549"/>
    <w:rsid w:val="00BC5118"/>
    <w:rsid w:val="00BC7FB8"/>
    <w:rsid w:val="00BD1096"/>
    <w:rsid w:val="00BD1872"/>
    <w:rsid w:val="00BD2221"/>
    <w:rsid w:val="00BD36BD"/>
    <w:rsid w:val="00BD42C1"/>
    <w:rsid w:val="00BD5A75"/>
    <w:rsid w:val="00BD7B10"/>
    <w:rsid w:val="00BE129D"/>
    <w:rsid w:val="00BE36B0"/>
    <w:rsid w:val="00BE60ED"/>
    <w:rsid w:val="00BE696F"/>
    <w:rsid w:val="00BF13AA"/>
    <w:rsid w:val="00BF2A92"/>
    <w:rsid w:val="00BF49F5"/>
    <w:rsid w:val="00BF523B"/>
    <w:rsid w:val="00BF6985"/>
    <w:rsid w:val="00C01C0D"/>
    <w:rsid w:val="00C0228F"/>
    <w:rsid w:val="00C02CC2"/>
    <w:rsid w:val="00C051ED"/>
    <w:rsid w:val="00C067F0"/>
    <w:rsid w:val="00C10D6F"/>
    <w:rsid w:val="00C116CE"/>
    <w:rsid w:val="00C1360E"/>
    <w:rsid w:val="00C14655"/>
    <w:rsid w:val="00C20857"/>
    <w:rsid w:val="00C21355"/>
    <w:rsid w:val="00C21ED8"/>
    <w:rsid w:val="00C22E2F"/>
    <w:rsid w:val="00C238DB"/>
    <w:rsid w:val="00C2399B"/>
    <w:rsid w:val="00C23A29"/>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190E"/>
    <w:rsid w:val="00C52B65"/>
    <w:rsid w:val="00C53359"/>
    <w:rsid w:val="00C53B58"/>
    <w:rsid w:val="00C57BE3"/>
    <w:rsid w:val="00C6061A"/>
    <w:rsid w:val="00C6168F"/>
    <w:rsid w:val="00C6614D"/>
    <w:rsid w:val="00C6647E"/>
    <w:rsid w:val="00C707AD"/>
    <w:rsid w:val="00C70A56"/>
    <w:rsid w:val="00C71BB4"/>
    <w:rsid w:val="00C735E9"/>
    <w:rsid w:val="00C73779"/>
    <w:rsid w:val="00C76645"/>
    <w:rsid w:val="00C80508"/>
    <w:rsid w:val="00C83FD4"/>
    <w:rsid w:val="00C8472C"/>
    <w:rsid w:val="00C91798"/>
    <w:rsid w:val="00C92C2E"/>
    <w:rsid w:val="00C95570"/>
    <w:rsid w:val="00C965BD"/>
    <w:rsid w:val="00C96AF4"/>
    <w:rsid w:val="00C9736C"/>
    <w:rsid w:val="00CA03FC"/>
    <w:rsid w:val="00CA10C9"/>
    <w:rsid w:val="00CA14A5"/>
    <w:rsid w:val="00CA3685"/>
    <w:rsid w:val="00CA4A21"/>
    <w:rsid w:val="00CA4BB8"/>
    <w:rsid w:val="00CA529E"/>
    <w:rsid w:val="00CA7E67"/>
    <w:rsid w:val="00CB1830"/>
    <w:rsid w:val="00CB24B0"/>
    <w:rsid w:val="00CB785C"/>
    <w:rsid w:val="00CC09CC"/>
    <w:rsid w:val="00CC3E49"/>
    <w:rsid w:val="00CC67E5"/>
    <w:rsid w:val="00CD000A"/>
    <w:rsid w:val="00CD165F"/>
    <w:rsid w:val="00CD1EFE"/>
    <w:rsid w:val="00CD2ECF"/>
    <w:rsid w:val="00CD3561"/>
    <w:rsid w:val="00CD405E"/>
    <w:rsid w:val="00CD415B"/>
    <w:rsid w:val="00CD7B8C"/>
    <w:rsid w:val="00CE2169"/>
    <w:rsid w:val="00CE6977"/>
    <w:rsid w:val="00CE7EAF"/>
    <w:rsid w:val="00CF3C7B"/>
    <w:rsid w:val="00CF7713"/>
    <w:rsid w:val="00CF7F35"/>
    <w:rsid w:val="00D01B0D"/>
    <w:rsid w:val="00D03E9B"/>
    <w:rsid w:val="00D04B64"/>
    <w:rsid w:val="00D05678"/>
    <w:rsid w:val="00D07F1E"/>
    <w:rsid w:val="00D11282"/>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7B67"/>
    <w:rsid w:val="00D41C52"/>
    <w:rsid w:val="00D427DA"/>
    <w:rsid w:val="00D44026"/>
    <w:rsid w:val="00D447C2"/>
    <w:rsid w:val="00D44A30"/>
    <w:rsid w:val="00D45D79"/>
    <w:rsid w:val="00D517ED"/>
    <w:rsid w:val="00D519C1"/>
    <w:rsid w:val="00D51FCB"/>
    <w:rsid w:val="00D52C07"/>
    <w:rsid w:val="00D537D9"/>
    <w:rsid w:val="00D53B60"/>
    <w:rsid w:val="00D5532B"/>
    <w:rsid w:val="00D563E8"/>
    <w:rsid w:val="00D579AD"/>
    <w:rsid w:val="00D579DF"/>
    <w:rsid w:val="00D60D3C"/>
    <w:rsid w:val="00D6145B"/>
    <w:rsid w:val="00D61F3D"/>
    <w:rsid w:val="00D624D8"/>
    <w:rsid w:val="00D63B62"/>
    <w:rsid w:val="00D65210"/>
    <w:rsid w:val="00D65A65"/>
    <w:rsid w:val="00D6698E"/>
    <w:rsid w:val="00D7038D"/>
    <w:rsid w:val="00D72886"/>
    <w:rsid w:val="00D74086"/>
    <w:rsid w:val="00D749AE"/>
    <w:rsid w:val="00D76420"/>
    <w:rsid w:val="00D76B1E"/>
    <w:rsid w:val="00D76F89"/>
    <w:rsid w:val="00D77531"/>
    <w:rsid w:val="00D8029E"/>
    <w:rsid w:val="00D81873"/>
    <w:rsid w:val="00D82683"/>
    <w:rsid w:val="00D82CA5"/>
    <w:rsid w:val="00D8313B"/>
    <w:rsid w:val="00D850EF"/>
    <w:rsid w:val="00D85418"/>
    <w:rsid w:val="00D86376"/>
    <w:rsid w:val="00D869F4"/>
    <w:rsid w:val="00D86A95"/>
    <w:rsid w:val="00D931A0"/>
    <w:rsid w:val="00D94A62"/>
    <w:rsid w:val="00D94C41"/>
    <w:rsid w:val="00D95D82"/>
    <w:rsid w:val="00D97289"/>
    <w:rsid w:val="00DA0E17"/>
    <w:rsid w:val="00DA324B"/>
    <w:rsid w:val="00DA37DE"/>
    <w:rsid w:val="00DA3D38"/>
    <w:rsid w:val="00DA559B"/>
    <w:rsid w:val="00DA6FA4"/>
    <w:rsid w:val="00DA785B"/>
    <w:rsid w:val="00DB09C1"/>
    <w:rsid w:val="00DB3620"/>
    <w:rsid w:val="00DB3663"/>
    <w:rsid w:val="00DB4E6A"/>
    <w:rsid w:val="00DB5450"/>
    <w:rsid w:val="00DB6042"/>
    <w:rsid w:val="00DB7673"/>
    <w:rsid w:val="00DC0E12"/>
    <w:rsid w:val="00DC0FF9"/>
    <w:rsid w:val="00DC1D1C"/>
    <w:rsid w:val="00DC2D33"/>
    <w:rsid w:val="00DC6F60"/>
    <w:rsid w:val="00DC7728"/>
    <w:rsid w:val="00DD2715"/>
    <w:rsid w:val="00DD3DFC"/>
    <w:rsid w:val="00DD4EA2"/>
    <w:rsid w:val="00DD71C8"/>
    <w:rsid w:val="00DE22CD"/>
    <w:rsid w:val="00DE232A"/>
    <w:rsid w:val="00DE38F6"/>
    <w:rsid w:val="00DE5629"/>
    <w:rsid w:val="00DF137D"/>
    <w:rsid w:val="00DF3DAA"/>
    <w:rsid w:val="00DF73E4"/>
    <w:rsid w:val="00E007AC"/>
    <w:rsid w:val="00E01326"/>
    <w:rsid w:val="00E020F1"/>
    <w:rsid w:val="00E049A5"/>
    <w:rsid w:val="00E05909"/>
    <w:rsid w:val="00E1044E"/>
    <w:rsid w:val="00E1047E"/>
    <w:rsid w:val="00E121ED"/>
    <w:rsid w:val="00E13612"/>
    <w:rsid w:val="00E17515"/>
    <w:rsid w:val="00E207AF"/>
    <w:rsid w:val="00E255EF"/>
    <w:rsid w:val="00E272B0"/>
    <w:rsid w:val="00E32F9D"/>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A89"/>
    <w:rsid w:val="00E56D4A"/>
    <w:rsid w:val="00E614F3"/>
    <w:rsid w:val="00E621C6"/>
    <w:rsid w:val="00E634D4"/>
    <w:rsid w:val="00E63F5D"/>
    <w:rsid w:val="00E66ACF"/>
    <w:rsid w:val="00E70B5A"/>
    <w:rsid w:val="00E74339"/>
    <w:rsid w:val="00E75201"/>
    <w:rsid w:val="00E765DB"/>
    <w:rsid w:val="00E76977"/>
    <w:rsid w:val="00E76BA8"/>
    <w:rsid w:val="00E76CFE"/>
    <w:rsid w:val="00E776E1"/>
    <w:rsid w:val="00E813C4"/>
    <w:rsid w:val="00E81704"/>
    <w:rsid w:val="00E848A8"/>
    <w:rsid w:val="00E84AA0"/>
    <w:rsid w:val="00E8514F"/>
    <w:rsid w:val="00E857C9"/>
    <w:rsid w:val="00E86563"/>
    <w:rsid w:val="00E90F1D"/>
    <w:rsid w:val="00E9204D"/>
    <w:rsid w:val="00E928E9"/>
    <w:rsid w:val="00E94B80"/>
    <w:rsid w:val="00E956F8"/>
    <w:rsid w:val="00E960A9"/>
    <w:rsid w:val="00EA0B2B"/>
    <w:rsid w:val="00EA1539"/>
    <w:rsid w:val="00EA2AA9"/>
    <w:rsid w:val="00EA6013"/>
    <w:rsid w:val="00EA6735"/>
    <w:rsid w:val="00EA722F"/>
    <w:rsid w:val="00EA758E"/>
    <w:rsid w:val="00EB010A"/>
    <w:rsid w:val="00EB0E05"/>
    <w:rsid w:val="00EB16D2"/>
    <w:rsid w:val="00EB4701"/>
    <w:rsid w:val="00EB5D57"/>
    <w:rsid w:val="00EB6456"/>
    <w:rsid w:val="00EB79DA"/>
    <w:rsid w:val="00EC22D4"/>
    <w:rsid w:val="00EC310D"/>
    <w:rsid w:val="00EC5880"/>
    <w:rsid w:val="00EC6109"/>
    <w:rsid w:val="00EC7442"/>
    <w:rsid w:val="00EC76F7"/>
    <w:rsid w:val="00ED4F54"/>
    <w:rsid w:val="00ED52F3"/>
    <w:rsid w:val="00ED5383"/>
    <w:rsid w:val="00ED67EC"/>
    <w:rsid w:val="00ED6FC8"/>
    <w:rsid w:val="00ED7401"/>
    <w:rsid w:val="00EE0278"/>
    <w:rsid w:val="00EE0658"/>
    <w:rsid w:val="00EE21FE"/>
    <w:rsid w:val="00EE319C"/>
    <w:rsid w:val="00EE556E"/>
    <w:rsid w:val="00EE6761"/>
    <w:rsid w:val="00EE7088"/>
    <w:rsid w:val="00EF085E"/>
    <w:rsid w:val="00EF16E6"/>
    <w:rsid w:val="00EF1A88"/>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5A71"/>
    <w:rsid w:val="00F27A85"/>
    <w:rsid w:val="00F31E78"/>
    <w:rsid w:val="00F339E3"/>
    <w:rsid w:val="00F34452"/>
    <w:rsid w:val="00F344BA"/>
    <w:rsid w:val="00F358AC"/>
    <w:rsid w:val="00F36044"/>
    <w:rsid w:val="00F37DE6"/>
    <w:rsid w:val="00F41C5B"/>
    <w:rsid w:val="00F42C6A"/>
    <w:rsid w:val="00F43516"/>
    <w:rsid w:val="00F43844"/>
    <w:rsid w:val="00F45931"/>
    <w:rsid w:val="00F47952"/>
    <w:rsid w:val="00F47F86"/>
    <w:rsid w:val="00F554CF"/>
    <w:rsid w:val="00F5558E"/>
    <w:rsid w:val="00F56824"/>
    <w:rsid w:val="00F56F28"/>
    <w:rsid w:val="00F5764B"/>
    <w:rsid w:val="00F606D1"/>
    <w:rsid w:val="00F60825"/>
    <w:rsid w:val="00F66206"/>
    <w:rsid w:val="00F6625A"/>
    <w:rsid w:val="00F67DAC"/>
    <w:rsid w:val="00F7098E"/>
    <w:rsid w:val="00F7163F"/>
    <w:rsid w:val="00F7245B"/>
    <w:rsid w:val="00F749F7"/>
    <w:rsid w:val="00F809AA"/>
    <w:rsid w:val="00F8130B"/>
    <w:rsid w:val="00F815D8"/>
    <w:rsid w:val="00F8477D"/>
    <w:rsid w:val="00F855A1"/>
    <w:rsid w:val="00F86B92"/>
    <w:rsid w:val="00F8731B"/>
    <w:rsid w:val="00F904C7"/>
    <w:rsid w:val="00F940BD"/>
    <w:rsid w:val="00F96134"/>
    <w:rsid w:val="00F961D9"/>
    <w:rsid w:val="00F96485"/>
    <w:rsid w:val="00FA053C"/>
    <w:rsid w:val="00FA0AEE"/>
    <w:rsid w:val="00FA144A"/>
    <w:rsid w:val="00FA1AA0"/>
    <w:rsid w:val="00FA3E73"/>
    <w:rsid w:val="00FA44B5"/>
    <w:rsid w:val="00FA4D1A"/>
    <w:rsid w:val="00FA6190"/>
    <w:rsid w:val="00FA79FA"/>
    <w:rsid w:val="00FB1B00"/>
    <w:rsid w:val="00FB222D"/>
    <w:rsid w:val="00FB3CA4"/>
    <w:rsid w:val="00FB3F92"/>
    <w:rsid w:val="00FB416A"/>
    <w:rsid w:val="00FC016C"/>
    <w:rsid w:val="00FC4AD3"/>
    <w:rsid w:val="00FC5731"/>
    <w:rsid w:val="00FC59DC"/>
    <w:rsid w:val="00FC5C96"/>
    <w:rsid w:val="00FD3A4C"/>
    <w:rsid w:val="00FD3E83"/>
    <w:rsid w:val="00FD4804"/>
    <w:rsid w:val="00FD558F"/>
    <w:rsid w:val="00FD6D33"/>
    <w:rsid w:val="00FD7E04"/>
    <w:rsid w:val="00FE1BFF"/>
    <w:rsid w:val="00FE5BC4"/>
    <w:rsid w:val="00FE70F1"/>
    <w:rsid w:val="00FF1D0A"/>
    <w:rsid w:val="00FF2202"/>
    <w:rsid w:val="00FF24B4"/>
    <w:rsid w:val="00FF28FF"/>
    <w:rsid w:val="00FF2FB3"/>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3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bsslaw.com/investor-fraud/kndi" TargetMode="External"/><Relationship Id="rId18" Type="http://schemas.openxmlformats.org/officeDocument/2006/relationships/hyperlink" Target="mailto:KNDI@hbsslaw.com" TargetMode="External"/><Relationship Id="rId26" Type="http://schemas.openxmlformats.org/officeDocument/2006/relationships/hyperlink" Target="http://www.hbsslaw.com/investor-fraud/JOYY" TargetMode="External"/><Relationship Id="rId3" Type="http://schemas.openxmlformats.org/officeDocument/2006/relationships/customXml" Target="../customXml/item2.xml"/><Relationship Id="rId21" Type="http://schemas.openxmlformats.org/officeDocument/2006/relationships/hyperlink" Target="http://www.hbsslaw.com/investor-fraud/NAK" TargetMode="External"/><Relationship Id="rId34" Type="http://schemas.openxmlformats.org/officeDocument/2006/relationships/hyperlink" Target="https://twitter.com/classactionlaw"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bsslaw.com/investor-fraud/KNDI" TargetMode="External"/><Relationship Id="rId25" Type="http://schemas.openxmlformats.org/officeDocument/2006/relationships/hyperlink" Target="mailto:JOYY@hbsslaw.com" TargetMode="External"/><Relationship Id="rId33" Type="http://schemas.openxmlformats.org/officeDocument/2006/relationships/hyperlink" Target="http://www.hbsslaw.com/cases/pressreleases" TargetMode="External"/><Relationship Id="rId2" Type="http://schemas.openxmlformats.org/officeDocument/2006/relationships/customXml" Target="../customXml/item1.xml"/><Relationship Id="rId16" Type="http://schemas.openxmlformats.org/officeDocument/2006/relationships/hyperlink" Target="mailto:" TargetMode="External"/><Relationship Id="rId20" Type="http://schemas.openxmlformats.org/officeDocument/2006/relationships/hyperlink" Target="mailto:" TargetMode="External"/><Relationship Id="rId29" Type="http://schemas.openxmlformats.org/officeDocument/2006/relationships/hyperlink" Target="mailto:"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bsslaw.com/investor-fraud/JOYY" TargetMode="External"/><Relationship Id="rId32" Type="http://schemas.openxmlformats.org/officeDocument/2006/relationships/hyperlink" Target="http://www.hbsslaw.com" TargetMode="External"/><Relationship Id="rId5" Type="http://schemas.openxmlformats.org/officeDocument/2006/relationships/customXml" Target="../customXml/item4.xml"/><Relationship Id="rId15" Type="http://schemas.openxmlformats.org/officeDocument/2006/relationships/hyperlink" Target="http://www.hbsslaw.com/investor-fraud/joyy" TargetMode="External"/><Relationship Id="rId23" Type="http://schemas.openxmlformats.org/officeDocument/2006/relationships/hyperlink" Target="http://www.hbsslaw.com/investor-fraud/NAK" TargetMode="External"/><Relationship Id="rId28" Type="http://schemas.openxmlformats.org/officeDocument/2006/relationships/hyperlink" Target="mailto:NAK@hbsslaw.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bsslaw.com/investor-fraud/KNDI" TargetMode="External"/><Relationship Id="rId31"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mailto:NAK@hbsslaw.com" TargetMode="External"/><Relationship Id="rId27" Type="http://schemas.openxmlformats.org/officeDocument/2006/relationships/hyperlink" Target="mailto:KNDI@hbsslaw.com" TargetMode="External"/><Relationship Id="rId30" Type="http://schemas.openxmlformats.org/officeDocument/2006/relationships/hyperlink" Target="mailto:JOYY@hbsslaw.co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5E83-336F-4E49-BDC8-19667DB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C99B8-A45F-4102-9558-0DF8660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2021-01-07T19:01:00Z</dcterms:created>
  <dcterms:modified xsi:type="dcterms:W3CDTF">2021-01-07T19:10:00Z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