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BECE10F" w14:textId="4D10DFEC" w:rsidR="00D94399" w:rsidRPr="00CE0D8D" w:rsidRDefault="00D94399" w:rsidP="00CE0D8D">
      <w:pPr>
        <w:spacing w:after="0" w:line="300" w:lineRule="auto"/>
        <w:jc w:val="center"/>
        <w:rPr>
          <w:rFonts w:ascii="Times New Roman" w:hAnsi="Times New Roman" w:cs="Times New Roman"/>
          <w:b/>
          <w:bCs/>
        </w:rPr>
      </w:pPr>
      <w:r w:rsidRPr="00CE0D8D">
        <w:rPr>
          <w:rFonts w:ascii="Times New Roman" w:hAnsi="Times New Roman" w:cs="Times New Roman"/>
          <w:b/>
          <w:bCs/>
        </w:rPr>
        <w:t xml:space="preserve">National Energy Services Reunited Corp. </w:t>
      </w:r>
      <w:r w:rsidR="00F00FEA">
        <w:rPr>
          <w:rFonts w:ascii="Times New Roman" w:hAnsi="Times New Roman" w:cs="Times New Roman"/>
          <w:b/>
          <w:bCs/>
        </w:rPr>
        <w:t>Announces Testing Services Contract Award in Kuwait</w:t>
      </w:r>
    </w:p>
    <w:p w14:paraId="5F0A6110" w14:textId="77777777" w:rsidR="00D94399" w:rsidRPr="00CE0D8D" w:rsidRDefault="00D94399" w:rsidP="00CE0D8D">
      <w:pPr>
        <w:spacing w:after="0" w:line="300" w:lineRule="auto"/>
        <w:rPr>
          <w:rFonts w:ascii="Times New Roman" w:hAnsi="Times New Roman" w:cs="Times New Roman"/>
        </w:rPr>
      </w:pPr>
    </w:p>
    <w:p w14:paraId="20F7170A" w14:textId="523212DA" w:rsidR="000B39E4" w:rsidRDefault="00D94399" w:rsidP="000B39E4">
      <w:pPr>
        <w:spacing w:after="0" w:line="300" w:lineRule="auto"/>
        <w:rPr>
          <w:rFonts w:ascii="Times New Roman" w:hAnsi="Times New Roman" w:cs="Times New Roman"/>
        </w:rPr>
      </w:pPr>
      <w:r w:rsidRPr="00CE0D8D">
        <w:rPr>
          <w:rFonts w:ascii="Times New Roman" w:hAnsi="Times New Roman" w:cs="Times New Roman"/>
          <w:b/>
          <w:bCs/>
        </w:rPr>
        <w:t xml:space="preserve">HOUSTON, TX / ACCESSWIRE / JANUARY </w:t>
      </w:r>
      <w:r w:rsidR="000B39E4">
        <w:rPr>
          <w:rFonts w:ascii="Times New Roman" w:hAnsi="Times New Roman" w:cs="Times New Roman"/>
          <w:b/>
          <w:bCs/>
        </w:rPr>
        <w:t>20</w:t>
      </w:r>
      <w:r w:rsidRPr="00CE0D8D">
        <w:rPr>
          <w:rFonts w:ascii="Times New Roman" w:hAnsi="Times New Roman" w:cs="Times New Roman"/>
          <w:b/>
          <w:bCs/>
        </w:rPr>
        <w:t>, 2021 /</w:t>
      </w:r>
      <w:r w:rsidRPr="00CE0D8D">
        <w:rPr>
          <w:rFonts w:ascii="Times New Roman" w:hAnsi="Times New Roman" w:cs="Times New Roman"/>
        </w:rPr>
        <w:t xml:space="preserve"> </w:t>
      </w:r>
      <w:r w:rsidR="000B39E4" w:rsidRPr="000B39E4">
        <w:rPr>
          <w:rFonts w:ascii="Times New Roman" w:hAnsi="Times New Roman" w:cs="Times New Roman"/>
        </w:rPr>
        <w:t xml:space="preserve">National Energy Services Reunited Corp. (“NESR”) (NASDAQ: NESR) (NASDAQ: NESRW), a national, industry-leading provider of integrated energy services in the Middle East and North Africa (“MENA”) region, today reported the award of a major contract for </w:t>
      </w:r>
      <w:r w:rsidR="005B0AFD">
        <w:rPr>
          <w:rFonts w:ascii="Times New Roman" w:hAnsi="Times New Roman" w:cs="Times New Roman"/>
        </w:rPr>
        <w:t>t</w:t>
      </w:r>
      <w:r w:rsidR="000B39E4" w:rsidRPr="000B39E4">
        <w:rPr>
          <w:rFonts w:ascii="Times New Roman" w:hAnsi="Times New Roman" w:cs="Times New Roman"/>
        </w:rPr>
        <w:t>esting and associated services (“Testing Services”) in Kuwait. The contract term is for five years and marks the entry of NESR into the Evaluation services sph</w:t>
      </w:r>
      <w:bookmarkStart w:id="0" w:name="_GoBack"/>
      <w:bookmarkEnd w:id="0"/>
      <w:r w:rsidR="000B39E4" w:rsidRPr="000B39E4">
        <w:rPr>
          <w:rFonts w:ascii="Times New Roman" w:hAnsi="Times New Roman" w:cs="Times New Roman"/>
        </w:rPr>
        <w:t>ere in Kuwait.</w:t>
      </w:r>
    </w:p>
    <w:p w14:paraId="3F164E47" w14:textId="04BB4FF5" w:rsidR="000B39E4" w:rsidRPr="000B39E4" w:rsidRDefault="000B39E4" w:rsidP="000B39E4">
      <w:pPr>
        <w:spacing w:after="0" w:line="300" w:lineRule="auto"/>
        <w:rPr>
          <w:rFonts w:ascii="Times New Roman" w:hAnsi="Times New Roman" w:cs="Times New Roman"/>
        </w:rPr>
      </w:pPr>
      <w:r w:rsidRPr="000B39E4">
        <w:rPr>
          <w:rFonts w:ascii="Times New Roman" w:hAnsi="Times New Roman" w:cs="Times New Roman"/>
        </w:rPr>
        <w:t xml:space="preserve"> </w:t>
      </w:r>
    </w:p>
    <w:p w14:paraId="0901F39A" w14:textId="71864CCF" w:rsidR="00D94399" w:rsidRPr="00CE0D8D" w:rsidRDefault="000B39E4" w:rsidP="000B39E4">
      <w:pPr>
        <w:spacing w:after="0" w:line="300" w:lineRule="auto"/>
        <w:rPr>
          <w:rFonts w:ascii="Times New Roman" w:hAnsi="Times New Roman" w:cs="Times New Roman"/>
        </w:rPr>
      </w:pPr>
      <w:r w:rsidRPr="000B39E4">
        <w:rPr>
          <w:rFonts w:ascii="Times New Roman" w:hAnsi="Times New Roman" w:cs="Times New Roman"/>
        </w:rPr>
        <w:t xml:space="preserve">“With the award of this contract, we are very proud to enter the Evaluation market in Kuwait and are committed to providing superior quality services, as well as an outstanding level of expertise and newer generation equipment. Adding Evaluation services on top of our existing Drilling and Production contracts in Kuwait allows us to further strengthen our presence in the country to best serve our customers.  It is a demonstration of NESR executing on its expansion strategy and reflects our ability to diversify our portfolio of contracts in the areas where we operate,” said Sherif Foda, Chairman of the Board and </w:t>
      </w:r>
      <w:r>
        <w:rPr>
          <w:rFonts w:ascii="Times New Roman" w:hAnsi="Times New Roman" w:cs="Times New Roman"/>
        </w:rPr>
        <w:t>Chief Executive Officer</w:t>
      </w:r>
      <w:r w:rsidRPr="000B39E4">
        <w:rPr>
          <w:rFonts w:ascii="Times New Roman" w:hAnsi="Times New Roman" w:cs="Times New Roman"/>
        </w:rPr>
        <w:t xml:space="preserve"> of NESR. “I would also like to take this opportunity to thank our dear client for the trust they have placed in us as part of their extensive growth plans.  We are committed to continuing to deliver exceptional quality to their projects.”</w:t>
      </w:r>
    </w:p>
    <w:p w14:paraId="0ECAED44" w14:textId="77777777" w:rsidR="00D94399" w:rsidRPr="00CE0D8D" w:rsidRDefault="00D94399" w:rsidP="00CE0D8D">
      <w:pPr>
        <w:spacing w:after="0" w:line="300" w:lineRule="auto"/>
        <w:rPr>
          <w:rFonts w:ascii="Times New Roman" w:hAnsi="Times New Roman" w:cs="Times New Roman"/>
        </w:rPr>
      </w:pPr>
    </w:p>
    <w:p w14:paraId="41745804" w14:textId="279B6052" w:rsidR="00D94399" w:rsidRPr="00CE0D8D" w:rsidRDefault="00D94399" w:rsidP="00CE0D8D">
      <w:pPr>
        <w:spacing w:after="0" w:line="300" w:lineRule="auto"/>
        <w:rPr>
          <w:rFonts w:ascii="Times New Roman" w:hAnsi="Times New Roman" w:cs="Times New Roman"/>
          <w:b/>
          <w:bCs/>
        </w:rPr>
      </w:pPr>
      <w:r w:rsidRPr="00CE0D8D">
        <w:rPr>
          <w:rFonts w:ascii="Times New Roman" w:hAnsi="Times New Roman" w:cs="Times New Roman"/>
          <w:b/>
          <w:bCs/>
        </w:rPr>
        <w:t>About National Energy Services Reunited Corp.</w:t>
      </w:r>
    </w:p>
    <w:p w14:paraId="27615950" w14:textId="77777777" w:rsidR="00D94399" w:rsidRPr="00CE0D8D" w:rsidRDefault="00D94399" w:rsidP="00CE0D8D">
      <w:pPr>
        <w:spacing w:after="0" w:line="300" w:lineRule="auto"/>
        <w:rPr>
          <w:rFonts w:ascii="Times New Roman" w:hAnsi="Times New Roman" w:cs="Times New Roman"/>
        </w:rPr>
      </w:pPr>
    </w:p>
    <w:p w14:paraId="4F79E400" w14:textId="23E56C52" w:rsidR="00D94399" w:rsidRDefault="00CE0D8D" w:rsidP="00CE0D8D">
      <w:pPr>
        <w:spacing w:after="0" w:line="300" w:lineRule="auto"/>
        <w:rPr>
          <w:rFonts w:ascii="Times New Roman" w:hAnsi="Times New Roman" w:cs="Times New Roman"/>
        </w:rPr>
      </w:pPr>
      <w:r w:rsidRPr="00CE0D8D">
        <w:rPr>
          <w:rFonts w:ascii="Times New Roman" w:hAnsi="Times New Roman" w:cs="Times New Roman"/>
        </w:rPr>
        <w:t>Founded in 2017, National Energy Services Reunited Corp. is one of the largest national oilfield services providers in the MENA and Asia Pacific regions. With over 5,000 employees representing more than 60 nationalities in over 15 countries, the Company helps its customers unlock the full potential of their reservoirs by providing Production Services such as Hydraulic Fracturing, Cementing, Coiled Tubing, Filtration, Completions, Stimulation, Pumping and Nitrogen Services. The Company also helps its customers to access their reservoirs in a smarter and more efficient manner by providing Drilling and Evaluation Services such as Drilling Downhole Tools, Directional Drilling, Fishing Tools, Testing Services, Wireline, Slickline, Drilling Fluids and Rig Services.</w:t>
      </w:r>
    </w:p>
    <w:p w14:paraId="3DEA0E41" w14:textId="77777777" w:rsidR="00CE0D8D" w:rsidRPr="00CE0D8D" w:rsidRDefault="00CE0D8D" w:rsidP="00CE0D8D">
      <w:pPr>
        <w:spacing w:after="0" w:line="300" w:lineRule="auto"/>
        <w:rPr>
          <w:rFonts w:ascii="Times New Roman" w:hAnsi="Times New Roman" w:cs="Times New Roman"/>
        </w:rPr>
      </w:pPr>
    </w:p>
    <w:p w14:paraId="122CBB67" w14:textId="77777777" w:rsidR="00D94399" w:rsidRPr="00CE0D8D" w:rsidRDefault="00D94399" w:rsidP="00CE0D8D">
      <w:pPr>
        <w:spacing w:after="0" w:line="300" w:lineRule="auto"/>
        <w:rPr>
          <w:rFonts w:ascii="Times New Roman" w:hAnsi="Times New Roman" w:cs="Times New Roman"/>
          <w:b/>
          <w:bCs/>
        </w:rPr>
      </w:pPr>
      <w:r w:rsidRPr="00CE0D8D">
        <w:rPr>
          <w:rFonts w:ascii="Times New Roman" w:hAnsi="Times New Roman" w:cs="Times New Roman"/>
          <w:b/>
          <w:bCs/>
        </w:rPr>
        <w:t>For inquiries regarding NESR, please contact:</w:t>
      </w:r>
    </w:p>
    <w:p w14:paraId="591E2B5E" w14:textId="77777777" w:rsidR="00D94399" w:rsidRPr="00CE0D8D" w:rsidRDefault="00D94399" w:rsidP="00CE0D8D">
      <w:pPr>
        <w:spacing w:after="0" w:line="300" w:lineRule="auto"/>
        <w:rPr>
          <w:rFonts w:ascii="Times New Roman" w:hAnsi="Times New Roman" w:cs="Times New Roman"/>
        </w:rPr>
      </w:pPr>
    </w:p>
    <w:p w14:paraId="7572A3E4" w14:textId="77777777" w:rsidR="00D94399" w:rsidRPr="00CE0D8D" w:rsidRDefault="00D94399" w:rsidP="00CE0D8D">
      <w:pPr>
        <w:spacing w:after="0" w:line="300" w:lineRule="auto"/>
        <w:rPr>
          <w:rFonts w:ascii="Times New Roman" w:hAnsi="Times New Roman" w:cs="Times New Roman"/>
        </w:rPr>
      </w:pPr>
      <w:r w:rsidRPr="00CE0D8D">
        <w:rPr>
          <w:rFonts w:ascii="Times New Roman" w:hAnsi="Times New Roman" w:cs="Times New Roman"/>
        </w:rPr>
        <w:t>Christopher Boone or Dhiraj Dudeja</w:t>
      </w:r>
    </w:p>
    <w:p w14:paraId="4A064D80" w14:textId="77777777" w:rsidR="00D94399" w:rsidRPr="00CE0D8D" w:rsidRDefault="00D94399" w:rsidP="00CE0D8D">
      <w:pPr>
        <w:spacing w:after="0" w:line="300" w:lineRule="auto"/>
        <w:rPr>
          <w:rFonts w:ascii="Times New Roman" w:hAnsi="Times New Roman" w:cs="Times New Roman"/>
        </w:rPr>
      </w:pPr>
      <w:r w:rsidRPr="00CE0D8D">
        <w:rPr>
          <w:rFonts w:ascii="Times New Roman" w:hAnsi="Times New Roman" w:cs="Times New Roman"/>
        </w:rPr>
        <w:t>National Energy Services Reunited Corp.</w:t>
      </w:r>
    </w:p>
    <w:p w14:paraId="6ED80216" w14:textId="77777777" w:rsidR="00D94399" w:rsidRPr="00CE0D8D" w:rsidRDefault="00D94399" w:rsidP="00CE0D8D">
      <w:pPr>
        <w:spacing w:after="0" w:line="300" w:lineRule="auto"/>
        <w:rPr>
          <w:rFonts w:ascii="Times New Roman" w:hAnsi="Times New Roman" w:cs="Times New Roman"/>
        </w:rPr>
      </w:pPr>
      <w:r w:rsidRPr="00CE0D8D">
        <w:rPr>
          <w:rFonts w:ascii="Times New Roman" w:hAnsi="Times New Roman" w:cs="Times New Roman"/>
        </w:rPr>
        <w:t>832-925-3777</w:t>
      </w:r>
    </w:p>
    <w:p w14:paraId="6FD4F6FB" w14:textId="77777777" w:rsidR="00D94399" w:rsidRPr="00CE0D8D" w:rsidRDefault="00D94399" w:rsidP="00CE0D8D">
      <w:pPr>
        <w:spacing w:after="0" w:line="300" w:lineRule="auto"/>
        <w:rPr>
          <w:rFonts w:ascii="Times New Roman" w:hAnsi="Times New Roman" w:cs="Times New Roman"/>
        </w:rPr>
      </w:pPr>
      <w:r w:rsidRPr="00CE0D8D">
        <w:rPr>
          <w:rFonts w:ascii="Times New Roman" w:hAnsi="Times New Roman" w:cs="Times New Roman"/>
        </w:rPr>
        <w:t>investors@nesr.com</w:t>
      </w:r>
    </w:p>
    <w:p w14:paraId="61C6BC03" w14:textId="19FCFFC4" w:rsidR="00DB168E" w:rsidRDefault="00DB168E" w:rsidP="00D94399">
      <w:pPr>
        <w:spacing w:after="0" w:line="240" w:lineRule="auto"/>
      </w:pPr>
    </w:p>
    <w:sectPr w:rsidR="00DB168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36D5A70"/>
    <w:multiLevelType w:val="hybridMultilevel"/>
    <w:tmpl w:val="A18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4399"/>
    <w:rsid w:val="00000ED5"/>
    <w:rsid w:val="000B39E4"/>
    <w:rsid w:val="00331331"/>
    <w:rsid w:val="005B0AFD"/>
    <w:rsid w:val="007705DF"/>
    <w:rsid w:val="00835A0B"/>
    <w:rsid w:val="008D7F97"/>
    <w:rsid w:val="00B93F38"/>
    <w:rsid w:val="00BE3495"/>
    <w:rsid w:val="00CE0D8D"/>
    <w:rsid w:val="00D94399"/>
    <w:rsid w:val="00DB168E"/>
    <w:rsid w:val="00F00FEA"/>
    <w:rsid w:val="00FA05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67B77F"/>
  <w15:chartTrackingRefBased/>
  <w15:docId w15:val="{C7586DB0-F65B-41C1-A348-57246DCDB5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94399"/>
    <w:pPr>
      <w:ind w:left="720"/>
      <w:contextualSpacing/>
    </w:pPr>
  </w:style>
  <w:style w:type="paragraph" w:styleId="BalloonText">
    <w:name w:val="Balloon Text"/>
    <w:basedOn w:val="Normal"/>
    <w:link w:val="BalloonTextChar"/>
    <w:uiPriority w:val="99"/>
    <w:semiHidden/>
    <w:unhideWhenUsed/>
    <w:rsid w:val="0033133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3133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42785855">
      <w:bodyDiv w:val="1"/>
      <w:marLeft w:val="0"/>
      <w:marRight w:val="0"/>
      <w:marTop w:val="0"/>
      <w:marBottom w:val="0"/>
      <w:divBdr>
        <w:top w:val="none" w:sz="0" w:space="0" w:color="auto"/>
        <w:left w:val="none" w:sz="0" w:space="0" w:color="auto"/>
        <w:bottom w:val="none" w:sz="0" w:space="0" w:color="auto"/>
        <w:right w:val="none" w:sz="0" w:space="0" w:color="auto"/>
      </w:divBdr>
      <w:divsChild>
        <w:div w:id="902983755">
          <w:marLeft w:val="0"/>
          <w:marRight w:val="0"/>
          <w:marTop w:val="0"/>
          <w:marBottom w:val="150"/>
          <w:divBdr>
            <w:top w:val="none" w:sz="0" w:space="0" w:color="auto"/>
            <w:left w:val="none" w:sz="0" w:space="0" w:color="auto"/>
            <w:bottom w:val="none" w:sz="0" w:space="0" w:color="auto"/>
            <w:right w:val="none" w:sz="0" w:space="0" w:color="auto"/>
          </w:divBdr>
        </w:div>
        <w:div w:id="1470516949">
          <w:marLeft w:val="0"/>
          <w:marRight w:val="0"/>
          <w:marTop w:val="0"/>
          <w:marBottom w:val="150"/>
          <w:divBdr>
            <w:top w:val="none" w:sz="0" w:space="0" w:color="auto"/>
            <w:left w:val="none" w:sz="0" w:space="0" w:color="auto"/>
            <w:bottom w:val="none" w:sz="0" w:space="0" w:color="auto"/>
            <w:right w:val="none" w:sz="0" w:space="0" w:color="auto"/>
          </w:divBdr>
          <w:divsChild>
            <w:div w:id="256063517">
              <w:marLeft w:val="0"/>
              <w:marRight w:val="0"/>
              <w:marTop w:val="30"/>
              <w:marBottom w:val="0"/>
              <w:divBdr>
                <w:top w:val="none" w:sz="0" w:space="0" w:color="auto"/>
                <w:left w:val="none" w:sz="0" w:space="0" w:color="auto"/>
                <w:bottom w:val="none" w:sz="0" w:space="0" w:color="auto"/>
                <w:right w:val="none" w:sz="0" w:space="0" w:color="auto"/>
              </w:divBdr>
            </w:div>
            <w:div w:id="1339502814">
              <w:marLeft w:val="150"/>
              <w:marRight w:val="0"/>
              <w:marTop w:val="0"/>
              <w:marBottom w:val="0"/>
              <w:divBdr>
                <w:top w:val="none" w:sz="0" w:space="0" w:color="auto"/>
                <w:left w:val="none" w:sz="0" w:space="0" w:color="auto"/>
                <w:bottom w:val="none" w:sz="0" w:space="0" w:color="auto"/>
                <w:right w:val="none" w:sz="0" w:space="0" w:color="auto"/>
              </w:divBdr>
            </w:div>
          </w:divsChild>
        </w:div>
        <w:div w:id="875653109">
          <w:marLeft w:val="0"/>
          <w:marRight w:val="0"/>
          <w:marTop w:val="0"/>
          <w:marBottom w:val="0"/>
          <w:divBdr>
            <w:top w:val="none" w:sz="0" w:space="0" w:color="auto"/>
            <w:left w:val="none" w:sz="0" w:space="0" w:color="auto"/>
            <w:bottom w:val="none" w:sz="0" w:space="0" w:color="auto"/>
            <w:right w:val="none" w:sz="0" w:space="0" w:color="auto"/>
          </w:divBdr>
          <w:divsChild>
            <w:div w:id="1902325039">
              <w:marLeft w:val="0"/>
              <w:marRight w:val="75"/>
              <w:marTop w:val="0"/>
              <w:marBottom w:val="0"/>
              <w:divBdr>
                <w:top w:val="none" w:sz="0" w:space="0" w:color="auto"/>
                <w:left w:val="none" w:sz="0" w:space="0" w:color="auto"/>
                <w:bottom w:val="none" w:sz="0" w:space="0" w:color="auto"/>
                <w:right w:val="none" w:sz="0" w:space="0" w:color="auto"/>
              </w:divBdr>
            </w:div>
            <w:div w:id="82384105">
              <w:marLeft w:val="0"/>
              <w:marRight w:val="0"/>
              <w:marTop w:val="0"/>
              <w:marBottom w:val="0"/>
              <w:divBdr>
                <w:top w:val="none" w:sz="0" w:space="0" w:color="auto"/>
                <w:left w:val="none" w:sz="0" w:space="0" w:color="auto"/>
                <w:bottom w:val="none" w:sz="0" w:space="0" w:color="auto"/>
                <w:right w:val="none" w:sz="0" w:space="0" w:color="auto"/>
              </w:divBdr>
            </w:div>
          </w:divsChild>
        </w:div>
        <w:div w:id="1284730163">
          <w:marLeft w:val="0"/>
          <w:marRight w:val="0"/>
          <w:marTop w:val="0"/>
          <w:marBottom w:val="750"/>
          <w:divBdr>
            <w:top w:val="none" w:sz="0" w:space="0" w:color="auto"/>
            <w:left w:val="none" w:sz="0" w:space="0" w:color="auto"/>
            <w:bottom w:val="none" w:sz="0" w:space="0" w:color="auto"/>
            <w:right w:val="none" w:sz="0" w:space="0" w:color="auto"/>
          </w:divBdr>
        </w:div>
      </w:divsChild>
    </w:div>
    <w:div w:id="1761947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TotalTime>
  <Pages>1</Pages>
  <Words>361</Words>
  <Characters>2062</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Leo Cailleteau</dc:creator>
  <cp:keywords/>
  <dc:description/>
  <cp:lastModifiedBy>Leo Cailleteau</cp:lastModifiedBy>
  <cp:revision>12</cp:revision>
  <dcterms:created xsi:type="dcterms:W3CDTF">2021-01-05T14:29:00Z</dcterms:created>
  <dcterms:modified xsi:type="dcterms:W3CDTF">2021-01-19T04:46:00Z</dcterms:modified>
</cp:coreProperties>
</file>