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CD563" w14:textId="77777777" w:rsidR="009C23D8" w:rsidRPr="00707728" w:rsidRDefault="009C23D8" w:rsidP="009C23D8">
      <w:pPr>
        <w:jc w:val="center"/>
        <w:rPr>
          <w:rFonts w:ascii="Verdana" w:hAnsi="Verdana"/>
          <w:b/>
          <w:bCs/>
        </w:rPr>
      </w:pPr>
      <w:r>
        <w:rPr>
          <w:noProof/>
          <w:lang w:val="en-US" w:eastAsia="zh-CN"/>
        </w:rPr>
        <w:drawing>
          <wp:inline distT="0" distB="0" distL="0" distR="0" wp14:anchorId="58F66307" wp14:editId="458F9858">
            <wp:extent cx="2123440" cy="1279962"/>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B0E7FE18-ADF1-7F4B-9AC0-66B3D2FD6E38}"/>
                        </a:ext>
                      </a:extLst>
                    </a:blip>
                    <a:stretch>
                      <a:fillRect/>
                    </a:stretch>
                  </pic:blipFill>
                  <pic:spPr>
                    <a:xfrm>
                      <a:off x="0" y="0"/>
                      <a:ext cx="2123440" cy="1279962"/>
                    </a:xfrm>
                    <a:prstGeom prst="rect">
                      <a:avLst/>
                    </a:prstGeom>
                  </pic:spPr>
                </pic:pic>
              </a:graphicData>
            </a:graphic>
          </wp:inline>
        </w:drawing>
      </w:r>
    </w:p>
    <w:p w14:paraId="00604A41" w14:textId="77777777" w:rsidR="004926DA" w:rsidRDefault="009C23D8" w:rsidP="00573F2B">
      <w:pPr>
        <w:contextualSpacing/>
        <w:jc w:val="center"/>
        <w:rPr>
          <w:rFonts w:ascii="Verdana" w:hAnsi="Verdana"/>
          <w:b/>
          <w:bCs/>
          <w:sz w:val="24"/>
          <w:szCs w:val="24"/>
        </w:rPr>
      </w:pPr>
      <w:r w:rsidRPr="004636A0">
        <w:rPr>
          <w:rFonts w:ascii="Verdana" w:hAnsi="Verdana"/>
          <w:b/>
          <w:bCs/>
          <w:sz w:val="24"/>
          <w:szCs w:val="24"/>
        </w:rPr>
        <w:t xml:space="preserve">ZEN Graphene Solutions </w:t>
      </w:r>
      <w:r w:rsidR="004926DA">
        <w:rPr>
          <w:rFonts w:ascii="Verdana" w:hAnsi="Verdana"/>
          <w:b/>
          <w:bCs/>
          <w:sz w:val="24"/>
          <w:szCs w:val="24"/>
        </w:rPr>
        <w:t xml:space="preserve">Announces Successful </w:t>
      </w:r>
    </w:p>
    <w:p w14:paraId="3B9368A8" w14:textId="5F23EDA2" w:rsidR="009C23D8" w:rsidRPr="004636A0" w:rsidRDefault="004926DA" w:rsidP="00573F2B">
      <w:pPr>
        <w:contextualSpacing/>
        <w:jc w:val="center"/>
        <w:rPr>
          <w:rFonts w:ascii="Verdana" w:hAnsi="Verdana"/>
          <w:b/>
          <w:bCs/>
          <w:sz w:val="24"/>
          <w:szCs w:val="24"/>
        </w:rPr>
      </w:pPr>
      <w:r>
        <w:rPr>
          <w:rFonts w:ascii="Verdana" w:hAnsi="Verdana"/>
          <w:b/>
          <w:bCs/>
          <w:sz w:val="24"/>
          <w:szCs w:val="24"/>
        </w:rPr>
        <w:t>Phase 2 Cytotoxicity Testing Results</w:t>
      </w:r>
    </w:p>
    <w:p w14:paraId="2122C582" w14:textId="77777777" w:rsidR="009C23D8" w:rsidRDefault="009C23D8" w:rsidP="009C23D8">
      <w:pPr>
        <w:spacing w:after="0"/>
        <w:jc w:val="center"/>
        <w:rPr>
          <w:rFonts w:ascii="Verdana" w:hAnsi="Verdana"/>
          <w:b/>
          <w:bCs/>
        </w:rPr>
      </w:pPr>
      <w:r w:rsidRPr="6DA76F71">
        <w:rPr>
          <w:rFonts w:ascii="Verdana" w:hAnsi="Verdana"/>
          <w:b/>
          <w:bCs/>
        </w:rPr>
        <w:t xml:space="preserve"> </w:t>
      </w:r>
    </w:p>
    <w:p w14:paraId="1CB47D7C" w14:textId="7622F3A1" w:rsidR="00D22356" w:rsidRDefault="009C23D8" w:rsidP="00597C5C">
      <w:pPr>
        <w:pStyle w:val="NormalWeb"/>
        <w:rPr>
          <w:rFonts w:ascii="Verdana" w:hAnsi="Verdana" w:cstheme="minorBidi"/>
          <w:sz w:val="22"/>
          <w:szCs w:val="22"/>
        </w:rPr>
      </w:pPr>
      <w:r w:rsidRPr="4ED9C8CD">
        <w:rPr>
          <w:rFonts w:ascii="Verdana" w:hAnsi="Verdana" w:cstheme="minorBidi"/>
          <w:b/>
          <w:bCs/>
          <w:sz w:val="22"/>
          <w:szCs w:val="22"/>
        </w:rPr>
        <w:t xml:space="preserve">Guelph, ON – </w:t>
      </w:r>
      <w:r w:rsidR="00F95CF0">
        <w:rPr>
          <w:rFonts w:ascii="Verdana" w:hAnsi="Verdana" w:cstheme="minorBidi"/>
          <w:b/>
          <w:bCs/>
          <w:sz w:val="22"/>
          <w:szCs w:val="22"/>
        </w:rPr>
        <w:t xml:space="preserve">March </w:t>
      </w:r>
      <w:r w:rsidR="00F73961">
        <w:rPr>
          <w:rFonts w:ascii="Verdana" w:hAnsi="Verdana" w:cstheme="minorBidi"/>
          <w:b/>
          <w:bCs/>
          <w:sz w:val="22"/>
          <w:szCs w:val="22"/>
        </w:rPr>
        <w:t>2</w:t>
      </w:r>
      <w:r w:rsidRPr="4ED9C8CD">
        <w:rPr>
          <w:rFonts w:ascii="Verdana" w:hAnsi="Verdana" w:cstheme="minorBidi"/>
          <w:b/>
          <w:bCs/>
          <w:sz w:val="22"/>
          <w:szCs w:val="22"/>
        </w:rPr>
        <w:t>, 2021, ZEN Graphene Solutions Ltd.</w:t>
      </w:r>
      <w:r w:rsidRPr="4ED9C8CD">
        <w:rPr>
          <w:rFonts w:ascii="Verdana" w:hAnsi="Verdana" w:cstheme="minorBidi"/>
          <w:sz w:val="22"/>
          <w:szCs w:val="22"/>
        </w:rPr>
        <w:t xml:space="preserve"> (“</w:t>
      </w:r>
      <w:r w:rsidRPr="4ED9C8CD">
        <w:rPr>
          <w:rFonts w:ascii="Verdana" w:hAnsi="Verdana" w:cstheme="minorBidi"/>
          <w:b/>
          <w:bCs/>
          <w:sz w:val="22"/>
          <w:szCs w:val="22"/>
        </w:rPr>
        <w:t>ZEN</w:t>
      </w:r>
      <w:r w:rsidRPr="4ED9C8CD">
        <w:rPr>
          <w:rFonts w:ascii="Verdana" w:hAnsi="Verdana" w:cstheme="minorBidi"/>
          <w:sz w:val="22"/>
          <w:szCs w:val="22"/>
        </w:rPr>
        <w:t>” or the “</w:t>
      </w:r>
      <w:r w:rsidRPr="4ED9C8CD">
        <w:rPr>
          <w:rFonts w:ascii="Verdana" w:hAnsi="Verdana" w:cstheme="minorBidi"/>
          <w:b/>
          <w:bCs/>
          <w:sz w:val="22"/>
          <w:szCs w:val="22"/>
        </w:rPr>
        <w:t>Company</w:t>
      </w:r>
      <w:r w:rsidRPr="4ED9C8CD">
        <w:rPr>
          <w:rFonts w:ascii="Verdana" w:hAnsi="Verdana" w:cstheme="minorBidi"/>
          <w:sz w:val="22"/>
          <w:szCs w:val="22"/>
        </w:rPr>
        <w:t>”) (TSX-</w:t>
      </w:r>
      <w:proofErr w:type="gramStart"/>
      <w:r w:rsidRPr="4ED9C8CD">
        <w:rPr>
          <w:rFonts w:ascii="Verdana" w:hAnsi="Verdana" w:cstheme="minorBidi"/>
          <w:sz w:val="22"/>
          <w:szCs w:val="22"/>
        </w:rPr>
        <w:t>V:ZEN</w:t>
      </w:r>
      <w:proofErr w:type="gramEnd"/>
      <w:r w:rsidRPr="4ED9C8CD">
        <w:rPr>
          <w:rFonts w:ascii="Verdana" w:hAnsi="Verdana" w:cstheme="minorBidi"/>
          <w:sz w:val="22"/>
          <w:szCs w:val="22"/>
        </w:rPr>
        <w:t xml:space="preserve"> and OTC:ZENYF)</w:t>
      </w:r>
      <w:r w:rsidR="00A468CB">
        <w:rPr>
          <w:rFonts w:ascii="Verdana" w:hAnsi="Verdana" w:cstheme="minorBidi"/>
          <w:sz w:val="22"/>
          <w:szCs w:val="22"/>
        </w:rPr>
        <w:t>, a next</w:t>
      </w:r>
      <w:r w:rsidR="00BC3493">
        <w:rPr>
          <w:rFonts w:ascii="Verdana" w:hAnsi="Verdana" w:cstheme="minorBidi"/>
          <w:sz w:val="22"/>
          <w:szCs w:val="22"/>
        </w:rPr>
        <w:t>-</w:t>
      </w:r>
      <w:r w:rsidR="00A468CB">
        <w:rPr>
          <w:rFonts w:ascii="Verdana" w:hAnsi="Verdana" w:cstheme="minorBidi"/>
          <w:sz w:val="22"/>
          <w:szCs w:val="22"/>
        </w:rPr>
        <w:t>gen</w:t>
      </w:r>
      <w:r w:rsidR="00275D58">
        <w:rPr>
          <w:rFonts w:ascii="Verdana" w:hAnsi="Verdana" w:cstheme="minorBidi"/>
          <w:sz w:val="22"/>
          <w:szCs w:val="22"/>
        </w:rPr>
        <w:t xml:space="preserve"> </w:t>
      </w:r>
      <w:r w:rsidR="00A468CB">
        <w:rPr>
          <w:rFonts w:ascii="Verdana" w:hAnsi="Verdana" w:cstheme="minorBidi"/>
          <w:sz w:val="22"/>
          <w:szCs w:val="22"/>
        </w:rPr>
        <w:t>nanomaterial</w:t>
      </w:r>
      <w:r w:rsidR="00275D58">
        <w:rPr>
          <w:rFonts w:ascii="Verdana" w:hAnsi="Verdana" w:cstheme="minorBidi"/>
          <w:sz w:val="22"/>
          <w:szCs w:val="22"/>
        </w:rPr>
        <w:t>s</w:t>
      </w:r>
      <w:r w:rsidR="00A468CB">
        <w:rPr>
          <w:rFonts w:ascii="Verdana" w:hAnsi="Verdana" w:cstheme="minorBidi"/>
          <w:sz w:val="22"/>
          <w:szCs w:val="22"/>
        </w:rPr>
        <w:t xml:space="preserve"> </w:t>
      </w:r>
      <w:r w:rsidR="00275D58">
        <w:rPr>
          <w:rFonts w:ascii="Verdana" w:hAnsi="Verdana" w:cstheme="minorBidi"/>
          <w:sz w:val="22"/>
          <w:szCs w:val="22"/>
        </w:rPr>
        <w:t>technology</w:t>
      </w:r>
      <w:r w:rsidR="00A468CB">
        <w:rPr>
          <w:rFonts w:ascii="Verdana" w:hAnsi="Verdana" w:cstheme="minorBidi"/>
          <w:sz w:val="22"/>
          <w:szCs w:val="22"/>
        </w:rPr>
        <w:t xml:space="preserve"> company</w:t>
      </w:r>
      <w:r w:rsidR="00275D58">
        <w:rPr>
          <w:rFonts w:ascii="Verdana" w:hAnsi="Verdana" w:cstheme="minorBidi"/>
          <w:sz w:val="22"/>
          <w:szCs w:val="22"/>
        </w:rPr>
        <w:t>,</w:t>
      </w:r>
      <w:r w:rsidRPr="4ED9C8CD">
        <w:rPr>
          <w:rFonts w:ascii="Verdana" w:hAnsi="Verdana" w:cstheme="minorBidi"/>
          <w:sz w:val="22"/>
          <w:szCs w:val="22"/>
        </w:rPr>
        <w:t xml:space="preserve"> is pleased to announc</w:t>
      </w:r>
      <w:r>
        <w:rPr>
          <w:rFonts w:ascii="Verdana" w:hAnsi="Verdana" w:cstheme="minorBidi"/>
          <w:sz w:val="22"/>
          <w:szCs w:val="22"/>
        </w:rPr>
        <w:t>e</w:t>
      </w:r>
      <w:r w:rsidR="00F73961">
        <w:rPr>
          <w:rFonts w:ascii="Verdana" w:hAnsi="Verdana" w:cstheme="minorBidi"/>
          <w:sz w:val="22"/>
          <w:szCs w:val="22"/>
        </w:rPr>
        <w:t xml:space="preserve"> successful</w:t>
      </w:r>
      <w:r w:rsidR="0026202F">
        <w:rPr>
          <w:rFonts w:ascii="Verdana" w:hAnsi="Verdana" w:cstheme="minorBidi"/>
          <w:sz w:val="22"/>
          <w:szCs w:val="22"/>
        </w:rPr>
        <w:t xml:space="preserve"> phase 2 results </w:t>
      </w:r>
      <w:r w:rsidR="00597C5C">
        <w:rPr>
          <w:rFonts w:ascii="Verdana" w:hAnsi="Verdana" w:cstheme="minorBidi"/>
          <w:sz w:val="22"/>
          <w:szCs w:val="22"/>
        </w:rPr>
        <w:t>from</w:t>
      </w:r>
      <w:r w:rsidR="007361A1">
        <w:rPr>
          <w:rFonts w:ascii="Verdana" w:hAnsi="Verdana" w:cstheme="minorBidi"/>
          <w:sz w:val="22"/>
          <w:szCs w:val="22"/>
        </w:rPr>
        <w:t xml:space="preserve"> </w:t>
      </w:r>
      <w:r w:rsidR="006F383B" w:rsidRPr="66C08298">
        <w:rPr>
          <w:rFonts w:ascii="Verdana" w:hAnsi="Verdana" w:cstheme="minorBidi"/>
          <w:sz w:val="22"/>
          <w:szCs w:val="22"/>
        </w:rPr>
        <w:t xml:space="preserve">cytotoxicity </w:t>
      </w:r>
      <w:r w:rsidR="00827E8D">
        <w:rPr>
          <w:rFonts w:ascii="Verdana" w:hAnsi="Verdana" w:cstheme="minorBidi"/>
          <w:sz w:val="22"/>
          <w:szCs w:val="22"/>
        </w:rPr>
        <w:t>testing</w:t>
      </w:r>
      <w:r w:rsidR="006F383B" w:rsidRPr="66C08298">
        <w:rPr>
          <w:rFonts w:ascii="Verdana" w:hAnsi="Verdana" w:cstheme="minorBidi"/>
          <w:sz w:val="22"/>
          <w:szCs w:val="22"/>
        </w:rPr>
        <w:t xml:space="preserve"> of its graphene-based compound</w:t>
      </w:r>
      <w:r w:rsidR="00F73961">
        <w:rPr>
          <w:rFonts w:ascii="Verdana" w:hAnsi="Verdana" w:cstheme="minorBidi"/>
          <w:sz w:val="22"/>
          <w:szCs w:val="22"/>
        </w:rPr>
        <w:t xml:space="preserve">.  </w:t>
      </w:r>
      <w:r w:rsidR="006F383B" w:rsidRPr="66C08298">
        <w:rPr>
          <w:rFonts w:ascii="Verdana" w:hAnsi="Verdana" w:cstheme="minorBidi"/>
          <w:sz w:val="22"/>
          <w:szCs w:val="22"/>
        </w:rPr>
        <w:t xml:space="preserve"> </w:t>
      </w:r>
      <w:r w:rsidR="00F73961">
        <w:rPr>
          <w:rFonts w:ascii="Verdana" w:hAnsi="Verdana" w:cstheme="minorBidi"/>
          <w:sz w:val="22"/>
          <w:szCs w:val="22"/>
        </w:rPr>
        <w:t>Nucro</w:t>
      </w:r>
      <w:r w:rsidR="00FF5C5B">
        <w:rPr>
          <w:rFonts w:ascii="Verdana" w:hAnsi="Verdana" w:cstheme="minorBidi"/>
          <w:sz w:val="22"/>
          <w:szCs w:val="22"/>
        </w:rPr>
        <w:t>-</w:t>
      </w:r>
      <w:r w:rsidR="00F73961">
        <w:rPr>
          <w:rFonts w:ascii="Verdana" w:hAnsi="Verdana" w:cstheme="minorBidi"/>
          <w:sz w:val="22"/>
          <w:szCs w:val="22"/>
        </w:rPr>
        <w:t>Technics recorded</w:t>
      </w:r>
      <w:r w:rsidR="006F383B" w:rsidRPr="66C08298">
        <w:rPr>
          <w:rFonts w:ascii="Verdana" w:hAnsi="Verdana" w:cstheme="minorBidi"/>
          <w:sz w:val="22"/>
          <w:szCs w:val="22"/>
        </w:rPr>
        <w:t xml:space="preserve"> no a</w:t>
      </w:r>
      <w:r w:rsidR="00FC0457">
        <w:rPr>
          <w:rFonts w:ascii="Verdana" w:hAnsi="Verdana" w:cstheme="minorBidi"/>
          <w:sz w:val="22"/>
          <w:szCs w:val="22"/>
        </w:rPr>
        <w:t>dverse effects</w:t>
      </w:r>
      <w:r w:rsidR="006F383B" w:rsidRPr="66C08298">
        <w:rPr>
          <w:rFonts w:ascii="Verdana" w:hAnsi="Verdana" w:cstheme="minorBidi"/>
          <w:sz w:val="22"/>
          <w:szCs w:val="22"/>
        </w:rPr>
        <w:t xml:space="preserve"> </w:t>
      </w:r>
      <w:r w:rsidR="00321F93">
        <w:rPr>
          <w:rFonts w:ascii="Verdana" w:hAnsi="Verdana" w:cstheme="minorBidi"/>
          <w:sz w:val="22"/>
          <w:szCs w:val="22"/>
        </w:rPr>
        <w:t xml:space="preserve">after </w:t>
      </w:r>
      <w:r w:rsidR="00DE0F8B">
        <w:rPr>
          <w:rFonts w:ascii="Verdana" w:hAnsi="Verdana" w:cstheme="minorBidi"/>
          <w:sz w:val="22"/>
          <w:szCs w:val="22"/>
        </w:rPr>
        <w:t xml:space="preserve">seven </w:t>
      </w:r>
      <w:r w:rsidR="002353C2">
        <w:rPr>
          <w:rFonts w:ascii="Verdana" w:hAnsi="Verdana" w:cstheme="minorBidi"/>
          <w:sz w:val="22"/>
          <w:szCs w:val="22"/>
        </w:rPr>
        <w:t>days of</w:t>
      </w:r>
      <w:r w:rsidR="00321F93">
        <w:rPr>
          <w:rFonts w:ascii="Verdana" w:hAnsi="Verdana" w:cstheme="minorBidi"/>
          <w:sz w:val="22"/>
          <w:szCs w:val="22"/>
        </w:rPr>
        <w:t xml:space="preserve"> repeated </w:t>
      </w:r>
      <w:r w:rsidR="002353C2">
        <w:rPr>
          <w:rFonts w:ascii="Verdana" w:hAnsi="Verdana" w:cstheme="minorBidi"/>
          <w:sz w:val="22"/>
          <w:szCs w:val="22"/>
        </w:rPr>
        <w:t xml:space="preserve">dosing </w:t>
      </w:r>
      <w:r w:rsidR="00C52CC5">
        <w:rPr>
          <w:rFonts w:ascii="Verdana" w:hAnsi="Verdana" w:cstheme="minorBidi"/>
          <w:sz w:val="22"/>
          <w:szCs w:val="22"/>
        </w:rPr>
        <w:t xml:space="preserve">with </w:t>
      </w:r>
      <w:r w:rsidR="002353C2" w:rsidRPr="66C08298">
        <w:rPr>
          <w:rFonts w:ascii="Verdana" w:hAnsi="Verdana" w:cstheme="minorBidi"/>
          <w:sz w:val="22"/>
          <w:szCs w:val="22"/>
        </w:rPr>
        <w:t>concentration</w:t>
      </w:r>
      <w:r w:rsidR="00597C5C">
        <w:rPr>
          <w:rFonts w:ascii="Verdana" w:hAnsi="Verdana" w:cstheme="minorBidi"/>
          <w:sz w:val="22"/>
          <w:szCs w:val="22"/>
        </w:rPr>
        <w:t>s</w:t>
      </w:r>
      <w:r w:rsidR="002353C2" w:rsidRPr="66C08298">
        <w:rPr>
          <w:rFonts w:ascii="Verdana" w:hAnsi="Verdana" w:cstheme="minorBidi"/>
          <w:sz w:val="22"/>
          <w:szCs w:val="22"/>
        </w:rPr>
        <w:t xml:space="preserve"> many thousands of times higher than</w:t>
      </w:r>
      <w:r w:rsidR="002353C2" w:rsidRPr="66C08298">
        <w:rPr>
          <w:rFonts w:ascii="Verdana" w:hAnsi="Verdana"/>
          <w:sz w:val="22"/>
          <w:szCs w:val="22"/>
        </w:rPr>
        <w:t xml:space="preserve"> th</w:t>
      </w:r>
      <w:r w:rsidR="00597C5C">
        <w:rPr>
          <w:rFonts w:ascii="Verdana" w:hAnsi="Verdana"/>
          <w:sz w:val="22"/>
          <w:szCs w:val="22"/>
        </w:rPr>
        <w:t>ose</w:t>
      </w:r>
      <w:r w:rsidR="002353C2" w:rsidRPr="66C08298">
        <w:rPr>
          <w:rFonts w:ascii="Verdana" w:hAnsi="Verdana"/>
          <w:sz w:val="22"/>
          <w:szCs w:val="22"/>
        </w:rPr>
        <w:t xml:space="preserve"> found to be </w:t>
      </w:r>
      <w:r w:rsidR="00066A0F">
        <w:rPr>
          <w:rFonts w:ascii="Verdana" w:hAnsi="Verdana" w:cstheme="minorBidi"/>
          <w:sz w:val="22"/>
          <w:szCs w:val="22"/>
        </w:rPr>
        <w:t xml:space="preserve">99.9% effective against </w:t>
      </w:r>
      <w:r w:rsidR="00811A1C">
        <w:rPr>
          <w:rFonts w:ascii="Verdana" w:hAnsi="Verdana" w:cstheme="minorBidi"/>
          <w:sz w:val="22"/>
          <w:szCs w:val="22"/>
        </w:rPr>
        <w:t>viruses, bacteria</w:t>
      </w:r>
      <w:r w:rsidR="00DE0F8B">
        <w:rPr>
          <w:rFonts w:ascii="Verdana" w:hAnsi="Verdana" w:cstheme="minorBidi"/>
          <w:sz w:val="22"/>
          <w:szCs w:val="22"/>
        </w:rPr>
        <w:t>,</w:t>
      </w:r>
      <w:r w:rsidR="00811A1C">
        <w:rPr>
          <w:rFonts w:ascii="Verdana" w:hAnsi="Verdana" w:cstheme="minorBidi"/>
          <w:sz w:val="22"/>
          <w:szCs w:val="22"/>
        </w:rPr>
        <w:t xml:space="preserve"> and fungi.</w:t>
      </w:r>
    </w:p>
    <w:p w14:paraId="27A33920" w14:textId="3AB19B14" w:rsidR="006E1A27" w:rsidRDefault="002C4FAE" w:rsidP="00C52CC5">
      <w:pPr>
        <w:spacing w:after="0"/>
        <w:jc w:val="both"/>
        <w:rPr>
          <w:rFonts w:ascii="Verdana" w:eastAsia="Times New Roman" w:hAnsi="Verdana"/>
          <w:lang w:val="en-US"/>
        </w:rPr>
      </w:pPr>
      <w:r w:rsidRPr="458F9858">
        <w:rPr>
          <w:rFonts w:ascii="Verdana" w:hAnsi="Verdana"/>
        </w:rPr>
        <w:t>Dr. Francis Dubé, Executive Chairman</w:t>
      </w:r>
      <w:r w:rsidR="06187C34" w:rsidRPr="458F9858">
        <w:rPr>
          <w:rFonts w:ascii="Verdana" w:hAnsi="Verdana"/>
        </w:rPr>
        <w:t>,</w:t>
      </w:r>
      <w:r w:rsidRPr="458F9858">
        <w:rPr>
          <w:rFonts w:ascii="Verdana" w:hAnsi="Verdana"/>
        </w:rPr>
        <w:t xml:space="preserve"> </w:t>
      </w:r>
      <w:r w:rsidR="0027072A" w:rsidRPr="458F9858">
        <w:rPr>
          <w:rFonts w:ascii="Verdana" w:eastAsia="Times New Roman" w:hAnsi="Verdana"/>
          <w:lang w:val="en-US"/>
        </w:rPr>
        <w:t xml:space="preserve">commented: </w:t>
      </w:r>
      <w:r w:rsidR="009B4D84">
        <w:rPr>
          <w:rFonts w:ascii="Verdana" w:eastAsia="Times New Roman" w:hAnsi="Verdana"/>
          <w:lang w:val="en-US"/>
        </w:rPr>
        <w:t xml:space="preserve">“This is an exciting next step as we </w:t>
      </w:r>
      <w:r w:rsidR="00A2366E">
        <w:rPr>
          <w:rFonts w:ascii="Verdana" w:eastAsia="Times New Roman" w:hAnsi="Verdana"/>
          <w:lang w:val="en-US"/>
        </w:rPr>
        <w:t>continue to demonstrate</w:t>
      </w:r>
      <w:r w:rsidR="006C1269">
        <w:rPr>
          <w:rFonts w:ascii="Verdana" w:eastAsia="Times New Roman" w:hAnsi="Verdana"/>
          <w:lang w:val="en-US"/>
        </w:rPr>
        <w:t xml:space="preserve"> the safety of</w:t>
      </w:r>
      <w:r w:rsidR="009B4D84" w:rsidRPr="6DA76F71">
        <w:rPr>
          <w:rFonts w:ascii="Verdana" w:eastAsia="Times New Roman" w:hAnsi="Verdana"/>
          <w:lang w:val="en-US"/>
        </w:rPr>
        <w:t xml:space="preserve"> </w:t>
      </w:r>
      <w:r w:rsidR="006E1A27">
        <w:rPr>
          <w:rFonts w:ascii="Verdana" w:eastAsia="Times New Roman" w:hAnsi="Verdana"/>
          <w:lang w:val="en-US"/>
        </w:rPr>
        <w:t>our</w:t>
      </w:r>
      <w:r w:rsidR="009B4D84" w:rsidRPr="6DA76F71">
        <w:rPr>
          <w:rFonts w:ascii="Verdana" w:eastAsia="Times New Roman" w:hAnsi="Verdana"/>
          <w:lang w:val="en-US"/>
        </w:rPr>
        <w:t xml:space="preserve"> antibiotic, antiviral</w:t>
      </w:r>
      <w:r w:rsidR="009B4D84">
        <w:rPr>
          <w:rFonts w:ascii="Verdana" w:eastAsia="Times New Roman" w:hAnsi="Verdana"/>
          <w:lang w:val="en-US"/>
        </w:rPr>
        <w:t>,</w:t>
      </w:r>
      <w:r w:rsidR="009B4D84" w:rsidRPr="6DA76F71">
        <w:rPr>
          <w:rFonts w:ascii="Verdana" w:eastAsia="Times New Roman" w:hAnsi="Verdana"/>
          <w:lang w:val="en-US"/>
        </w:rPr>
        <w:t xml:space="preserve"> and antifungal compound </w:t>
      </w:r>
      <w:r w:rsidR="006C1269">
        <w:rPr>
          <w:rFonts w:ascii="Verdana" w:eastAsia="Times New Roman" w:hAnsi="Verdana"/>
          <w:lang w:val="en-US"/>
        </w:rPr>
        <w:t>that</w:t>
      </w:r>
      <w:r w:rsidR="009B4D84">
        <w:rPr>
          <w:rFonts w:ascii="Verdana" w:eastAsia="Times New Roman" w:hAnsi="Verdana"/>
          <w:lang w:val="en-US"/>
        </w:rPr>
        <w:t xml:space="preserve"> </w:t>
      </w:r>
      <w:r w:rsidR="009B4D84" w:rsidRPr="6DA76F71">
        <w:rPr>
          <w:rFonts w:ascii="Verdana" w:eastAsia="Times New Roman" w:hAnsi="Verdana"/>
          <w:lang w:val="en-US"/>
        </w:rPr>
        <w:t>could be a potential medical breakthrough treatment for human-contracted pathogens</w:t>
      </w:r>
      <w:r w:rsidR="006C1269">
        <w:rPr>
          <w:rFonts w:ascii="Verdana" w:eastAsia="Times New Roman" w:hAnsi="Verdana"/>
          <w:lang w:val="en-US"/>
        </w:rPr>
        <w:t>.</w:t>
      </w:r>
      <w:r w:rsidR="00AB141A">
        <w:rPr>
          <w:rFonts w:ascii="Verdana" w:eastAsia="Times New Roman" w:hAnsi="Verdana"/>
          <w:lang w:val="en-US"/>
        </w:rPr>
        <w:t xml:space="preserve"> </w:t>
      </w:r>
      <w:r w:rsidR="006E1A27">
        <w:rPr>
          <w:rFonts w:ascii="Verdana" w:eastAsia="Times New Roman" w:hAnsi="Verdana"/>
          <w:lang w:val="en-US"/>
        </w:rPr>
        <w:t>ZEN’s</w:t>
      </w:r>
      <w:r w:rsidR="00AB141A">
        <w:rPr>
          <w:rFonts w:ascii="Verdana" w:eastAsia="Times New Roman" w:hAnsi="Verdana"/>
          <w:lang w:val="en-US"/>
        </w:rPr>
        <w:t xml:space="preserve"> technology </w:t>
      </w:r>
      <w:r w:rsidR="00E1577D">
        <w:rPr>
          <w:rFonts w:ascii="Verdana" w:eastAsia="Times New Roman" w:hAnsi="Verdana"/>
          <w:lang w:val="en-US"/>
        </w:rPr>
        <w:t>could</w:t>
      </w:r>
      <w:r w:rsidR="003A6E45">
        <w:rPr>
          <w:rFonts w:ascii="Verdana" w:eastAsia="Times New Roman" w:hAnsi="Verdana"/>
          <w:lang w:val="en-US"/>
        </w:rPr>
        <w:t xml:space="preserve"> </w:t>
      </w:r>
      <w:r w:rsidR="009C4FA7">
        <w:rPr>
          <w:rFonts w:ascii="Verdana" w:eastAsia="Times New Roman" w:hAnsi="Verdana"/>
          <w:lang w:val="en-US"/>
        </w:rPr>
        <w:t>play a key role in</w:t>
      </w:r>
      <w:r w:rsidR="001E7F56" w:rsidRPr="6DA76F71">
        <w:rPr>
          <w:rFonts w:ascii="Verdana" w:eastAsia="Times New Roman" w:hAnsi="Verdana"/>
          <w:lang w:val="en-US"/>
        </w:rPr>
        <w:t xml:space="preserve"> infectious disease management</w:t>
      </w:r>
      <w:r w:rsidR="009C4FA7">
        <w:rPr>
          <w:rFonts w:ascii="Verdana" w:eastAsia="Times New Roman" w:hAnsi="Verdana"/>
          <w:lang w:val="en-US"/>
        </w:rPr>
        <w:t xml:space="preserve">, </w:t>
      </w:r>
      <w:r w:rsidR="001E7F56" w:rsidRPr="6DA76F71">
        <w:rPr>
          <w:rFonts w:ascii="Verdana" w:eastAsia="Times New Roman" w:hAnsi="Verdana"/>
          <w:lang w:val="en-US"/>
        </w:rPr>
        <w:t xml:space="preserve">an area </w:t>
      </w:r>
      <w:r w:rsidR="0029049C">
        <w:rPr>
          <w:rFonts w:ascii="Verdana" w:eastAsia="Times New Roman" w:hAnsi="Verdana"/>
          <w:lang w:val="en-US"/>
        </w:rPr>
        <w:t>where</w:t>
      </w:r>
      <w:r w:rsidR="006848F9">
        <w:rPr>
          <w:rFonts w:ascii="Verdana" w:eastAsia="Times New Roman" w:hAnsi="Verdana"/>
          <w:lang w:val="en-US"/>
        </w:rPr>
        <w:t xml:space="preserve"> </w:t>
      </w:r>
      <w:r w:rsidR="00E4551C">
        <w:rPr>
          <w:rFonts w:ascii="Verdana" w:eastAsia="Times New Roman" w:hAnsi="Verdana"/>
          <w:lang w:val="en-US"/>
        </w:rPr>
        <w:t xml:space="preserve">several </w:t>
      </w:r>
      <w:r w:rsidR="0029049C">
        <w:rPr>
          <w:rFonts w:ascii="Verdana" w:eastAsia="Times New Roman" w:hAnsi="Verdana"/>
          <w:lang w:val="en-US"/>
        </w:rPr>
        <w:t>billions of dollars are allocated</w:t>
      </w:r>
      <w:r w:rsidR="00A1614A">
        <w:rPr>
          <w:rFonts w:ascii="Verdana" w:eastAsia="Times New Roman" w:hAnsi="Verdana"/>
          <w:lang w:val="en-US"/>
        </w:rPr>
        <w:t xml:space="preserve"> each year</w:t>
      </w:r>
      <w:r w:rsidR="007D75AD">
        <w:rPr>
          <w:rFonts w:ascii="Verdana" w:eastAsia="Times New Roman" w:hAnsi="Verdana"/>
          <w:lang w:val="en-US"/>
        </w:rPr>
        <w:t xml:space="preserve"> and</w:t>
      </w:r>
      <w:r w:rsidR="00C52CC5">
        <w:rPr>
          <w:rFonts w:ascii="Verdana" w:eastAsia="Times New Roman" w:hAnsi="Verdana"/>
          <w:lang w:val="en-US"/>
        </w:rPr>
        <w:t>,</w:t>
      </w:r>
      <w:r w:rsidR="007D75AD">
        <w:rPr>
          <w:rFonts w:ascii="Verdana" w:eastAsia="Times New Roman" w:hAnsi="Verdana"/>
          <w:lang w:val="en-US"/>
        </w:rPr>
        <w:t xml:space="preserve"> more specifically</w:t>
      </w:r>
      <w:r w:rsidR="00C52CC5">
        <w:rPr>
          <w:rFonts w:ascii="Verdana" w:eastAsia="Times New Roman" w:hAnsi="Verdana"/>
          <w:lang w:val="en-US"/>
        </w:rPr>
        <w:t>,</w:t>
      </w:r>
      <w:r w:rsidR="007D75AD">
        <w:rPr>
          <w:rFonts w:ascii="Verdana" w:eastAsia="Times New Roman" w:hAnsi="Verdana"/>
          <w:lang w:val="en-US"/>
        </w:rPr>
        <w:t xml:space="preserve"> </w:t>
      </w:r>
      <w:r w:rsidR="00362958">
        <w:rPr>
          <w:rFonts w:ascii="Verdana" w:eastAsia="Times New Roman" w:hAnsi="Verdana"/>
          <w:lang w:val="en-US"/>
        </w:rPr>
        <w:t>in</w:t>
      </w:r>
      <w:r w:rsidR="00BC45F5">
        <w:rPr>
          <w:rFonts w:ascii="Verdana" w:eastAsia="Times New Roman" w:hAnsi="Verdana"/>
          <w:lang w:val="en-US"/>
        </w:rPr>
        <w:t xml:space="preserve"> antimicrobial resistance</w:t>
      </w:r>
      <w:r w:rsidR="00C52CC5">
        <w:rPr>
          <w:rFonts w:ascii="Verdana" w:eastAsia="Times New Roman" w:hAnsi="Verdana"/>
          <w:lang w:val="en-US"/>
        </w:rPr>
        <w:t>.</w:t>
      </w:r>
      <w:r w:rsidR="00BC2B05">
        <w:rPr>
          <w:rFonts w:ascii="Verdana" w:eastAsia="Times New Roman" w:hAnsi="Verdana"/>
          <w:lang w:val="en-US"/>
        </w:rPr>
        <w:t xml:space="preserve"> </w:t>
      </w:r>
      <w:r w:rsidR="00C52CC5">
        <w:rPr>
          <w:rFonts w:ascii="Verdana" w:eastAsia="Times New Roman" w:hAnsi="Verdana"/>
          <w:lang w:val="en-US"/>
        </w:rPr>
        <w:t>T</w:t>
      </w:r>
      <w:r w:rsidR="00BC2B05">
        <w:rPr>
          <w:rFonts w:ascii="Verdana" w:eastAsia="Times New Roman" w:hAnsi="Verdana"/>
          <w:lang w:val="en-US"/>
        </w:rPr>
        <w:t>he</w:t>
      </w:r>
      <w:r w:rsidR="00A37254">
        <w:rPr>
          <w:rFonts w:ascii="Verdana" w:eastAsia="Times New Roman" w:hAnsi="Verdana"/>
          <w:lang w:val="en-US"/>
        </w:rPr>
        <w:t xml:space="preserve"> World Health Organization </w:t>
      </w:r>
      <w:r w:rsidR="00BC2B05">
        <w:rPr>
          <w:rFonts w:ascii="Verdana" w:eastAsia="Times New Roman" w:hAnsi="Verdana"/>
          <w:lang w:val="en-US"/>
        </w:rPr>
        <w:t>considers</w:t>
      </w:r>
      <w:r w:rsidR="00C52CC5">
        <w:rPr>
          <w:rFonts w:ascii="Verdana" w:eastAsia="Times New Roman" w:hAnsi="Verdana"/>
          <w:lang w:val="en-US"/>
        </w:rPr>
        <w:t xml:space="preserve"> this</w:t>
      </w:r>
      <w:r w:rsidR="00BC2B05">
        <w:rPr>
          <w:rFonts w:ascii="Verdana" w:eastAsia="Times New Roman" w:hAnsi="Verdana"/>
          <w:lang w:val="en-US"/>
        </w:rPr>
        <w:t xml:space="preserve"> to be one of the top 10 </w:t>
      </w:r>
      <w:r w:rsidR="00C9439C">
        <w:rPr>
          <w:rFonts w:ascii="Verdana" w:eastAsia="Times New Roman" w:hAnsi="Verdana"/>
          <w:lang w:val="en-US"/>
        </w:rPr>
        <w:t>global public</w:t>
      </w:r>
      <w:r w:rsidR="00A37254">
        <w:rPr>
          <w:rFonts w:ascii="Verdana" w:eastAsia="Times New Roman" w:hAnsi="Verdana"/>
          <w:lang w:val="en-US"/>
        </w:rPr>
        <w:t xml:space="preserve"> </w:t>
      </w:r>
      <w:r w:rsidR="00C9439C">
        <w:rPr>
          <w:rFonts w:ascii="Verdana" w:eastAsia="Times New Roman" w:hAnsi="Verdana"/>
          <w:lang w:val="en-US"/>
        </w:rPr>
        <w:t>health threats facing humanity</w:t>
      </w:r>
      <w:r w:rsidR="00362958">
        <w:rPr>
          <w:rFonts w:ascii="Verdana" w:eastAsia="Times New Roman" w:hAnsi="Verdana"/>
          <w:lang w:val="en-US"/>
        </w:rPr>
        <w:t>.</w:t>
      </w:r>
      <w:r w:rsidR="005244C3">
        <w:rPr>
          <w:rFonts w:ascii="Verdana" w:eastAsia="Times New Roman" w:hAnsi="Verdana"/>
          <w:lang w:val="en-US"/>
        </w:rPr>
        <w:t xml:space="preserve"> Our compound is being tested against </w:t>
      </w:r>
      <w:r w:rsidR="00F73961">
        <w:rPr>
          <w:rFonts w:ascii="Verdana" w:eastAsia="Times New Roman" w:hAnsi="Verdana"/>
          <w:lang w:val="en-US"/>
        </w:rPr>
        <w:t>several</w:t>
      </w:r>
      <w:r w:rsidR="005244C3">
        <w:rPr>
          <w:rFonts w:ascii="Verdana" w:eastAsia="Times New Roman" w:hAnsi="Verdana"/>
          <w:lang w:val="en-US"/>
        </w:rPr>
        <w:t xml:space="preserve"> multi-drug resistant organisms</w:t>
      </w:r>
      <w:r w:rsidR="005E7EC8">
        <w:rPr>
          <w:rFonts w:ascii="Verdana" w:eastAsia="Times New Roman" w:hAnsi="Verdana"/>
          <w:lang w:val="en-US"/>
        </w:rPr>
        <w:t xml:space="preserve"> </w:t>
      </w:r>
      <w:r w:rsidR="00613129">
        <w:rPr>
          <w:rFonts w:ascii="Verdana" w:eastAsia="Times New Roman" w:hAnsi="Verdana"/>
          <w:lang w:val="en-US"/>
        </w:rPr>
        <w:t xml:space="preserve">that are </w:t>
      </w:r>
      <w:r w:rsidR="00464A27">
        <w:rPr>
          <w:rFonts w:ascii="Verdana" w:eastAsia="Times New Roman" w:hAnsi="Verdana"/>
          <w:lang w:val="en-US"/>
        </w:rPr>
        <w:t xml:space="preserve">a part of that global public health threat, </w:t>
      </w:r>
      <w:r w:rsidR="005E7EC8">
        <w:rPr>
          <w:rFonts w:ascii="Verdana" w:eastAsia="Times New Roman" w:hAnsi="Verdana"/>
          <w:lang w:val="en-US"/>
        </w:rPr>
        <w:t>and we expect to receive results from that study soon.</w:t>
      </w:r>
      <w:r w:rsidR="006E1A27">
        <w:rPr>
          <w:rFonts w:ascii="Verdana" w:eastAsia="Times New Roman" w:hAnsi="Verdana"/>
          <w:lang w:val="en-US"/>
        </w:rPr>
        <w:t>”</w:t>
      </w:r>
      <w:r w:rsidR="00A23803">
        <w:rPr>
          <w:rFonts w:ascii="Verdana" w:eastAsia="Times New Roman" w:hAnsi="Verdana"/>
          <w:lang w:val="en-US"/>
        </w:rPr>
        <w:t xml:space="preserve"> </w:t>
      </w:r>
    </w:p>
    <w:p w14:paraId="76F78898" w14:textId="79F477D5" w:rsidR="00FE186F" w:rsidRPr="00DD1AB4" w:rsidRDefault="00D91F31" w:rsidP="00E32F0D">
      <w:pPr>
        <w:spacing w:after="120" w:afterAutospacing="0"/>
        <w:jc w:val="both"/>
        <w:rPr>
          <w:rFonts w:ascii="Verdana" w:hAnsi="Verdana" w:cstheme="minorHAnsi"/>
          <w:u w:val="single"/>
        </w:rPr>
      </w:pPr>
      <w:bookmarkStart w:id="0" w:name="_Hlk63258001"/>
      <w:r>
        <w:rPr>
          <w:rFonts w:ascii="Verdana" w:hAnsi="Verdana" w:cstheme="minorHAnsi"/>
          <w:u w:val="single"/>
        </w:rPr>
        <w:t>Repeated Dose Toxicity Study</w:t>
      </w:r>
    </w:p>
    <w:p w14:paraId="0B6E2039" w14:textId="6D3E9034" w:rsidR="006C03AB" w:rsidRDefault="006C03AB" w:rsidP="00F37824">
      <w:pPr>
        <w:rPr>
          <w:rFonts w:ascii="Verdana" w:hAnsi="Verdana"/>
        </w:rPr>
      </w:pPr>
      <w:r w:rsidRPr="006C03AB">
        <w:rPr>
          <w:rFonts w:ascii="Verdana" w:hAnsi="Verdana"/>
        </w:rPr>
        <w:t xml:space="preserve">Testing </w:t>
      </w:r>
      <w:r>
        <w:rPr>
          <w:rFonts w:ascii="Verdana" w:hAnsi="Verdana"/>
        </w:rPr>
        <w:t xml:space="preserve">was </w:t>
      </w:r>
      <w:r w:rsidRPr="006C03AB">
        <w:rPr>
          <w:rFonts w:ascii="Verdana" w:hAnsi="Verdana"/>
        </w:rPr>
        <w:t xml:space="preserve">conducted by Nucro-Technics – a fully accredited Pharmaceutical Contract Research Organization that is a partner to </w:t>
      </w:r>
      <w:r w:rsidR="001627D8" w:rsidRPr="006C03AB">
        <w:rPr>
          <w:rFonts w:ascii="Verdana" w:hAnsi="Verdana"/>
        </w:rPr>
        <w:t xml:space="preserve">pharmaceutical </w:t>
      </w:r>
      <w:r w:rsidR="001627D8">
        <w:rPr>
          <w:rFonts w:ascii="Verdana" w:hAnsi="Verdana"/>
        </w:rPr>
        <w:t>companies</w:t>
      </w:r>
      <w:r w:rsidRPr="006C03AB">
        <w:rPr>
          <w:rFonts w:ascii="Verdana" w:hAnsi="Verdana"/>
        </w:rPr>
        <w:t xml:space="preserve"> located world</w:t>
      </w:r>
      <w:r w:rsidR="00964606">
        <w:rPr>
          <w:rFonts w:ascii="Verdana" w:hAnsi="Verdana"/>
        </w:rPr>
        <w:t>wide</w:t>
      </w:r>
      <w:r w:rsidR="00F37824">
        <w:rPr>
          <w:rFonts w:ascii="Verdana" w:hAnsi="Verdana"/>
        </w:rPr>
        <w:t xml:space="preserve">. </w:t>
      </w:r>
      <w:r w:rsidRPr="006C03AB">
        <w:rPr>
          <w:rFonts w:ascii="Verdana" w:hAnsi="Verdana"/>
        </w:rPr>
        <w:t xml:space="preserve"> </w:t>
      </w:r>
      <w:r w:rsidR="00964606">
        <w:rPr>
          <w:rFonts w:ascii="Verdana" w:hAnsi="Verdana"/>
        </w:rPr>
        <w:t>Nucro-Technics</w:t>
      </w:r>
      <w:r w:rsidR="00F37824">
        <w:rPr>
          <w:rFonts w:ascii="Verdana" w:hAnsi="Verdana"/>
        </w:rPr>
        <w:t xml:space="preserve"> is</w:t>
      </w:r>
      <w:r w:rsidRPr="006C03AB">
        <w:rPr>
          <w:rFonts w:ascii="Verdana" w:hAnsi="Verdana"/>
        </w:rPr>
        <w:t xml:space="preserve"> inspected </w:t>
      </w:r>
      <w:r w:rsidR="00F37824">
        <w:rPr>
          <w:rFonts w:ascii="Verdana" w:hAnsi="Verdana"/>
        </w:rPr>
        <w:t xml:space="preserve">by and </w:t>
      </w:r>
      <w:r w:rsidRPr="006C03AB">
        <w:rPr>
          <w:rFonts w:ascii="Verdana" w:hAnsi="Verdana"/>
        </w:rPr>
        <w:t xml:space="preserve">in compliance with </w:t>
      </w:r>
      <w:r w:rsidR="00DE0F8B">
        <w:rPr>
          <w:rFonts w:ascii="Verdana" w:hAnsi="Verdana"/>
        </w:rPr>
        <w:t xml:space="preserve">the </w:t>
      </w:r>
      <w:r w:rsidRPr="006C03AB">
        <w:rPr>
          <w:rFonts w:ascii="Verdana" w:hAnsi="Verdana"/>
        </w:rPr>
        <w:t xml:space="preserve">US </w:t>
      </w:r>
      <w:r w:rsidR="001627D8">
        <w:rPr>
          <w:rFonts w:ascii="Verdana" w:hAnsi="Verdana"/>
        </w:rPr>
        <w:t>Food and Drug Administration</w:t>
      </w:r>
      <w:r w:rsidRPr="006C03AB">
        <w:rPr>
          <w:rFonts w:ascii="Verdana" w:hAnsi="Verdana"/>
        </w:rPr>
        <w:t xml:space="preserve"> and Health Canada</w:t>
      </w:r>
      <w:r w:rsidR="000308B2">
        <w:rPr>
          <w:rFonts w:ascii="Verdana" w:hAnsi="Verdana"/>
        </w:rPr>
        <w:t>.</w:t>
      </w:r>
    </w:p>
    <w:p w14:paraId="37E754B0" w14:textId="35D06298" w:rsidR="00B9746F" w:rsidRPr="00B9746F" w:rsidRDefault="00B9746F" w:rsidP="000308B2">
      <w:pPr>
        <w:ind w:left="709"/>
        <w:rPr>
          <w:rFonts w:ascii="Verdana" w:hAnsi="Verdana"/>
        </w:rPr>
      </w:pPr>
      <w:r w:rsidRPr="00B9746F">
        <w:rPr>
          <w:rFonts w:ascii="Verdana" w:hAnsi="Verdana"/>
        </w:rPr>
        <w:t>Results Overview:</w:t>
      </w:r>
    </w:p>
    <w:p w14:paraId="0B0BB802" w14:textId="02C2832A" w:rsidR="00A145C8" w:rsidRPr="00A145C8" w:rsidRDefault="00EF37C4" w:rsidP="00EF7870">
      <w:pPr>
        <w:pStyle w:val="ListParagraph"/>
        <w:numPr>
          <w:ilvl w:val="0"/>
          <w:numId w:val="1"/>
        </w:numPr>
      </w:pPr>
      <w:r>
        <w:rPr>
          <w:rFonts w:ascii="Verdana" w:hAnsi="Verdana"/>
        </w:rPr>
        <w:t>N</w:t>
      </w:r>
      <w:r w:rsidR="00E82E04" w:rsidRPr="00EF7870">
        <w:rPr>
          <w:rFonts w:ascii="Verdana" w:hAnsi="Verdana"/>
        </w:rPr>
        <w:t xml:space="preserve">o significant abnormal clinical observations </w:t>
      </w:r>
      <w:r w:rsidR="00DE0F8B">
        <w:rPr>
          <w:rFonts w:ascii="Verdana" w:hAnsi="Verdana"/>
        </w:rPr>
        <w:t xml:space="preserve">were </w:t>
      </w:r>
      <w:r w:rsidR="00E82E04" w:rsidRPr="00EF7870">
        <w:rPr>
          <w:rFonts w:ascii="Verdana" w:hAnsi="Verdana"/>
        </w:rPr>
        <w:t>noted during the 7-day repeated dose study</w:t>
      </w:r>
    </w:p>
    <w:p w14:paraId="44A19E62" w14:textId="2A82EC79" w:rsidR="00EF37C4" w:rsidRDefault="00EF37C4" w:rsidP="00EF7870">
      <w:pPr>
        <w:pStyle w:val="ListParagraph"/>
        <w:numPr>
          <w:ilvl w:val="0"/>
          <w:numId w:val="1"/>
        </w:numPr>
      </w:pPr>
      <w:r>
        <w:rPr>
          <w:rFonts w:ascii="Verdana" w:hAnsi="Verdana"/>
        </w:rPr>
        <w:t>N</w:t>
      </w:r>
      <w:r w:rsidR="00203FEA" w:rsidRPr="00EF7870">
        <w:rPr>
          <w:rFonts w:ascii="Verdana" w:hAnsi="Verdana"/>
        </w:rPr>
        <w:t xml:space="preserve">o findings in blood clinical pathology that could be attributed to the </w:t>
      </w:r>
      <w:r w:rsidR="00E12A80">
        <w:rPr>
          <w:rFonts w:ascii="Verdana" w:hAnsi="Verdana"/>
        </w:rPr>
        <w:t>dosing</w:t>
      </w:r>
    </w:p>
    <w:p w14:paraId="26AF96E4" w14:textId="07D9ED2F" w:rsidR="00EF37C4" w:rsidRPr="00EF37C4" w:rsidRDefault="00EF37C4" w:rsidP="00EF7870">
      <w:pPr>
        <w:pStyle w:val="ListParagraph"/>
        <w:numPr>
          <w:ilvl w:val="0"/>
          <w:numId w:val="1"/>
        </w:numPr>
      </w:pPr>
      <w:r>
        <w:rPr>
          <w:rFonts w:ascii="Verdana" w:hAnsi="Verdana"/>
        </w:rPr>
        <w:t>N</w:t>
      </w:r>
      <w:r w:rsidR="00C8057D" w:rsidRPr="00EF7870">
        <w:rPr>
          <w:rFonts w:ascii="Verdana" w:hAnsi="Verdana"/>
        </w:rPr>
        <w:t>o significant or clinically relevant alterations in absolute organ weights, organ/body weight</w:t>
      </w:r>
      <w:r w:rsidR="00841FC2">
        <w:rPr>
          <w:rFonts w:ascii="Verdana" w:hAnsi="Verdana"/>
        </w:rPr>
        <w:t>,</w:t>
      </w:r>
      <w:r w:rsidR="00C8057D" w:rsidRPr="00EF7870">
        <w:rPr>
          <w:rFonts w:ascii="Verdana" w:hAnsi="Verdana"/>
        </w:rPr>
        <w:t xml:space="preserve"> or organ/brain weight ratios</w:t>
      </w:r>
    </w:p>
    <w:p w14:paraId="57784EB1" w14:textId="77777777" w:rsidR="00E12A80" w:rsidRPr="00E12A80" w:rsidRDefault="00B9746F" w:rsidP="00EF7870">
      <w:pPr>
        <w:pStyle w:val="ListParagraph"/>
        <w:numPr>
          <w:ilvl w:val="0"/>
          <w:numId w:val="1"/>
        </w:numPr>
      </w:pPr>
      <w:r>
        <w:rPr>
          <w:rFonts w:ascii="Verdana" w:hAnsi="Verdana"/>
        </w:rPr>
        <w:t>N</w:t>
      </w:r>
      <w:r w:rsidR="00C8057D" w:rsidRPr="00EF7870">
        <w:rPr>
          <w:rFonts w:ascii="Verdana" w:hAnsi="Verdana"/>
        </w:rPr>
        <w:t xml:space="preserve">o abnormal findings from histopathology attributed to the </w:t>
      </w:r>
      <w:r w:rsidR="00E12A80">
        <w:rPr>
          <w:rFonts w:ascii="Verdana" w:hAnsi="Verdana"/>
        </w:rPr>
        <w:t>dosing</w:t>
      </w:r>
    </w:p>
    <w:p w14:paraId="0A73F3D7" w14:textId="337C0472" w:rsidR="00C25A05" w:rsidRPr="007E1ACB" w:rsidRDefault="00C25A05" w:rsidP="00EF7870">
      <w:pPr>
        <w:pStyle w:val="ListParagraph"/>
        <w:numPr>
          <w:ilvl w:val="0"/>
          <w:numId w:val="1"/>
        </w:numPr>
      </w:pPr>
      <w:r w:rsidRPr="007E1ACB">
        <w:rPr>
          <w:rFonts w:ascii="Verdana" w:hAnsi="Verdana"/>
        </w:rPr>
        <w:lastRenderedPageBreak/>
        <w:t>Analysis of all generated data indicated that ZEN</w:t>
      </w:r>
      <w:r w:rsidR="00E12A80" w:rsidRPr="007E1ACB">
        <w:rPr>
          <w:rFonts w:ascii="Verdana" w:hAnsi="Verdana"/>
        </w:rPr>
        <w:t xml:space="preserve">’s compound </w:t>
      </w:r>
      <w:r w:rsidRPr="007E1ACB">
        <w:rPr>
          <w:rFonts w:ascii="Verdana" w:hAnsi="Verdana"/>
        </w:rPr>
        <w:t xml:space="preserve">was well tolerated following a 7-day repeated oral dose administration </w:t>
      </w:r>
    </w:p>
    <w:p w14:paraId="00193AAE" w14:textId="142EFC3A" w:rsidR="00384A1B" w:rsidRPr="00064848" w:rsidRDefault="00841FC2" w:rsidP="00FF5C5B">
      <w:pPr>
        <w:pStyle w:val="NormalWeb"/>
        <w:rPr>
          <w:rFonts w:ascii="Verdana" w:hAnsi="Verdana"/>
          <w:sz w:val="22"/>
          <w:szCs w:val="22"/>
        </w:rPr>
      </w:pPr>
      <w:r w:rsidRPr="00064848">
        <w:rPr>
          <w:rFonts w:ascii="Verdana" w:hAnsi="Verdana"/>
          <w:sz w:val="22"/>
          <w:szCs w:val="22"/>
        </w:rPr>
        <w:t xml:space="preserve">Based on </w:t>
      </w:r>
      <w:r w:rsidR="006D5207" w:rsidRPr="00064848">
        <w:rPr>
          <w:rFonts w:ascii="Verdana" w:hAnsi="Verdana"/>
          <w:sz w:val="22"/>
          <w:szCs w:val="22"/>
        </w:rPr>
        <w:t>these</w:t>
      </w:r>
      <w:r w:rsidR="00B02532" w:rsidRPr="00064848">
        <w:rPr>
          <w:rFonts w:ascii="Verdana" w:hAnsi="Verdana"/>
          <w:sz w:val="22"/>
          <w:szCs w:val="22"/>
        </w:rPr>
        <w:t xml:space="preserve"> </w:t>
      </w:r>
      <w:r w:rsidR="00726055" w:rsidRPr="00064848">
        <w:rPr>
          <w:rFonts w:ascii="Verdana" w:hAnsi="Verdana"/>
          <w:sz w:val="22"/>
          <w:szCs w:val="22"/>
        </w:rPr>
        <w:t>encouraging</w:t>
      </w:r>
      <w:r w:rsidR="00B02532" w:rsidRPr="00064848">
        <w:rPr>
          <w:rFonts w:ascii="Verdana" w:hAnsi="Verdana"/>
          <w:sz w:val="22"/>
          <w:szCs w:val="22"/>
        </w:rPr>
        <w:t xml:space="preserve"> results, ZEN will now</w:t>
      </w:r>
      <w:r w:rsidR="003215FA" w:rsidRPr="00064848">
        <w:rPr>
          <w:rFonts w:ascii="Verdana" w:hAnsi="Verdana"/>
          <w:sz w:val="22"/>
          <w:szCs w:val="22"/>
        </w:rPr>
        <w:t xml:space="preserve"> initiate a 14-day repeated dose toxicity safety </w:t>
      </w:r>
      <w:r w:rsidRPr="00064848">
        <w:rPr>
          <w:rFonts w:ascii="Verdana" w:hAnsi="Verdana"/>
          <w:sz w:val="22"/>
          <w:szCs w:val="22"/>
        </w:rPr>
        <w:t>pre</w:t>
      </w:r>
      <w:r w:rsidR="00064848">
        <w:rPr>
          <w:rFonts w:ascii="Verdana" w:hAnsi="Verdana"/>
          <w:sz w:val="22"/>
          <w:szCs w:val="22"/>
        </w:rPr>
        <w:t>c</w:t>
      </w:r>
      <w:r w:rsidR="00EB323D" w:rsidRPr="00064848">
        <w:rPr>
          <w:rFonts w:ascii="Verdana" w:hAnsi="Verdana"/>
          <w:sz w:val="22"/>
          <w:szCs w:val="22"/>
        </w:rPr>
        <w:t xml:space="preserve">linical </w:t>
      </w:r>
      <w:r w:rsidR="003215FA" w:rsidRPr="00064848">
        <w:rPr>
          <w:rFonts w:ascii="Verdana" w:hAnsi="Verdana"/>
          <w:sz w:val="22"/>
          <w:szCs w:val="22"/>
        </w:rPr>
        <w:t xml:space="preserve">study that will be conducted </w:t>
      </w:r>
      <w:r w:rsidR="00FF5C5B" w:rsidRPr="00064848">
        <w:rPr>
          <w:rFonts w:ascii="Verdana" w:hAnsi="Verdana"/>
          <w:sz w:val="22"/>
          <w:szCs w:val="22"/>
        </w:rPr>
        <w:t xml:space="preserve">by </w:t>
      </w:r>
      <w:r w:rsidR="003215FA" w:rsidRPr="00064848">
        <w:rPr>
          <w:rFonts w:ascii="Verdana" w:hAnsi="Verdana"/>
          <w:sz w:val="22"/>
          <w:szCs w:val="22"/>
        </w:rPr>
        <w:t>Nucro-Technics in accordance with Good Laboratory Practice regulation</w:t>
      </w:r>
      <w:r w:rsidR="00E97C43" w:rsidRPr="00064848">
        <w:rPr>
          <w:rFonts w:ascii="Verdana" w:hAnsi="Verdana"/>
          <w:sz w:val="22"/>
          <w:szCs w:val="22"/>
        </w:rPr>
        <w:t>s</w:t>
      </w:r>
      <w:r w:rsidR="003215FA" w:rsidRPr="00064848">
        <w:rPr>
          <w:rFonts w:ascii="Verdana" w:hAnsi="Verdana"/>
          <w:sz w:val="22"/>
          <w:szCs w:val="22"/>
        </w:rPr>
        <w:t xml:space="preserve"> to support Phase 1 human clinical trials.</w:t>
      </w:r>
    </w:p>
    <w:p w14:paraId="5BA8F53A" w14:textId="77777777" w:rsidR="00E346A6" w:rsidRPr="00E346A6" w:rsidRDefault="00E346A6" w:rsidP="005D1C3B">
      <w:pPr>
        <w:ind w:left="0" w:firstLine="720"/>
        <w:rPr>
          <w:rFonts w:ascii="Verdana" w:eastAsia="Times New Roman" w:hAnsi="Verdana" w:cs="Times New Roman"/>
          <w:color w:val="000000"/>
          <w:sz w:val="20"/>
          <w:szCs w:val="20"/>
          <w:lang w:val="en-US"/>
        </w:rPr>
      </w:pPr>
      <w:r w:rsidRPr="00E346A6">
        <w:rPr>
          <w:rFonts w:ascii="Verdana" w:eastAsia="Times New Roman" w:hAnsi="Verdana" w:cs="Times New Roman"/>
          <w:color w:val="000000"/>
          <w:sz w:val="20"/>
          <w:szCs w:val="20"/>
          <w:lang w:val="en-US"/>
        </w:rPr>
        <w:t>Disclaimer</w:t>
      </w:r>
    </w:p>
    <w:p w14:paraId="7BD49C8A" w14:textId="77777777" w:rsidR="00E346A6" w:rsidRPr="00E346A6" w:rsidRDefault="00E346A6" w:rsidP="005D1C3B">
      <w:pPr>
        <w:rPr>
          <w:rFonts w:ascii="Verdana" w:eastAsia="Times New Roman" w:hAnsi="Verdana" w:cs="Times New Roman"/>
          <w:color w:val="000000"/>
          <w:sz w:val="20"/>
          <w:szCs w:val="20"/>
          <w:lang w:val="en-US"/>
        </w:rPr>
      </w:pPr>
      <w:r w:rsidRPr="00E346A6">
        <w:rPr>
          <w:rFonts w:ascii="Verdana" w:eastAsia="Times New Roman" w:hAnsi="Verdana" w:cs="Times New Roman"/>
          <w:color w:val="000000"/>
          <w:sz w:val="20"/>
          <w:szCs w:val="20"/>
          <w:lang w:val="en-US"/>
        </w:rPr>
        <w:t>The company is not making any express or implied claims that its product has the ability to eliminate, cure or contain COVID-19 at this time</w:t>
      </w:r>
    </w:p>
    <w:p w14:paraId="7CEB9DD5" w14:textId="5DEEB3B3" w:rsidR="00FB3B04" w:rsidRPr="006D3469" w:rsidRDefault="00E346A6" w:rsidP="006D3469">
      <w:pPr>
        <w:rPr>
          <w:rFonts w:ascii="Verdana" w:eastAsia="Times New Roman" w:hAnsi="Verdana" w:cs="Times New Roman"/>
          <w:color w:val="000000"/>
          <w:sz w:val="20"/>
          <w:szCs w:val="20"/>
          <w:lang w:val="en-US"/>
        </w:rPr>
      </w:pPr>
      <w:r w:rsidRPr="00E346A6">
        <w:rPr>
          <w:rFonts w:ascii="Verdana" w:eastAsia="Times New Roman" w:hAnsi="Verdana" w:cs="Times New Roman"/>
          <w:color w:val="000000"/>
          <w:sz w:val="20"/>
          <w:szCs w:val="20"/>
          <w:lang w:val="en-US"/>
        </w:rPr>
        <w:t>The company must receive Health Canada or Food and Drug Administration approvals for any of the products or solutions discussed.</w:t>
      </w:r>
    </w:p>
    <w:p w14:paraId="1FC010CA" w14:textId="19D4FC44" w:rsidR="009C23D8" w:rsidRPr="00FA5AF6" w:rsidRDefault="009C23D8" w:rsidP="006D3469">
      <w:pPr>
        <w:spacing w:after="120" w:afterAutospacing="0"/>
        <w:jc w:val="both"/>
        <w:rPr>
          <w:rFonts w:ascii="Verdana" w:hAnsi="Verdana"/>
          <w:b/>
          <w:lang w:val="de-DE"/>
        </w:rPr>
      </w:pPr>
      <w:r w:rsidRPr="69AE5503">
        <w:rPr>
          <w:rFonts w:ascii="Verdana" w:hAnsi="Verdana"/>
          <w:b/>
          <w:lang w:val="de-DE"/>
        </w:rPr>
        <w:t>About ZEN Graphene Solutions Ltd.</w:t>
      </w:r>
    </w:p>
    <w:p w14:paraId="517039D1" w14:textId="71A8A13D" w:rsidR="69AE5503" w:rsidRPr="004D2366" w:rsidRDefault="009C23D8" w:rsidP="00964606">
      <w:pPr>
        <w:spacing w:after="240"/>
        <w:jc w:val="both"/>
        <w:rPr>
          <w:rFonts w:ascii="Verdana" w:hAnsi="Verdana"/>
          <w:b/>
          <w:bCs/>
        </w:rPr>
      </w:pPr>
      <w:bookmarkStart w:id="1" w:name="_Hlk63254911"/>
      <w:r w:rsidRPr="458F9858">
        <w:rPr>
          <w:rFonts w:ascii="Verdana" w:hAnsi="Verdana"/>
        </w:rPr>
        <w:t xml:space="preserve">ZEN is a </w:t>
      </w:r>
      <w:r w:rsidR="004D2366" w:rsidRPr="458F9858">
        <w:rPr>
          <w:rFonts w:ascii="Verdana" w:hAnsi="Verdana"/>
        </w:rPr>
        <w:t>next</w:t>
      </w:r>
      <w:r w:rsidR="00BC3493" w:rsidRPr="458F9858">
        <w:rPr>
          <w:rFonts w:ascii="Verdana" w:hAnsi="Verdana"/>
        </w:rPr>
        <w:t>-</w:t>
      </w:r>
      <w:r w:rsidR="004D2366" w:rsidRPr="458F9858">
        <w:rPr>
          <w:rFonts w:ascii="Verdana" w:hAnsi="Verdana"/>
        </w:rPr>
        <w:t xml:space="preserve">gen nanomaterials </w:t>
      </w:r>
      <w:r w:rsidR="00275D58" w:rsidRPr="458F9858">
        <w:rPr>
          <w:rFonts w:ascii="Verdana" w:hAnsi="Verdana"/>
        </w:rPr>
        <w:t xml:space="preserve">technology </w:t>
      </w:r>
      <w:r w:rsidR="004D2366" w:rsidRPr="458F9858">
        <w:rPr>
          <w:rFonts w:ascii="Verdana" w:hAnsi="Verdana"/>
        </w:rPr>
        <w:t>company developing graphene-based technolog</w:t>
      </w:r>
      <w:r w:rsidR="6164D400" w:rsidRPr="458F9858">
        <w:rPr>
          <w:rFonts w:ascii="Verdana" w:hAnsi="Verdana"/>
        </w:rPr>
        <w:t>ies</w:t>
      </w:r>
      <w:r w:rsidR="004D2366" w:rsidRPr="458F9858">
        <w:rPr>
          <w:rFonts w:ascii="Verdana" w:hAnsi="Verdana"/>
        </w:rPr>
        <w:t xml:space="preserve"> that help protect people</w:t>
      </w:r>
      <w:r w:rsidR="630715FA" w:rsidRPr="458F9858">
        <w:rPr>
          <w:rFonts w:ascii="Verdana" w:hAnsi="Verdana"/>
        </w:rPr>
        <w:t xml:space="preserve"> and</w:t>
      </w:r>
      <w:r w:rsidR="004D2366" w:rsidRPr="458F9858">
        <w:rPr>
          <w:rFonts w:ascii="Verdana" w:hAnsi="Verdana"/>
        </w:rPr>
        <w:t xml:space="preserve"> the environment</w:t>
      </w:r>
      <w:r w:rsidR="0EB5D7C2" w:rsidRPr="458F9858">
        <w:rPr>
          <w:rFonts w:ascii="Verdana" w:hAnsi="Verdana"/>
        </w:rPr>
        <w:t>, as well as</w:t>
      </w:r>
      <w:r w:rsidR="004D2366" w:rsidRPr="458F9858">
        <w:rPr>
          <w:rFonts w:ascii="Verdana" w:hAnsi="Verdana"/>
        </w:rPr>
        <w:t xml:space="preserve"> mak</w:t>
      </w:r>
      <w:r w:rsidR="0AD0911F" w:rsidRPr="458F9858">
        <w:rPr>
          <w:rFonts w:ascii="Verdana" w:hAnsi="Verdana"/>
        </w:rPr>
        <w:t>ing</w:t>
      </w:r>
      <w:r w:rsidR="004D2366" w:rsidRPr="458F9858">
        <w:rPr>
          <w:rFonts w:ascii="Verdana" w:hAnsi="Verdana"/>
        </w:rPr>
        <w:t xml:space="preserve"> existing products better.</w:t>
      </w:r>
      <w:r w:rsidR="004D2366">
        <w:t xml:space="preserve"> </w:t>
      </w:r>
      <w:r w:rsidR="00F94A28" w:rsidRPr="458F9858">
        <w:rPr>
          <w:rFonts w:ascii="Verdana" w:hAnsi="Verdana"/>
        </w:rPr>
        <w:t xml:space="preserve">ZEN is </w:t>
      </w:r>
      <w:r w:rsidR="004D2366" w:rsidRPr="458F9858">
        <w:rPr>
          <w:rFonts w:ascii="Verdana" w:hAnsi="Verdana"/>
        </w:rPr>
        <w:t xml:space="preserve">currently </w:t>
      </w:r>
      <w:r w:rsidR="00F94A28" w:rsidRPr="458F9858">
        <w:rPr>
          <w:rFonts w:ascii="Verdana" w:hAnsi="Verdana"/>
        </w:rPr>
        <w:t>focused on commercializing a patent pending graphene-based coating with 99% biocidal activity, including against COVID-19</w:t>
      </w:r>
      <w:r w:rsidR="4FD2D515" w:rsidRPr="458F9858">
        <w:rPr>
          <w:rFonts w:ascii="Verdana" w:hAnsi="Verdana"/>
        </w:rPr>
        <w:t>,</w:t>
      </w:r>
      <w:r w:rsidR="004D2366" w:rsidRPr="458F9858">
        <w:rPr>
          <w:rFonts w:ascii="Verdana" w:hAnsi="Verdana"/>
        </w:rPr>
        <w:t xml:space="preserve"> and the potential to use </w:t>
      </w:r>
      <w:r w:rsidR="004D76A3">
        <w:rPr>
          <w:rFonts w:ascii="Verdana" w:hAnsi="Verdana"/>
        </w:rPr>
        <w:t>similar</w:t>
      </w:r>
      <w:r w:rsidR="004D2366" w:rsidRPr="458F9858">
        <w:rPr>
          <w:rFonts w:ascii="Verdana" w:hAnsi="Verdana"/>
        </w:rPr>
        <w:t xml:space="preserve"> graphene compound</w:t>
      </w:r>
      <w:r w:rsidR="004D76A3">
        <w:rPr>
          <w:rFonts w:ascii="Verdana" w:hAnsi="Verdana"/>
        </w:rPr>
        <w:t>s</w:t>
      </w:r>
      <w:r w:rsidR="004D2366" w:rsidRPr="458F9858">
        <w:rPr>
          <w:rFonts w:ascii="Verdana" w:hAnsi="Verdana"/>
        </w:rPr>
        <w:t xml:space="preserve"> as pharmaceutical product</w:t>
      </w:r>
      <w:r w:rsidR="004D76A3">
        <w:rPr>
          <w:rFonts w:ascii="Verdana" w:hAnsi="Verdana"/>
        </w:rPr>
        <w:t>s</w:t>
      </w:r>
      <w:r w:rsidR="004D2366" w:rsidRPr="458F9858">
        <w:rPr>
          <w:rFonts w:ascii="Verdana" w:hAnsi="Verdana"/>
        </w:rPr>
        <w:t xml:space="preserve"> against infectious disease</w:t>
      </w:r>
      <w:r w:rsidR="00D1553D">
        <w:rPr>
          <w:rFonts w:ascii="Verdana" w:hAnsi="Verdana"/>
        </w:rPr>
        <w:t>s</w:t>
      </w:r>
      <w:r w:rsidR="00F94A28" w:rsidRPr="458F9858">
        <w:rPr>
          <w:rFonts w:ascii="Verdana" w:hAnsi="Verdana"/>
          <w:b/>
          <w:bCs/>
        </w:rPr>
        <w:t xml:space="preserve">. </w:t>
      </w:r>
      <w:r w:rsidR="00F94A28" w:rsidRPr="458F9858">
        <w:rPr>
          <w:rFonts w:ascii="Verdana" w:hAnsi="Verdana"/>
        </w:rPr>
        <w:t>The company has a significant R&amp;D pipeline with</w:t>
      </w:r>
      <w:r w:rsidR="00D1553D">
        <w:rPr>
          <w:rFonts w:ascii="Verdana" w:hAnsi="Verdana"/>
        </w:rPr>
        <w:t xml:space="preserve"> an</w:t>
      </w:r>
      <w:r w:rsidR="00F94A28" w:rsidRPr="458F9858">
        <w:rPr>
          <w:rFonts w:ascii="Verdana" w:hAnsi="Verdana"/>
        </w:rPr>
        <w:t xml:space="preserve"> interest in monomers, </w:t>
      </w:r>
      <w:r w:rsidR="00964606">
        <w:rPr>
          <w:rFonts w:ascii="Verdana" w:hAnsi="Verdana"/>
        </w:rPr>
        <w:t xml:space="preserve">polymers, </w:t>
      </w:r>
      <w:r w:rsidR="00F94A28" w:rsidRPr="458F9858">
        <w:rPr>
          <w:rFonts w:ascii="Verdana" w:hAnsi="Verdana"/>
        </w:rPr>
        <w:t xml:space="preserve">metal alloys, corrosion coatings, biosensors along with </w:t>
      </w:r>
      <w:r w:rsidR="00D1553D">
        <w:rPr>
          <w:rFonts w:ascii="Verdana" w:hAnsi="Verdana"/>
        </w:rPr>
        <w:t xml:space="preserve">the production of </w:t>
      </w:r>
      <w:r w:rsidR="00F94A28" w:rsidRPr="458F9858">
        <w:rPr>
          <w:rFonts w:ascii="Verdana" w:hAnsi="Verdana"/>
        </w:rPr>
        <w:t xml:space="preserve">graphene oxide and </w:t>
      </w:r>
      <w:r w:rsidR="00D1553D">
        <w:rPr>
          <w:rFonts w:ascii="Verdana" w:hAnsi="Verdana"/>
        </w:rPr>
        <w:t xml:space="preserve">graphene </w:t>
      </w:r>
      <w:r w:rsidR="00F94A28" w:rsidRPr="458F9858">
        <w:rPr>
          <w:rFonts w:ascii="Verdana" w:hAnsi="Verdana"/>
        </w:rPr>
        <w:t xml:space="preserve">quantum dots.  </w:t>
      </w:r>
      <w:r w:rsidR="00D1553D">
        <w:rPr>
          <w:rFonts w:ascii="Verdana" w:hAnsi="Verdana"/>
        </w:rPr>
        <w:t>Additionally, t</w:t>
      </w:r>
      <w:r w:rsidR="00F94A28" w:rsidRPr="458F9858">
        <w:rPr>
          <w:rFonts w:ascii="Verdana" w:hAnsi="Verdana"/>
        </w:rPr>
        <w:t>he company owns t</w:t>
      </w:r>
      <w:r w:rsidRPr="458F9858">
        <w:rPr>
          <w:rFonts w:ascii="Verdana" w:hAnsi="Verdana"/>
        </w:rPr>
        <w:t xml:space="preserve">he unique Albany Graphite Project </w:t>
      </w:r>
      <w:r w:rsidR="00F94A28" w:rsidRPr="458F9858">
        <w:rPr>
          <w:rFonts w:ascii="Verdana" w:hAnsi="Verdana"/>
        </w:rPr>
        <w:t xml:space="preserve">which </w:t>
      </w:r>
      <w:r w:rsidRPr="458F9858">
        <w:rPr>
          <w:rFonts w:ascii="Verdana" w:hAnsi="Verdana"/>
        </w:rPr>
        <w:t>provides the company with a potential competitive advantage in the graphene market. Labs in Japan, UK, Israel, USA, and Canada have independently demonstrated that ZEN’s Albany Pure</w:t>
      </w:r>
      <w:r w:rsidRPr="458F9858">
        <w:rPr>
          <w:rFonts w:ascii="Verdana" w:hAnsi="Verdana"/>
          <w:vertAlign w:val="superscript"/>
        </w:rPr>
        <w:t>TM</w:t>
      </w:r>
      <w:r w:rsidRPr="458F9858">
        <w:rPr>
          <w:rFonts w:ascii="Verdana" w:hAnsi="Verdana"/>
        </w:rPr>
        <w:t xml:space="preserve"> Graphite is an ideal precursor material that easily converts (exfoliates) to graphene, using a variety of mechanical, chemical, and electrochemical methods. </w:t>
      </w:r>
      <w:bookmarkEnd w:id="1"/>
    </w:p>
    <w:bookmarkEnd w:id="0"/>
    <w:p w14:paraId="08B71DBD" w14:textId="77777777" w:rsidR="009C23D8" w:rsidRPr="00707728" w:rsidRDefault="009C23D8" w:rsidP="00E32F0D">
      <w:pPr>
        <w:spacing w:after="120" w:afterAutospacing="0"/>
        <w:jc w:val="both"/>
        <w:rPr>
          <w:rFonts w:ascii="Verdana" w:hAnsi="Verdana"/>
          <w:b/>
        </w:rPr>
      </w:pPr>
      <w:r w:rsidRPr="69AE5503">
        <w:rPr>
          <w:rFonts w:ascii="Verdana" w:hAnsi="Verdana"/>
          <w:b/>
        </w:rPr>
        <w:t>For further information:</w:t>
      </w:r>
    </w:p>
    <w:p w14:paraId="73FC8BC3" w14:textId="058B38FB" w:rsidR="009C23D8" w:rsidRPr="00707728" w:rsidRDefault="001D0129" w:rsidP="009C23D8">
      <w:pPr>
        <w:spacing w:after="0"/>
        <w:jc w:val="both"/>
        <w:rPr>
          <w:rFonts w:ascii="Verdana" w:hAnsi="Verdana" w:cstheme="minorHAnsi"/>
        </w:rPr>
      </w:pPr>
      <w:r>
        <w:rPr>
          <w:rFonts w:ascii="Verdana" w:hAnsi="Verdana" w:cstheme="minorHAnsi"/>
        </w:rPr>
        <w:t>Dr. Francis Dubé</w:t>
      </w:r>
      <w:r w:rsidR="009C23D8">
        <w:rPr>
          <w:rFonts w:ascii="Verdana" w:hAnsi="Verdana" w:cstheme="minorHAnsi"/>
        </w:rPr>
        <w:t xml:space="preserve">, </w:t>
      </w:r>
      <w:r>
        <w:rPr>
          <w:rFonts w:ascii="Verdana" w:hAnsi="Verdana" w:cstheme="minorHAnsi"/>
        </w:rPr>
        <w:t>Executive Chairman</w:t>
      </w:r>
    </w:p>
    <w:p w14:paraId="3A8AA935" w14:textId="01C70BDE" w:rsidR="009C23D8" w:rsidRPr="00707728" w:rsidRDefault="009C23D8" w:rsidP="009C23D8">
      <w:pPr>
        <w:spacing w:after="0"/>
        <w:jc w:val="both"/>
        <w:rPr>
          <w:rFonts w:ascii="Verdana" w:hAnsi="Verdana" w:cstheme="minorHAnsi"/>
        </w:rPr>
      </w:pPr>
      <w:r w:rsidRPr="00707728">
        <w:rPr>
          <w:rFonts w:ascii="Verdana" w:hAnsi="Verdana" w:cstheme="minorHAnsi"/>
        </w:rPr>
        <w:t>Tel: +1 (</w:t>
      </w:r>
      <w:r w:rsidR="001D0129">
        <w:rPr>
          <w:rFonts w:ascii="Verdana" w:hAnsi="Verdana" w:cstheme="minorHAnsi"/>
        </w:rPr>
        <w:t>289</w:t>
      </w:r>
      <w:r w:rsidRPr="00707728">
        <w:rPr>
          <w:rFonts w:ascii="Verdana" w:hAnsi="Verdana" w:cstheme="minorHAnsi"/>
        </w:rPr>
        <w:t xml:space="preserve">) </w:t>
      </w:r>
      <w:r w:rsidR="001D0129">
        <w:rPr>
          <w:rFonts w:ascii="Verdana" w:hAnsi="Verdana" w:cstheme="minorHAnsi"/>
        </w:rPr>
        <w:t>821-2820</w:t>
      </w:r>
    </w:p>
    <w:p w14:paraId="748A2959" w14:textId="5BE4968D" w:rsidR="009C23D8" w:rsidRPr="00707728" w:rsidRDefault="009C23D8" w:rsidP="009C23D8">
      <w:pPr>
        <w:jc w:val="both"/>
        <w:rPr>
          <w:rFonts w:ascii="Verdana" w:hAnsi="Verdana" w:cstheme="minorHAnsi"/>
        </w:rPr>
      </w:pPr>
      <w:r w:rsidRPr="00707728">
        <w:rPr>
          <w:rFonts w:ascii="Verdana" w:hAnsi="Verdana" w:cstheme="minorHAnsi"/>
        </w:rPr>
        <w:t xml:space="preserve">Email: </w:t>
      </w:r>
      <w:r w:rsidR="001D0129">
        <w:rPr>
          <w:rFonts w:ascii="Verdana" w:hAnsi="Verdana" w:cstheme="minorHAnsi"/>
        </w:rPr>
        <w:t>drfdube</w:t>
      </w:r>
      <w:r>
        <w:rPr>
          <w:rFonts w:ascii="Verdana" w:hAnsi="Verdana" w:cstheme="minorHAnsi"/>
        </w:rPr>
        <w:t>@zengraphene.com</w:t>
      </w:r>
    </w:p>
    <w:p w14:paraId="73612607" w14:textId="77777777" w:rsidR="009C23D8" w:rsidRDefault="009C23D8" w:rsidP="009C23D8">
      <w:pPr>
        <w:spacing w:after="240"/>
        <w:jc w:val="both"/>
        <w:rPr>
          <w:rFonts w:ascii="Verdana" w:hAnsi="Verdana" w:cstheme="minorHAnsi"/>
        </w:rPr>
      </w:pPr>
      <w:r w:rsidRPr="69AE5503">
        <w:rPr>
          <w:rFonts w:ascii="Verdana" w:hAnsi="Verdana"/>
        </w:rPr>
        <w:t xml:space="preserve">To find out more about ZEN Graphene Solutions Ltd., please visit our website at </w:t>
      </w:r>
      <w:hyperlink r:id="rId9">
        <w:r w:rsidRPr="69AE5503">
          <w:rPr>
            <w:rStyle w:val="Hyperlink"/>
            <w:rFonts w:ascii="Verdana" w:hAnsi="Verdana"/>
          </w:rPr>
          <w:t>www.ZENGraphene.com</w:t>
        </w:r>
      </w:hyperlink>
      <w:r w:rsidRPr="69AE5503">
        <w:rPr>
          <w:rFonts w:ascii="Verdana" w:hAnsi="Verdana"/>
        </w:rPr>
        <w:t xml:space="preserve">. A copy of this news release and all material documents in respect of the Company may be obtained on ZEN’s SEDAR profile at </w:t>
      </w:r>
      <w:hyperlink r:id="rId10">
        <w:r w:rsidRPr="69AE5503">
          <w:rPr>
            <w:rStyle w:val="Hyperlink"/>
            <w:rFonts w:ascii="Verdana" w:hAnsi="Verdana"/>
          </w:rPr>
          <w:t>www.sedar.ca</w:t>
        </w:r>
      </w:hyperlink>
      <w:r w:rsidRPr="69AE5503">
        <w:rPr>
          <w:rFonts w:ascii="Verdana" w:hAnsi="Verdana"/>
        </w:rPr>
        <w:t>.</w:t>
      </w:r>
    </w:p>
    <w:p w14:paraId="70FCCD8E" w14:textId="77777777" w:rsidR="009C23D8" w:rsidRPr="00707728" w:rsidRDefault="009C23D8" w:rsidP="00E32F0D">
      <w:pPr>
        <w:spacing w:after="120" w:afterAutospacing="0"/>
        <w:jc w:val="both"/>
        <w:rPr>
          <w:rFonts w:ascii="Verdana" w:hAnsi="Verdana"/>
          <w:b/>
        </w:rPr>
      </w:pPr>
      <w:r w:rsidRPr="00707728">
        <w:rPr>
          <w:rFonts w:ascii="Verdana" w:hAnsi="Verdana"/>
          <w:b/>
        </w:rPr>
        <w:t>Forward</w:t>
      </w:r>
      <w:r>
        <w:rPr>
          <w:rFonts w:ascii="Verdana" w:hAnsi="Verdana"/>
          <w:b/>
        </w:rPr>
        <w:t>-</w:t>
      </w:r>
      <w:r w:rsidRPr="00707728">
        <w:rPr>
          <w:rFonts w:ascii="Verdana" w:hAnsi="Verdana"/>
          <w:b/>
        </w:rPr>
        <w:t>Looking Statements</w:t>
      </w:r>
    </w:p>
    <w:p w14:paraId="2D66B9E5" w14:textId="77777777" w:rsidR="009C23D8" w:rsidRDefault="009C23D8" w:rsidP="009C23D8">
      <w:pPr>
        <w:rPr>
          <w:rFonts w:ascii="Verdana" w:hAnsi="Verdana"/>
        </w:rPr>
      </w:pPr>
      <w:r w:rsidRPr="00707728">
        <w:rPr>
          <w:rFonts w:ascii="Verdana" w:hAnsi="Verdana"/>
        </w:rPr>
        <w:lastRenderedPageBreak/>
        <w:t>This news release contains forward-looking statements. Since forward-looking statements address future events and conditions, by their very nature they involve inherent risks and uncertainties. Although ZEN believes that the assumptions and factors used in preparing the forward-looking information in this news release are reasonable, undue reliance should not be placed on such information, which only applies as of the date of this news release, and no assurance can be given that such events will occur in the disclosed time frames or at all. ZEN disclaims any intention or obligation to update or revise any forward-looking information, whether as a result of new information, future events or otherwise, other than as required by law. Neither the TSX Venture Exchange nor its Regulation Services Provider (as that term is defined in the policies of the TSX Venture Exchange) accepts responsibility for the adequacy or accuracy of this release.</w:t>
      </w:r>
    </w:p>
    <w:p w14:paraId="5AC6A6E3" w14:textId="77777777" w:rsidR="009C23D8" w:rsidRDefault="009C23D8"/>
    <w:sectPr w:rsidR="009C2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mular Light">
    <w:altName w:val="Calibri"/>
    <w:charset w:val="00"/>
    <w:family w:val="modern"/>
    <w:pitch w:val="variable"/>
    <w:sig w:usb0="800002A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574181"/>
    <w:multiLevelType w:val="hybridMultilevel"/>
    <w:tmpl w:val="55CA8C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D8"/>
    <w:rsid w:val="00001194"/>
    <w:rsid w:val="0000231D"/>
    <w:rsid w:val="00013B3E"/>
    <w:rsid w:val="0001670A"/>
    <w:rsid w:val="00026E4A"/>
    <w:rsid w:val="000308B2"/>
    <w:rsid w:val="00040F8E"/>
    <w:rsid w:val="000462F6"/>
    <w:rsid w:val="00051077"/>
    <w:rsid w:val="00064848"/>
    <w:rsid w:val="00066A0F"/>
    <w:rsid w:val="00074669"/>
    <w:rsid w:val="000811CE"/>
    <w:rsid w:val="000836C0"/>
    <w:rsid w:val="00083733"/>
    <w:rsid w:val="000A14F9"/>
    <w:rsid w:val="000A6EE2"/>
    <w:rsid w:val="000B1605"/>
    <w:rsid w:val="000C1A21"/>
    <w:rsid w:val="000C6BB9"/>
    <w:rsid w:val="000D1B71"/>
    <w:rsid w:val="000E66FA"/>
    <w:rsid w:val="000E724E"/>
    <w:rsid w:val="000F3E26"/>
    <w:rsid w:val="000F5CAB"/>
    <w:rsid w:val="000F5D8C"/>
    <w:rsid w:val="000F69AA"/>
    <w:rsid w:val="00101380"/>
    <w:rsid w:val="00101FAB"/>
    <w:rsid w:val="001128A1"/>
    <w:rsid w:val="00134F1E"/>
    <w:rsid w:val="001442CF"/>
    <w:rsid w:val="00144446"/>
    <w:rsid w:val="00145D5F"/>
    <w:rsid w:val="001540D7"/>
    <w:rsid w:val="0016096D"/>
    <w:rsid w:val="001627D8"/>
    <w:rsid w:val="00165AD7"/>
    <w:rsid w:val="00172E16"/>
    <w:rsid w:val="00174850"/>
    <w:rsid w:val="00177A09"/>
    <w:rsid w:val="00182311"/>
    <w:rsid w:val="0018294C"/>
    <w:rsid w:val="001B4D17"/>
    <w:rsid w:val="001B5D91"/>
    <w:rsid w:val="001B6F56"/>
    <w:rsid w:val="001C2C31"/>
    <w:rsid w:val="001C5349"/>
    <w:rsid w:val="001D0129"/>
    <w:rsid w:val="001E37BD"/>
    <w:rsid w:val="001E3D3C"/>
    <w:rsid w:val="001E4478"/>
    <w:rsid w:val="001E5386"/>
    <w:rsid w:val="001E5E1B"/>
    <w:rsid w:val="001E5E88"/>
    <w:rsid w:val="001E7F56"/>
    <w:rsid w:val="001F0465"/>
    <w:rsid w:val="001F129B"/>
    <w:rsid w:val="001F5747"/>
    <w:rsid w:val="001F58BD"/>
    <w:rsid w:val="00203FEA"/>
    <w:rsid w:val="00210CE2"/>
    <w:rsid w:val="0022444C"/>
    <w:rsid w:val="002244BA"/>
    <w:rsid w:val="002353C2"/>
    <w:rsid w:val="00247C12"/>
    <w:rsid w:val="00253D49"/>
    <w:rsid w:val="00261E8F"/>
    <w:rsid w:val="0026202F"/>
    <w:rsid w:val="0027072A"/>
    <w:rsid w:val="00274B31"/>
    <w:rsid w:val="00275D58"/>
    <w:rsid w:val="00276451"/>
    <w:rsid w:val="0029049C"/>
    <w:rsid w:val="00290914"/>
    <w:rsid w:val="002937B7"/>
    <w:rsid w:val="002A300E"/>
    <w:rsid w:val="002B0379"/>
    <w:rsid w:val="002C4FAE"/>
    <w:rsid w:val="002C708C"/>
    <w:rsid w:val="002D08DA"/>
    <w:rsid w:val="002D5008"/>
    <w:rsid w:val="002E2B8E"/>
    <w:rsid w:val="002E45C8"/>
    <w:rsid w:val="002E6592"/>
    <w:rsid w:val="002F4971"/>
    <w:rsid w:val="002F6F56"/>
    <w:rsid w:val="00310B67"/>
    <w:rsid w:val="003215FA"/>
    <w:rsid w:val="00321F93"/>
    <w:rsid w:val="003220F2"/>
    <w:rsid w:val="00331678"/>
    <w:rsid w:val="003363F9"/>
    <w:rsid w:val="0035393A"/>
    <w:rsid w:val="003569F7"/>
    <w:rsid w:val="00362958"/>
    <w:rsid w:val="00363945"/>
    <w:rsid w:val="00372204"/>
    <w:rsid w:val="0038297B"/>
    <w:rsid w:val="00384A1B"/>
    <w:rsid w:val="00391972"/>
    <w:rsid w:val="0039389D"/>
    <w:rsid w:val="003A0540"/>
    <w:rsid w:val="003A3495"/>
    <w:rsid w:val="003A6E45"/>
    <w:rsid w:val="003A7032"/>
    <w:rsid w:val="003C391F"/>
    <w:rsid w:val="003D0696"/>
    <w:rsid w:val="003D114D"/>
    <w:rsid w:val="003D24D0"/>
    <w:rsid w:val="003E547D"/>
    <w:rsid w:val="003F16DE"/>
    <w:rsid w:val="004008DF"/>
    <w:rsid w:val="00410418"/>
    <w:rsid w:val="0041715B"/>
    <w:rsid w:val="004175C0"/>
    <w:rsid w:val="00417A32"/>
    <w:rsid w:val="00423490"/>
    <w:rsid w:val="004311AA"/>
    <w:rsid w:val="0043150F"/>
    <w:rsid w:val="00434B73"/>
    <w:rsid w:val="0043529C"/>
    <w:rsid w:val="0044158F"/>
    <w:rsid w:val="00441775"/>
    <w:rsid w:val="004509EC"/>
    <w:rsid w:val="00451C14"/>
    <w:rsid w:val="00453B7B"/>
    <w:rsid w:val="00464A27"/>
    <w:rsid w:val="00480E0C"/>
    <w:rsid w:val="004832FA"/>
    <w:rsid w:val="004867C1"/>
    <w:rsid w:val="004926DA"/>
    <w:rsid w:val="004946CC"/>
    <w:rsid w:val="004A01FF"/>
    <w:rsid w:val="004A0788"/>
    <w:rsid w:val="004A4844"/>
    <w:rsid w:val="004B04EF"/>
    <w:rsid w:val="004B4FBF"/>
    <w:rsid w:val="004B6A2A"/>
    <w:rsid w:val="004C2DE0"/>
    <w:rsid w:val="004C3696"/>
    <w:rsid w:val="004D021B"/>
    <w:rsid w:val="004D2366"/>
    <w:rsid w:val="004D76A3"/>
    <w:rsid w:val="004E0C06"/>
    <w:rsid w:val="004E52FE"/>
    <w:rsid w:val="00512F4E"/>
    <w:rsid w:val="00513EBA"/>
    <w:rsid w:val="005244C3"/>
    <w:rsid w:val="00547EC8"/>
    <w:rsid w:val="0055273D"/>
    <w:rsid w:val="00564094"/>
    <w:rsid w:val="00567232"/>
    <w:rsid w:val="00573F2B"/>
    <w:rsid w:val="00581D7D"/>
    <w:rsid w:val="00593725"/>
    <w:rsid w:val="0059590A"/>
    <w:rsid w:val="00597C5C"/>
    <w:rsid w:val="005A6384"/>
    <w:rsid w:val="005A7ED6"/>
    <w:rsid w:val="005C4CF1"/>
    <w:rsid w:val="005D1C3B"/>
    <w:rsid w:val="005D4254"/>
    <w:rsid w:val="005D42BB"/>
    <w:rsid w:val="005D71C4"/>
    <w:rsid w:val="005E545B"/>
    <w:rsid w:val="005E7EC8"/>
    <w:rsid w:val="00601976"/>
    <w:rsid w:val="006051CD"/>
    <w:rsid w:val="00606B50"/>
    <w:rsid w:val="0061051D"/>
    <w:rsid w:val="0061296E"/>
    <w:rsid w:val="00613129"/>
    <w:rsid w:val="00631315"/>
    <w:rsid w:val="00637898"/>
    <w:rsid w:val="0064339B"/>
    <w:rsid w:val="006450CA"/>
    <w:rsid w:val="00645AA4"/>
    <w:rsid w:val="0065253F"/>
    <w:rsid w:val="006551FD"/>
    <w:rsid w:val="006574BF"/>
    <w:rsid w:val="006625A6"/>
    <w:rsid w:val="00666A7C"/>
    <w:rsid w:val="00677695"/>
    <w:rsid w:val="00682B62"/>
    <w:rsid w:val="006836AC"/>
    <w:rsid w:val="006848F9"/>
    <w:rsid w:val="00693758"/>
    <w:rsid w:val="006A3172"/>
    <w:rsid w:val="006A4F67"/>
    <w:rsid w:val="006A5C4B"/>
    <w:rsid w:val="006B063B"/>
    <w:rsid w:val="006B2C0D"/>
    <w:rsid w:val="006B2F39"/>
    <w:rsid w:val="006C03AB"/>
    <w:rsid w:val="006C1269"/>
    <w:rsid w:val="006C4C03"/>
    <w:rsid w:val="006C6AAD"/>
    <w:rsid w:val="006D3469"/>
    <w:rsid w:val="006D5207"/>
    <w:rsid w:val="006E1A27"/>
    <w:rsid w:val="006E2D1B"/>
    <w:rsid w:val="006E3D8C"/>
    <w:rsid w:val="006F383B"/>
    <w:rsid w:val="006F6E6C"/>
    <w:rsid w:val="007119B4"/>
    <w:rsid w:val="007127D4"/>
    <w:rsid w:val="00726055"/>
    <w:rsid w:val="007347FF"/>
    <w:rsid w:val="007361A1"/>
    <w:rsid w:val="007416CC"/>
    <w:rsid w:val="007630ED"/>
    <w:rsid w:val="00765B96"/>
    <w:rsid w:val="00765ED4"/>
    <w:rsid w:val="00766EC7"/>
    <w:rsid w:val="007719BF"/>
    <w:rsid w:val="00771F7D"/>
    <w:rsid w:val="00780916"/>
    <w:rsid w:val="0078292B"/>
    <w:rsid w:val="00787978"/>
    <w:rsid w:val="007923CD"/>
    <w:rsid w:val="00796E59"/>
    <w:rsid w:val="0079713C"/>
    <w:rsid w:val="007A6071"/>
    <w:rsid w:val="007A63EB"/>
    <w:rsid w:val="007A67D1"/>
    <w:rsid w:val="007B7336"/>
    <w:rsid w:val="007C2FCD"/>
    <w:rsid w:val="007D0943"/>
    <w:rsid w:val="007D53B7"/>
    <w:rsid w:val="007D75AD"/>
    <w:rsid w:val="007E14AE"/>
    <w:rsid w:val="007E1ACB"/>
    <w:rsid w:val="007E7AC9"/>
    <w:rsid w:val="007F2AE8"/>
    <w:rsid w:val="00811A1C"/>
    <w:rsid w:val="00820262"/>
    <w:rsid w:val="00820979"/>
    <w:rsid w:val="00827E8D"/>
    <w:rsid w:val="00833E49"/>
    <w:rsid w:val="0083658B"/>
    <w:rsid w:val="00841D08"/>
    <w:rsid w:val="00841FC2"/>
    <w:rsid w:val="0085177D"/>
    <w:rsid w:val="008518B0"/>
    <w:rsid w:val="0085275B"/>
    <w:rsid w:val="00853362"/>
    <w:rsid w:val="0087357B"/>
    <w:rsid w:val="008764EE"/>
    <w:rsid w:val="008869DF"/>
    <w:rsid w:val="008A371D"/>
    <w:rsid w:val="008B0848"/>
    <w:rsid w:val="008B14BD"/>
    <w:rsid w:val="008C24CD"/>
    <w:rsid w:val="008C68FC"/>
    <w:rsid w:val="008D0CFE"/>
    <w:rsid w:val="008D2A2B"/>
    <w:rsid w:val="008D5B1B"/>
    <w:rsid w:val="008D7FC8"/>
    <w:rsid w:val="008E3225"/>
    <w:rsid w:val="008E3D21"/>
    <w:rsid w:val="008E4787"/>
    <w:rsid w:val="008F208A"/>
    <w:rsid w:val="00910EA0"/>
    <w:rsid w:val="00911338"/>
    <w:rsid w:val="00912505"/>
    <w:rsid w:val="00913FC8"/>
    <w:rsid w:val="009175FE"/>
    <w:rsid w:val="00924117"/>
    <w:rsid w:val="00925276"/>
    <w:rsid w:val="00931BEA"/>
    <w:rsid w:val="00936E58"/>
    <w:rsid w:val="009422D1"/>
    <w:rsid w:val="00942C3D"/>
    <w:rsid w:val="00945755"/>
    <w:rsid w:val="00947021"/>
    <w:rsid w:val="009502A2"/>
    <w:rsid w:val="00951121"/>
    <w:rsid w:val="0095186C"/>
    <w:rsid w:val="00955E30"/>
    <w:rsid w:val="00956527"/>
    <w:rsid w:val="00964606"/>
    <w:rsid w:val="00966452"/>
    <w:rsid w:val="00974DB6"/>
    <w:rsid w:val="00976C40"/>
    <w:rsid w:val="00981F7A"/>
    <w:rsid w:val="00983F49"/>
    <w:rsid w:val="0099316E"/>
    <w:rsid w:val="00993D9A"/>
    <w:rsid w:val="009A5754"/>
    <w:rsid w:val="009A69DD"/>
    <w:rsid w:val="009B4153"/>
    <w:rsid w:val="009B4D84"/>
    <w:rsid w:val="009C1A74"/>
    <w:rsid w:val="009C23D8"/>
    <w:rsid w:val="009C4FA7"/>
    <w:rsid w:val="009D0218"/>
    <w:rsid w:val="009D048E"/>
    <w:rsid w:val="009D1753"/>
    <w:rsid w:val="009E5F90"/>
    <w:rsid w:val="009E6C17"/>
    <w:rsid w:val="009F2E49"/>
    <w:rsid w:val="00A145C8"/>
    <w:rsid w:val="00A149FD"/>
    <w:rsid w:val="00A14C68"/>
    <w:rsid w:val="00A14CD5"/>
    <w:rsid w:val="00A15FCC"/>
    <w:rsid w:val="00A1614A"/>
    <w:rsid w:val="00A2366E"/>
    <w:rsid w:val="00A23803"/>
    <w:rsid w:val="00A31B38"/>
    <w:rsid w:val="00A35594"/>
    <w:rsid w:val="00A371C7"/>
    <w:rsid w:val="00A37254"/>
    <w:rsid w:val="00A468CB"/>
    <w:rsid w:val="00A4758D"/>
    <w:rsid w:val="00A631E6"/>
    <w:rsid w:val="00A65700"/>
    <w:rsid w:val="00A6775C"/>
    <w:rsid w:val="00A7792A"/>
    <w:rsid w:val="00A82BEF"/>
    <w:rsid w:val="00A832D1"/>
    <w:rsid w:val="00A86FCE"/>
    <w:rsid w:val="00A94D35"/>
    <w:rsid w:val="00A956B2"/>
    <w:rsid w:val="00A95EC7"/>
    <w:rsid w:val="00A96941"/>
    <w:rsid w:val="00AA11BF"/>
    <w:rsid w:val="00AA17DD"/>
    <w:rsid w:val="00AA6459"/>
    <w:rsid w:val="00AB0C69"/>
    <w:rsid w:val="00AB141A"/>
    <w:rsid w:val="00AC5CBA"/>
    <w:rsid w:val="00AD16BB"/>
    <w:rsid w:val="00AD5441"/>
    <w:rsid w:val="00AE3D56"/>
    <w:rsid w:val="00AE4482"/>
    <w:rsid w:val="00AF0C4A"/>
    <w:rsid w:val="00AF2D7C"/>
    <w:rsid w:val="00AF7671"/>
    <w:rsid w:val="00B02532"/>
    <w:rsid w:val="00B04581"/>
    <w:rsid w:val="00B14943"/>
    <w:rsid w:val="00B20893"/>
    <w:rsid w:val="00B33406"/>
    <w:rsid w:val="00B36000"/>
    <w:rsid w:val="00B454AA"/>
    <w:rsid w:val="00B53C1F"/>
    <w:rsid w:val="00B540D8"/>
    <w:rsid w:val="00B57109"/>
    <w:rsid w:val="00B65B82"/>
    <w:rsid w:val="00B65E82"/>
    <w:rsid w:val="00B716C7"/>
    <w:rsid w:val="00B8461A"/>
    <w:rsid w:val="00B85DDA"/>
    <w:rsid w:val="00B87663"/>
    <w:rsid w:val="00B919ED"/>
    <w:rsid w:val="00B972B5"/>
    <w:rsid w:val="00B9746F"/>
    <w:rsid w:val="00BA50B8"/>
    <w:rsid w:val="00BA5849"/>
    <w:rsid w:val="00BB47B8"/>
    <w:rsid w:val="00BC2B05"/>
    <w:rsid w:val="00BC3493"/>
    <w:rsid w:val="00BC45F5"/>
    <w:rsid w:val="00BC6F33"/>
    <w:rsid w:val="00BD04AE"/>
    <w:rsid w:val="00BD07E0"/>
    <w:rsid w:val="00BD5F9B"/>
    <w:rsid w:val="00BD6210"/>
    <w:rsid w:val="00BD6DB8"/>
    <w:rsid w:val="00BE7DA1"/>
    <w:rsid w:val="00BF2254"/>
    <w:rsid w:val="00BF3BAB"/>
    <w:rsid w:val="00C02CEE"/>
    <w:rsid w:val="00C049BE"/>
    <w:rsid w:val="00C144E8"/>
    <w:rsid w:val="00C25A05"/>
    <w:rsid w:val="00C3101C"/>
    <w:rsid w:val="00C36770"/>
    <w:rsid w:val="00C417CD"/>
    <w:rsid w:val="00C42A7B"/>
    <w:rsid w:val="00C45C5E"/>
    <w:rsid w:val="00C52CC5"/>
    <w:rsid w:val="00C6321F"/>
    <w:rsid w:val="00C8015C"/>
    <w:rsid w:val="00C8057D"/>
    <w:rsid w:val="00C92025"/>
    <w:rsid w:val="00C9439C"/>
    <w:rsid w:val="00C96C1A"/>
    <w:rsid w:val="00C973D4"/>
    <w:rsid w:val="00CA4BB6"/>
    <w:rsid w:val="00CB113A"/>
    <w:rsid w:val="00CB7751"/>
    <w:rsid w:val="00CC4A49"/>
    <w:rsid w:val="00CD30F1"/>
    <w:rsid w:val="00CD5614"/>
    <w:rsid w:val="00CE522B"/>
    <w:rsid w:val="00CF4FCB"/>
    <w:rsid w:val="00D000AB"/>
    <w:rsid w:val="00D03716"/>
    <w:rsid w:val="00D04A9F"/>
    <w:rsid w:val="00D1553D"/>
    <w:rsid w:val="00D22356"/>
    <w:rsid w:val="00D22D5B"/>
    <w:rsid w:val="00D24793"/>
    <w:rsid w:val="00D6263B"/>
    <w:rsid w:val="00D67AB8"/>
    <w:rsid w:val="00D77630"/>
    <w:rsid w:val="00D77F19"/>
    <w:rsid w:val="00D855A2"/>
    <w:rsid w:val="00D857EE"/>
    <w:rsid w:val="00D90AFC"/>
    <w:rsid w:val="00D91F31"/>
    <w:rsid w:val="00DB048C"/>
    <w:rsid w:val="00DB33CA"/>
    <w:rsid w:val="00DB71F3"/>
    <w:rsid w:val="00DD1AB4"/>
    <w:rsid w:val="00DD26E0"/>
    <w:rsid w:val="00DD6165"/>
    <w:rsid w:val="00DE0F8B"/>
    <w:rsid w:val="00DE1921"/>
    <w:rsid w:val="00DE305C"/>
    <w:rsid w:val="00DF6F91"/>
    <w:rsid w:val="00E017E6"/>
    <w:rsid w:val="00E12041"/>
    <w:rsid w:val="00E12A80"/>
    <w:rsid w:val="00E1577D"/>
    <w:rsid w:val="00E16F9D"/>
    <w:rsid w:val="00E20E87"/>
    <w:rsid w:val="00E23338"/>
    <w:rsid w:val="00E266D4"/>
    <w:rsid w:val="00E31F5A"/>
    <w:rsid w:val="00E32F0D"/>
    <w:rsid w:val="00E346A6"/>
    <w:rsid w:val="00E36FBE"/>
    <w:rsid w:val="00E429A6"/>
    <w:rsid w:val="00E4551C"/>
    <w:rsid w:val="00E53CB2"/>
    <w:rsid w:val="00E64F29"/>
    <w:rsid w:val="00E758FF"/>
    <w:rsid w:val="00E76A7C"/>
    <w:rsid w:val="00E82E04"/>
    <w:rsid w:val="00E94FD5"/>
    <w:rsid w:val="00E97208"/>
    <w:rsid w:val="00E97862"/>
    <w:rsid w:val="00E97C43"/>
    <w:rsid w:val="00EA2B8E"/>
    <w:rsid w:val="00EB020A"/>
    <w:rsid w:val="00EB12CD"/>
    <w:rsid w:val="00EB323D"/>
    <w:rsid w:val="00EB412A"/>
    <w:rsid w:val="00EB65D1"/>
    <w:rsid w:val="00EC19C6"/>
    <w:rsid w:val="00EC27B2"/>
    <w:rsid w:val="00EC50E1"/>
    <w:rsid w:val="00ED2070"/>
    <w:rsid w:val="00ED464D"/>
    <w:rsid w:val="00EE5197"/>
    <w:rsid w:val="00EE7A61"/>
    <w:rsid w:val="00EF37C4"/>
    <w:rsid w:val="00EF4038"/>
    <w:rsid w:val="00EF7870"/>
    <w:rsid w:val="00F070CD"/>
    <w:rsid w:val="00F13312"/>
    <w:rsid w:val="00F16C4B"/>
    <w:rsid w:val="00F3017A"/>
    <w:rsid w:val="00F3504D"/>
    <w:rsid w:val="00F37824"/>
    <w:rsid w:val="00F42289"/>
    <w:rsid w:val="00F51287"/>
    <w:rsid w:val="00F533C5"/>
    <w:rsid w:val="00F54364"/>
    <w:rsid w:val="00F55FA9"/>
    <w:rsid w:val="00F6306F"/>
    <w:rsid w:val="00F64289"/>
    <w:rsid w:val="00F73961"/>
    <w:rsid w:val="00F73F22"/>
    <w:rsid w:val="00F74F2B"/>
    <w:rsid w:val="00F87BDC"/>
    <w:rsid w:val="00F94A28"/>
    <w:rsid w:val="00F95CF0"/>
    <w:rsid w:val="00F960CC"/>
    <w:rsid w:val="00FB1A2F"/>
    <w:rsid w:val="00FB3B04"/>
    <w:rsid w:val="00FC0457"/>
    <w:rsid w:val="00FC4B35"/>
    <w:rsid w:val="00FD7B42"/>
    <w:rsid w:val="00FE186F"/>
    <w:rsid w:val="00FE4711"/>
    <w:rsid w:val="00FE6C4B"/>
    <w:rsid w:val="00FF5C5B"/>
    <w:rsid w:val="00FF77AC"/>
    <w:rsid w:val="0497D7EE"/>
    <w:rsid w:val="05B7A8C2"/>
    <w:rsid w:val="06074DDD"/>
    <w:rsid w:val="06187C34"/>
    <w:rsid w:val="09B4039D"/>
    <w:rsid w:val="0AD0911F"/>
    <w:rsid w:val="0DBC1CC3"/>
    <w:rsid w:val="0E910CCF"/>
    <w:rsid w:val="0EB5D7C2"/>
    <w:rsid w:val="11F70D1E"/>
    <w:rsid w:val="1341BD86"/>
    <w:rsid w:val="1B20CCCF"/>
    <w:rsid w:val="212071F6"/>
    <w:rsid w:val="21349397"/>
    <w:rsid w:val="218ED40B"/>
    <w:rsid w:val="226DE481"/>
    <w:rsid w:val="244BA443"/>
    <w:rsid w:val="288E3187"/>
    <w:rsid w:val="2B5F5FD9"/>
    <w:rsid w:val="2E3521F6"/>
    <w:rsid w:val="2E556493"/>
    <w:rsid w:val="2FECECFC"/>
    <w:rsid w:val="31EE648D"/>
    <w:rsid w:val="37B83F5A"/>
    <w:rsid w:val="395DA426"/>
    <w:rsid w:val="3CA229A1"/>
    <w:rsid w:val="3D32B563"/>
    <w:rsid w:val="3D76F66A"/>
    <w:rsid w:val="4050FBF2"/>
    <w:rsid w:val="4410E1A5"/>
    <w:rsid w:val="458F9858"/>
    <w:rsid w:val="45A71032"/>
    <w:rsid w:val="4622FED1"/>
    <w:rsid w:val="468CD3E6"/>
    <w:rsid w:val="4A3BC5EE"/>
    <w:rsid w:val="4C90DBD4"/>
    <w:rsid w:val="4CE96E3A"/>
    <w:rsid w:val="4FD2D515"/>
    <w:rsid w:val="525AB57A"/>
    <w:rsid w:val="537EB2F0"/>
    <w:rsid w:val="5472DDF8"/>
    <w:rsid w:val="5823A776"/>
    <w:rsid w:val="5E57D8A8"/>
    <w:rsid w:val="5F7AA39C"/>
    <w:rsid w:val="5FDA3EDE"/>
    <w:rsid w:val="6164D400"/>
    <w:rsid w:val="630715FA"/>
    <w:rsid w:val="64473240"/>
    <w:rsid w:val="645A1D10"/>
    <w:rsid w:val="659FD229"/>
    <w:rsid w:val="6617351C"/>
    <w:rsid w:val="68B554AF"/>
    <w:rsid w:val="69AE5503"/>
    <w:rsid w:val="69CE1B1F"/>
    <w:rsid w:val="6E17325B"/>
    <w:rsid w:val="6EBBA95C"/>
    <w:rsid w:val="6F3CE066"/>
    <w:rsid w:val="70D8B0C7"/>
    <w:rsid w:val="70F1D898"/>
    <w:rsid w:val="731B2DD0"/>
    <w:rsid w:val="75E4CA9D"/>
    <w:rsid w:val="7661BE24"/>
    <w:rsid w:val="7754D704"/>
    <w:rsid w:val="780907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1881"/>
  <w15:chartTrackingRefBased/>
  <w15:docId w15:val="{6C9828C0-2C23-45AD-BA5B-47ABA4FD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D8"/>
    <w:pPr>
      <w:spacing w:before="100" w:beforeAutospacing="1" w:after="100" w:afterAutospacing="1" w:line="240" w:lineRule="auto"/>
      <w:ind w:left="720"/>
    </w:pPr>
    <w:rPr>
      <w:rFonts w:ascii="Formular Light" w:hAnsi="Formular Light"/>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3D8"/>
    <w:rPr>
      <w:color w:val="0563C1" w:themeColor="hyperlink"/>
      <w:u w:val="single"/>
    </w:rPr>
  </w:style>
  <w:style w:type="paragraph" w:styleId="NormalWeb">
    <w:name w:val="Normal (Web)"/>
    <w:basedOn w:val="Normal"/>
    <w:uiPriority w:val="99"/>
    <w:unhideWhenUsed/>
    <w:rsid w:val="009C23D8"/>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71F7D"/>
    <w:rPr>
      <w:sz w:val="16"/>
      <w:szCs w:val="16"/>
    </w:rPr>
  </w:style>
  <w:style w:type="paragraph" w:styleId="CommentText">
    <w:name w:val="annotation text"/>
    <w:basedOn w:val="Normal"/>
    <w:link w:val="CommentTextChar"/>
    <w:uiPriority w:val="99"/>
    <w:semiHidden/>
    <w:unhideWhenUsed/>
    <w:rsid w:val="00771F7D"/>
    <w:rPr>
      <w:sz w:val="20"/>
      <w:szCs w:val="20"/>
    </w:rPr>
  </w:style>
  <w:style w:type="character" w:customStyle="1" w:styleId="CommentTextChar">
    <w:name w:val="Comment Text Char"/>
    <w:basedOn w:val="DefaultParagraphFont"/>
    <w:link w:val="CommentText"/>
    <w:uiPriority w:val="99"/>
    <w:semiHidden/>
    <w:rsid w:val="00771F7D"/>
    <w:rPr>
      <w:rFonts w:ascii="Formular Light" w:hAnsi="Formular Light"/>
      <w:sz w:val="20"/>
      <w:szCs w:val="20"/>
      <w:lang w:val="en-CA"/>
    </w:rPr>
  </w:style>
  <w:style w:type="paragraph" w:styleId="CommentSubject">
    <w:name w:val="annotation subject"/>
    <w:basedOn w:val="CommentText"/>
    <w:next w:val="CommentText"/>
    <w:link w:val="CommentSubjectChar"/>
    <w:uiPriority w:val="99"/>
    <w:semiHidden/>
    <w:unhideWhenUsed/>
    <w:rsid w:val="00771F7D"/>
    <w:rPr>
      <w:b/>
      <w:bCs/>
    </w:rPr>
  </w:style>
  <w:style w:type="character" w:customStyle="1" w:styleId="CommentSubjectChar">
    <w:name w:val="Comment Subject Char"/>
    <w:basedOn w:val="CommentTextChar"/>
    <w:link w:val="CommentSubject"/>
    <w:uiPriority w:val="99"/>
    <w:semiHidden/>
    <w:rsid w:val="00771F7D"/>
    <w:rPr>
      <w:rFonts w:ascii="Formular Light" w:hAnsi="Formular Light"/>
      <w:b/>
      <w:bCs/>
      <w:sz w:val="20"/>
      <w:szCs w:val="20"/>
      <w:lang w:val="en-CA"/>
    </w:rPr>
  </w:style>
  <w:style w:type="paragraph" w:styleId="ListParagraph">
    <w:name w:val="List Paragraph"/>
    <w:basedOn w:val="Normal"/>
    <w:uiPriority w:val="34"/>
    <w:qFormat/>
    <w:rsid w:val="00EF7870"/>
    <w:pPr>
      <w:contextualSpacing/>
    </w:pPr>
  </w:style>
  <w:style w:type="paragraph" w:styleId="BalloonText">
    <w:name w:val="Balloon Text"/>
    <w:basedOn w:val="Normal"/>
    <w:link w:val="BalloonTextChar"/>
    <w:uiPriority w:val="99"/>
    <w:semiHidden/>
    <w:unhideWhenUsed/>
    <w:rsid w:val="00F3782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824"/>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017869">
      <w:bodyDiv w:val="1"/>
      <w:marLeft w:val="0"/>
      <w:marRight w:val="0"/>
      <w:marTop w:val="0"/>
      <w:marBottom w:val="0"/>
      <w:divBdr>
        <w:top w:val="none" w:sz="0" w:space="0" w:color="auto"/>
        <w:left w:val="none" w:sz="0" w:space="0" w:color="auto"/>
        <w:bottom w:val="none" w:sz="0" w:space="0" w:color="auto"/>
        <w:right w:val="none" w:sz="0" w:space="0" w:color="auto"/>
      </w:divBdr>
    </w:div>
    <w:div w:id="1189224136">
      <w:bodyDiv w:val="1"/>
      <w:marLeft w:val="0"/>
      <w:marRight w:val="0"/>
      <w:marTop w:val="0"/>
      <w:marBottom w:val="0"/>
      <w:divBdr>
        <w:top w:val="none" w:sz="0" w:space="0" w:color="auto"/>
        <w:left w:val="none" w:sz="0" w:space="0" w:color="auto"/>
        <w:bottom w:val="none" w:sz="0" w:space="0" w:color="auto"/>
        <w:right w:val="none" w:sz="0" w:space="0" w:color="auto"/>
      </w:divBdr>
    </w:div>
    <w:div w:id="1231844130">
      <w:bodyDiv w:val="1"/>
      <w:marLeft w:val="0"/>
      <w:marRight w:val="0"/>
      <w:marTop w:val="0"/>
      <w:marBottom w:val="0"/>
      <w:divBdr>
        <w:top w:val="none" w:sz="0" w:space="0" w:color="auto"/>
        <w:left w:val="none" w:sz="0" w:space="0" w:color="auto"/>
        <w:bottom w:val="none" w:sz="0" w:space="0" w:color="auto"/>
        <w:right w:val="none" w:sz="0" w:space="0" w:color="auto"/>
      </w:divBdr>
    </w:div>
    <w:div w:id="1740637705">
      <w:bodyDiv w:val="1"/>
      <w:marLeft w:val="0"/>
      <w:marRight w:val="0"/>
      <w:marTop w:val="0"/>
      <w:marBottom w:val="0"/>
      <w:divBdr>
        <w:top w:val="none" w:sz="0" w:space="0" w:color="auto"/>
        <w:left w:val="none" w:sz="0" w:space="0" w:color="auto"/>
        <w:bottom w:val="none" w:sz="0" w:space="0" w:color="auto"/>
        <w:right w:val="none" w:sz="0" w:space="0" w:color="auto"/>
      </w:divBdr>
    </w:div>
    <w:div w:id="1784422870">
      <w:bodyDiv w:val="1"/>
      <w:marLeft w:val="0"/>
      <w:marRight w:val="0"/>
      <w:marTop w:val="0"/>
      <w:marBottom w:val="0"/>
      <w:divBdr>
        <w:top w:val="none" w:sz="0" w:space="0" w:color="auto"/>
        <w:left w:val="none" w:sz="0" w:space="0" w:color="auto"/>
        <w:bottom w:val="none" w:sz="0" w:space="0" w:color="auto"/>
        <w:right w:val="none" w:sz="0" w:space="0" w:color="auto"/>
      </w:divBdr>
    </w:div>
    <w:div w:id="18661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edar.ca" TargetMode="External"/><Relationship Id="rId4" Type="http://schemas.openxmlformats.org/officeDocument/2006/relationships/numbering" Target="numbering.xml"/><Relationship Id="rId9" Type="http://schemas.openxmlformats.org/officeDocument/2006/relationships/hyperlink" Target="http://www.ZENGraph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38496E7DE5E4D956AA176FBCD6502" ma:contentTypeVersion="12" ma:contentTypeDescription="Create a new document." ma:contentTypeScope="" ma:versionID="acf383d04ad978b2095a83caa0e029d5">
  <xsd:schema xmlns:xsd="http://www.w3.org/2001/XMLSchema" xmlns:xs="http://www.w3.org/2001/XMLSchema" xmlns:p="http://schemas.microsoft.com/office/2006/metadata/properties" xmlns:ns2="0bf2f853-0db8-4475-ac71-004ecad05e9c" xmlns:ns3="91dee162-f574-4730-8623-ecb80ecd93de" targetNamespace="http://schemas.microsoft.com/office/2006/metadata/properties" ma:root="true" ma:fieldsID="eddd7939af461061d3f8bacaacc938b6" ns2:_="" ns3:_="">
    <xsd:import namespace="0bf2f853-0db8-4475-ac71-004ecad05e9c"/>
    <xsd:import namespace="91dee162-f574-4730-8623-ecb80ecd93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2f853-0db8-4475-ac71-004ecad05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dee162-f574-4730-8623-ecb80ecd93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E6258-91A9-4B71-925E-60B938439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D55826-798F-48E8-9D8B-96E019D12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2f853-0db8-4475-ac71-004ecad05e9c"/>
    <ds:schemaRef ds:uri="91dee162-f574-4730-8623-ecb80ecd9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3F805-41E5-4B6A-86DF-677158456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Links>
    <vt:vector size="12" baseType="variant">
      <vt:variant>
        <vt:i4>131099</vt:i4>
      </vt:variant>
      <vt:variant>
        <vt:i4>3</vt:i4>
      </vt:variant>
      <vt:variant>
        <vt:i4>0</vt:i4>
      </vt:variant>
      <vt:variant>
        <vt:i4>5</vt:i4>
      </vt:variant>
      <vt:variant>
        <vt:lpwstr>http://www.sedar.ca/</vt:lpwstr>
      </vt:variant>
      <vt:variant>
        <vt:lpwstr/>
      </vt:variant>
      <vt:variant>
        <vt:i4>3342452</vt:i4>
      </vt:variant>
      <vt:variant>
        <vt:i4>0</vt:i4>
      </vt:variant>
      <vt:variant>
        <vt:i4>0</vt:i4>
      </vt:variant>
      <vt:variant>
        <vt:i4>5</vt:i4>
      </vt:variant>
      <vt:variant>
        <vt:lpwstr>http://www.zengraphene.com/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Dube</dc:creator>
  <cp:keywords/>
  <dc:description/>
  <cp:lastModifiedBy>Francis Dube</cp:lastModifiedBy>
  <cp:revision>2</cp:revision>
  <dcterms:created xsi:type="dcterms:W3CDTF">2021-03-02T01:31:00Z</dcterms:created>
  <dcterms:modified xsi:type="dcterms:W3CDTF">2021-03-02T01:31:00Z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0x01010035B38496E7DE5E4D956AA176FBCD6502</vt:lpwstr>
  </property>
</Properties>
</file>