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6ACB4" w14:textId="77777777" w:rsidR="00694C9B" w:rsidRPr="00694C9B" w:rsidRDefault="00694C9B" w:rsidP="00694C9B">
      <w:r w:rsidRPr="00694C9B">
        <w:rPr>
          <w:b/>
          <w:bCs/>
        </w:rPr>
        <w:t>Management Revolution Rings in Change at Warwick Estates</w:t>
      </w:r>
    </w:p>
    <w:p w14:paraId="7C1C64BB" w14:textId="77777777" w:rsidR="00694C9B" w:rsidRPr="00694C9B" w:rsidRDefault="00694C9B" w:rsidP="00694C9B">
      <w:r w:rsidRPr="00694C9B">
        <w:t xml:space="preserve">In 2017 Sir Rod Aldridge, founder of Capita, </w:t>
      </w:r>
      <w:proofErr w:type="gramStart"/>
      <w:r w:rsidRPr="00694C9B">
        <w:t>purchased</w:t>
      </w:r>
      <w:proofErr w:type="gramEnd"/>
      <w:r w:rsidRPr="00694C9B">
        <w:t> </w:t>
      </w:r>
      <w:hyperlink r:id="rId4" w:tgtFrame="_blank" w:history="1">
        <w:r w:rsidRPr="00694C9B">
          <w:rPr>
            <w:rStyle w:val="Hyperlink"/>
          </w:rPr>
          <w:t>Warwick Estates</w:t>
        </w:r>
      </w:hyperlink>
      <w:r w:rsidRPr="00694C9B">
        <w:t> as an already well-established leasehold property management company.</w:t>
      </w:r>
    </w:p>
    <w:p w14:paraId="685156FD" w14:textId="77777777" w:rsidR="00694C9B" w:rsidRPr="00694C9B" w:rsidRDefault="00694C9B" w:rsidP="00694C9B">
      <w:r w:rsidRPr="00694C9B">
        <w:t>Unsurprisingly, Sir Rod’s goal is growth - just as it was at Capita, a business that he drove to 75,000 people and a FTSE 100 listing.</w:t>
      </w:r>
    </w:p>
    <w:p w14:paraId="138307E5" w14:textId="77777777" w:rsidR="00694C9B" w:rsidRPr="00694C9B" w:rsidRDefault="00694C9B" w:rsidP="00694C9B">
      <w:r w:rsidRPr="00694C9B">
        <w:t>Warwick’s newfound strategy to climb to the top of the leasehold management sector started immediately after Aldridge’s purchase with the appointment of a new chairman in the shape of </w:t>
      </w:r>
      <w:hyperlink r:id="rId5" w:tgtFrame="_blank" w:history="1">
        <w:r w:rsidRPr="00694C9B">
          <w:rPr>
            <w:rStyle w:val="Hyperlink"/>
          </w:rPr>
          <w:t>Adrian Ringrose</w:t>
        </w:r>
      </w:hyperlink>
      <w:r w:rsidRPr="00694C9B">
        <w:t xml:space="preserve"> (Interserve, </w:t>
      </w:r>
      <w:proofErr w:type="spellStart"/>
      <w:r w:rsidRPr="00694C9B">
        <w:t>Taziker</w:t>
      </w:r>
      <w:proofErr w:type="spellEnd"/>
      <w:r w:rsidRPr="00694C9B">
        <w:t xml:space="preserve">, </w:t>
      </w:r>
      <w:proofErr w:type="spellStart"/>
      <w:r w:rsidRPr="00694C9B">
        <w:t>Syrinix</w:t>
      </w:r>
      <w:proofErr w:type="spellEnd"/>
      <w:r w:rsidRPr="00694C9B">
        <w:t>). Ringrose has now set to work laying firm foundations for growth via a bold leadership recruitment drive and an investment in resources beginning with a big cash investment of £8m.         </w:t>
      </w:r>
    </w:p>
    <w:p w14:paraId="24D2A9D2" w14:textId="77777777" w:rsidR="00694C9B" w:rsidRPr="00694C9B" w:rsidRDefault="00694C9B" w:rsidP="00694C9B">
      <w:r w:rsidRPr="00694C9B">
        <w:t xml:space="preserve">Consequently, the ‘new’ Warwick Estates is </w:t>
      </w:r>
      <w:proofErr w:type="spellStart"/>
      <w:r w:rsidRPr="00694C9B">
        <w:t>unrecognisable</w:t>
      </w:r>
      <w:proofErr w:type="spellEnd"/>
      <w:r w:rsidRPr="00694C9B">
        <w:t xml:space="preserve"> from the business it was just a short time ago and now includes some notable industry names in its ‘star-chamber’ leadership alongside Ringrose, himself a veteran of FTSE listed </w:t>
      </w:r>
      <w:proofErr w:type="spellStart"/>
      <w:r w:rsidRPr="00694C9B">
        <w:t>organisations</w:t>
      </w:r>
      <w:proofErr w:type="spellEnd"/>
      <w:r w:rsidRPr="00694C9B">
        <w:t>, philanthropy and the CBI (Confederation of British Industry):</w:t>
      </w:r>
    </w:p>
    <w:p w14:paraId="40C997A9" w14:textId="77777777" w:rsidR="00694C9B" w:rsidRPr="00694C9B" w:rsidRDefault="00694C9B" w:rsidP="00694C9B">
      <w:hyperlink r:id="rId6" w:tgtFrame="_blank" w:history="1">
        <w:r w:rsidRPr="00694C9B">
          <w:rPr>
            <w:rStyle w:val="Hyperlink"/>
            <w:b/>
            <w:bCs/>
          </w:rPr>
          <w:t>Emma Power</w:t>
        </w:r>
      </w:hyperlink>
      <w:r w:rsidRPr="00694C9B">
        <w:rPr>
          <w:b/>
          <w:bCs/>
        </w:rPr>
        <w:t> - Chief Operating Officer</w:t>
      </w:r>
    </w:p>
    <w:p w14:paraId="10CBF4FB" w14:textId="77777777" w:rsidR="00694C9B" w:rsidRPr="00694C9B" w:rsidRDefault="00694C9B" w:rsidP="00694C9B">
      <w:r w:rsidRPr="00694C9B">
        <w:t>Joined in 2020. 16 years leading an institutional property investment house and a portfolio of 70,000 residential units. ARMA board member. Member of the Institute of Residential Property Management (IRPM).</w:t>
      </w:r>
    </w:p>
    <w:p w14:paraId="7B81F8B4" w14:textId="77777777" w:rsidR="00694C9B" w:rsidRPr="00694C9B" w:rsidRDefault="00694C9B" w:rsidP="00694C9B">
      <w:hyperlink r:id="rId7" w:tgtFrame="_blank" w:history="1">
        <w:r w:rsidRPr="00694C9B">
          <w:rPr>
            <w:rStyle w:val="Hyperlink"/>
            <w:b/>
            <w:bCs/>
          </w:rPr>
          <w:t xml:space="preserve">Phil </w:t>
        </w:r>
        <w:proofErr w:type="spellStart"/>
        <w:r w:rsidRPr="00694C9B">
          <w:rPr>
            <w:rStyle w:val="Hyperlink"/>
            <w:b/>
            <w:bCs/>
          </w:rPr>
          <w:t>Grewock</w:t>
        </w:r>
        <w:proofErr w:type="spellEnd"/>
      </w:hyperlink>
      <w:r w:rsidRPr="00694C9B">
        <w:rPr>
          <w:b/>
          <w:bCs/>
        </w:rPr>
        <w:t> - Chief Financial Officer</w:t>
      </w:r>
      <w:r w:rsidRPr="00694C9B">
        <w:t> </w:t>
      </w:r>
    </w:p>
    <w:p w14:paraId="442F0215" w14:textId="77777777" w:rsidR="00694C9B" w:rsidRPr="00694C9B" w:rsidRDefault="00694C9B" w:rsidP="00694C9B">
      <w:r w:rsidRPr="00694C9B">
        <w:t>Joined in 2020. Former Finance Director at Countrywide PLC and was Head of Finance at Stansted Airport. Well versed in growth and in navigating challenges. </w:t>
      </w:r>
    </w:p>
    <w:p w14:paraId="5A6FC0A9" w14:textId="77777777" w:rsidR="00694C9B" w:rsidRPr="00694C9B" w:rsidRDefault="00694C9B" w:rsidP="00694C9B">
      <w:hyperlink r:id="rId8" w:tgtFrame="_blank" w:history="1">
        <w:proofErr w:type="spellStart"/>
        <w:r w:rsidRPr="00694C9B">
          <w:rPr>
            <w:rStyle w:val="Hyperlink"/>
            <w:b/>
            <w:bCs/>
          </w:rPr>
          <w:t>Kark</w:t>
        </w:r>
        <w:proofErr w:type="spellEnd"/>
        <w:r w:rsidRPr="00694C9B">
          <w:rPr>
            <w:rStyle w:val="Hyperlink"/>
            <w:b/>
            <w:bCs/>
          </w:rPr>
          <w:t xml:space="preserve"> Arden</w:t>
        </w:r>
      </w:hyperlink>
      <w:r w:rsidRPr="00694C9B">
        <w:rPr>
          <w:b/>
          <w:bCs/>
        </w:rPr>
        <w:t> - Business Development Director</w:t>
      </w:r>
    </w:p>
    <w:p w14:paraId="0C3EF5DB" w14:textId="77777777" w:rsidR="00694C9B" w:rsidRPr="00694C9B" w:rsidRDefault="00694C9B" w:rsidP="00694C9B">
      <w:r w:rsidRPr="00694C9B">
        <w:t>30 years in property, a qualified surveyor, member of the IRPM and formerly Rating Surveyor at the Valuation Office. Deeply experienced. </w:t>
      </w:r>
    </w:p>
    <w:p w14:paraId="666A7998" w14:textId="77777777" w:rsidR="00694C9B" w:rsidRPr="00694C9B" w:rsidRDefault="00694C9B" w:rsidP="00694C9B">
      <w:hyperlink r:id="rId9" w:tgtFrame="_blank" w:history="1">
        <w:r w:rsidRPr="00694C9B">
          <w:rPr>
            <w:rStyle w:val="Hyperlink"/>
            <w:b/>
            <w:bCs/>
          </w:rPr>
          <w:t xml:space="preserve">Ross </w:t>
        </w:r>
        <w:proofErr w:type="spellStart"/>
        <w:r w:rsidRPr="00694C9B">
          <w:rPr>
            <w:rStyle w:val="Hyperlink"/>
            <w:b/>
            <w:bCs/>
          </w:rPr>
          <w:t>Hulmston</w:t>
        </w:r>
        <w:proofErr w:type="spellEnd"/>
      </w:hyperlink>
      <w:r w:rsidRPr="00694C9B">
        <w:rPr>
          <w:b/>
          <w:bCs/>
        </w:rPr>
        <w:t> - Head of Legal</w:t>
      </w:r>
    </w:p>
    <w:p w14:paraId="1DC7AE69" w14:textId="77777777" w:rsidR="00694C9B" w:rsidRPr="00694C9B" w:rsidRDefault="00694C9B" w:rsidP="00694C9B">
      <w:r w:rsidRPr="00694C9B">
        <w:t xml:space="preserve">Formerly Senior Counsel and Head of Legal Operations at </w:t>
      </w:r>
      <w:proofErr w:type="spellStart"/>
      <w:r w:rsidRPr="00694C9B">
        <w:t>FirstPort</w:t>
      </w:r>
      <w:proofErr w:type="spellEnd"/>
      <w:r w:rsidRPr="00694C9B">
        <w:t> </w:t>
      </w:r>
    </w:p>
    <w:p w14:paraId="107AC518" w14:textId="77777777" w:rsidR="00694C9B" w:rsidRPr="00694C9B" w:rsidRDefault="00694C9B" w:rsidP="00694C9B">
      <w:hyperlink r:id="rId10" w:tgtFrame="_blank" w:history="1">
        <w:r w:rsidRPr="00694C9B">
          <w:rPr>
            <w:rStyle w:val="Hyperlink"/>
            <w:b/>
            <w:bCs/>
          </w:rPr>
          <w:t xml:space="preserve">Gemma </w:t>
        </w:r>
        <w:proofErr w:type="spellStart"/>
        <w:r w:rsidRPr="00694C9B">
          <w:rPr>
            <w:rStyle w:val="Hyperlink"/>
            <w:b/>
            <w:bCs/>
          </w:rPr>
          <w:t>Armsden</w:t>
        </w:r>
        <w:proofErr w:type="spellEnd"/>
      </w:hyperlink>
      <w:r w:rsidRPr="00694C9B">
        <w:rPr>
          <w:b/>
          <w:bCs/>
        </w:rPr>
        <w:t> - Project and Integration Manager</w:t>
      </w:r>
    </w:p>
    <w:p w14:paraId="50E7E01E" w14:textId="77777777" w:rsidR="00694C9B" w:rsidRPr="00694C9B" w:rsidRDefault="00694C9B" w:rsidP="00694C9B">
      <w:r w:rsidRPr="00694C9B">
        <w:t>Formerly Regional Operations Director at Premier Estates</w:t>
      </w:r>
    </w:p>
    <w:p w14:paraId="6A8DB3CA" w14:textId="77777777" w:rsidR="00694C9B" w:rsidRPr="00694C9B" w:rsidRDefault="00694C9B" w:rsidP="00694C9B">
      <w:r w:rsidRPr="00694C9B">
        <w:t xml:space="preserve">In addition to the new leadership team above, several new Area Director appointments have now </w:t>
      </w:r>
      <w:proofErr w:type="gramStart"/>
      <w:r w:rsidRPr="00694C9B">
        <w:t>been made</w:t>
      </w:r>
      <w:proofErr w:type="gramEnd"/>
      <w:r w:rsidRPr="00694C9B">
        <w:t xml:space="preserve"> together with a significant number of new Regional Manager roles also.   </w:t>
      </w:r>
    </w:p>
    <w:p w14:paraId="593744DE" w14:textId="77777777" w:rsidR="00694C9B" w:rsidRPr="00694C9B" w:rsidRDefault="00694C9B" w:rsidP="00694C9B">
      <w:r w:rsidRPr="00694C9B">
        <w:t xml:space="preserve">Warwick Estates today manages over 40,000 properties via 186 staff at its offices in London, Harlow, Portsmouth, Stanford le Hope, Cheltenham, Cardiff and Warrington - a portfolio that has a value of over £9 billion. The managed portfolio takes many forms and ranges in complexity from small schemes to those with multiple blocks, extensive grounds, mixed tenures, residential, leisure and commercial </w:t>
      </w:r>
      <w:r w:rsidRPr="00694C9B">
        <w:lastRenderedPageBreak/>
        <w:t>elements. Warwick manages this extensively diverse portfolio on behalf of clients from major freehold owners, through PLC developers, smaller local developers to RMC/RTM clients. </w:t>
      </w:r>
    </w:p>
    <w:p w14:paraId="3859D57C" w14:textId="77777777" w:rsidR="00694C9B" w:rsidRPr="00694C9B" w:rsidRDefault="00694C9B" w:rsidP="00694C9B">
      <w:r w:rsidRPr="00694C9B">
        <w:rPr>
          <w:b/>
          <w:bCs/>
        </w:rPr>
        <w:t>Emma Power, Warwick’s Chief Operations Officer commented:</w:t>
      </w:r>
    </w:p>
    <w:p w14:paraId="695FD1E8" w14:textId="77777777" w:rsidR="00694C9B" w:rsidRPr="00694C9B" w:rsidRDefault="00694C9B" w:rsidP="00694C9B">
      <w:r w:rsidRPr="00694C9B">
        <w:t xml:space="preserve">“Our recent, heavy investment in people, in systems, in our tailored proposition and in our </w:t>
      </w:r>
      <w:proofErr w:type="gramStart"/>
      <w:r w:rsidRPr="00694C9B">
        <w:t>client</w:t>
      </w:r>
      <w:proofErr w:type="gramEnd"/>
      <w:r w:rsidRPr="00694C9B">
        <w:t xml:space="preserve"> relationships has enabled us to develop dedicated in-house teams across leadership, legal, HR, technology and system innovation, as well as </w:t>
      </w:r>
      <w:proofErr w:type="spellStart"/>
      <w:r w:rsidRPr="00694C9B">
        <w:t>focussing</w:t>
      </w:r>
      <w:proofErr w:type="spellEnd"/>
      <w:r w:rsidRPr="00694C9B">
        <w:t xml:space="preserve"> huge efforts attracting dedicated client managers to look after our customers. </w:t>
      </w:r>
    </w:p>
    <w:p w14:paraId="1C04A5A6" w14:textId="77777777" w:rsidR="00694C9B" w:rsidRPr="00694C9B" w:rsidRDefault="00694C9B" w:rsidP="00694C9B">
      <w:r w:rsidRPr="00694C9B">
        <w:t>We’ve transformed Warwick Estates into a reinvented entity with the goal to be the number one trusted property partner in the leasehold management sector. Our ethos toward our property owner clients and their residents is one that we’re building to be synonymous with fairness, trust, honesty and accountability. This is our unwavering focus”.</w:t>
      </w:r>
    </w:p>
    <w:p w14:paraId="79538826" w14:textId="77777777" w:rsidR="00694C9B" w:rsidRPr="00694C9B" w:rsidRDefault="00694C9B" w:rsidP="00694C9B">
      <w:r w:rsidRPr="00694C9B">
        <w:rPr>
          <w:b/>
          <w:bCs/>
        </w:rPr>
        <w:t>Adrian Ringrose, Chairman of Warwick Estates, added: </w:t>
      </w:r>
    </w:p>
    <w:p w14:paraId="149B1883" w14:textId="77777777" w:rsidR="00694C9B" w:rsidRPr="00694C9B" w:rsidRDefault="00694C9B" w:rsidP="00694C9B">
      <w:r w:rsidRPr="00694C9B">
        <w:t xml:space="preserve">“We know that our sector is competitive and that property owners have many management companies to choose from and it’s with this in mind that we set out to begin to skew the playing field in our </w:t>
      </w:r>
      <w:proofErr w:type="spellStart"/>
      <w:r w:rsidRPr="00694C9B">
        <w:t>favour</w:t>
      </w:r>
      <w:proofErr w:type="spellEnd"/>
      <w:r w:rsidRPr="00694C9B">
        <w:t>. I believe that our newly constituted leadership team and our ethos of combining great people with fantastic technology and superior communication, now stands us in good stead to set the sector standard. This is something we will all work tirelessly to maintain”.   </w:t>
      </w:r>
    </w:p>
    <w:p w14:paraId="1D081310" w14:textId="77777777" w:rsidR="00694C9B" w:rsidRPr="00694C9B" w:rsidRDefault="00694C9B" w:rsidP="00694C9B">
      <w:r w:rsidRPr="00694C9B">
        <w:t>For more information on Warwick Estates, and the various service packages that it offers including details of its Lite, Standard and Premier offerings visit </w:t>
      </w:r>
      <w:hyperlink r:id="rId11" w:tgtFrame="_blank" w:history="1">
        <w:r w:rsidRPr="00694C9B">
          <w:rPr>
            <w:rStyle w:val="Hyperlink"/>
          </w:rPr>
          <w:t>WarwickEstates.net</w:t>
        </w:r>
      </w:hyperlink>
    </w:p>
    <w:p w14:paraId="59D00C80" w14:textId="77777777" w:rsidR="00694C9B" w:rsidRPr="00694C9B" w:rsidRDefault="00694C9B" w:rsidP="00694C9B">
      <w:r w:rsidRPr="00694C9B">
        <w:rPr>
          <w:b/>
          <w:bCs/>
        </w:rPr>
        <w:t>Ends</w:t>
      </w:r>
    </w:p>
    <w:p w14:paraId="1D7C737A" w14:textId="77777777" w:rsidR="00694C9B" w:rsidRPr="00694C9B" w:rsidRDefault="00694C9B" w:rsidP="00694C9B">
      <w:r w:rsidRPr="00694C9B">
        <w:rPr>
          <w:b/>
          <w:bCs/>
        </w:rPr>
        <w:t>Contact</w:t>
      </w:r>
    </w:p>
    <w:p w14:paraId="4A66D527" w14:textId="77777777" w:rsidR="00694C9B" w:rsidRPr="00694C9B" w:rsidRDefault="00694C9B" w:rsidP="00694C9B">
      <w:r w:rsidRPr="00694C9B">
        <w:t> </w:t>
      </w:r>
    </w:p>
    <w:p w14:paraId="660C1E18" w14:textId="77777777" w:rsidR="00694C9B" w:rsidRPr="00694C9B" w:rsidRDefault="00694C9B" w:rsidP="00694C9B">
      <w:r w:rsidRPr="00694C9B">
        <w:rPr>
          <w:b/>
          <w:bCs/>
        </w:rPr>
        <w:t>Press Enquiries</w:t>
      </w:r>
    </w:p>
    <w:p w14:paraId="79EB7241" w14:textId="77777777" w:rsidR="00694C9B" w:rsidRPr="00694C9B" w:rsidRDefault="00694C9B" w:rsidP="00694C9B">
      <w:r w:rsidRPr="00694C9B">
        <w:t>Russell Quirk</w:t>
      </w:r>
    </w:p>
    <w:p w14:paraId="588B2B43" w14:textId="77777777" w:rsidR="00694C9B" w:rsidRPr="00694C9B" w:rsidRDefault="00694C9B" w:rsidP="00694C9B">
      <w:r w:rsidRPr="00694C9B">
        <w:t>T: 07930 336544</w:t>
      </w:r>
    </w:p>
    <w:p w14:paraId="6E0788B9" w14:textId="77777777" w:rsidR="00694C9B" w:rsidRPr="00694C9B" w:rsidRDefault="00694C9B" w:rsidP="00694C9B">
      <w:r w:rsidRPr="00694C9B">
        <w:t>T: 0207 856 0185</w:t>
      </w:r>
    </w:p>
    <w:p w14:paraId="321503D0" w14:textId="77777777" w:rsidR="00694C9B" w:rsidRPr="00694C9B" w:rsidRDefault="00694C9B" w:rsidP="00694C9B">
      <w:r w:rsidRPr="00694C9B">
        <w:t>E: </w:t>
      </w:r>
      <w:hyperlink r:id="rId12" w:tgtFrame="_blank" w:history="1">
        <w:r w:rsidRPr="00694C9B">
          <w:rPr>
            <w:rStyle w:val="Hyperlink"/>
          </w:rPr>
          <w:t>russell@properganda.pr</w:t>
        </w:r>
      </w:hyperlink>
      <w:r w:rsidRPr="00694C9B">
        <w:t>  </w:t>
      </w:r>
    </w:p>
    <w:p w14:paraId="3E8DD15F" w14:textId="77777777" w:rsidR="00314809" w:rsidRDefault="00694C9B"/>
    <w:sectPr w:rsidR="0031480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C9B"/>
    <w:rsid w:val="000B7BBC"/>
    <w:rsid w:val="00694C9B"/>
    <w:rsid w:val="00876393"/>
    <w:rsid w:val="00D54A3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835F"/>
  <w15:chartTrackingRefBased/>
  <w15:docId w15:val="{D8B63165-F66D-46BA-B3A0-E881F9075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4C9B"/>
    <w:rPr>
      <w:color w:val="0563C1" w:themeColor="hyperlink"/>
      <w:u w:val="single"/>
    </w:rPr>
  </w:style>
  <w:style w:type="character" w:styleId="UnresolvedMention">
    <w:name w:val="Unresolved Mention"/>
    <w:basedOn w:val="DefaultParagraphFont"/>
    <w:uiPriority w:val="99"/>
    <w:semiHidden/>
    <w:unhideWhenUsed/>
    <w:rsid w:val="00694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084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karl-ardern-mirpm-assocrics-1093793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linkedin.com/in/philgrewock/" TargetMode="External"/><Relationship Id="rId12" Type="http://schemas.openxmlformats.org/officeDocument/2006/relationships/hyperlink" Target="mailto:russell@properganda.p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nkedin.com/in/emma-power-73b11121/" TargetMode="External"/><Relationship Id="rId11" Type="http://schemas.openxmlformats.org/officeDocument/2006/relationships/hyperlink" Target="https://warwickestates.net/" TargetMode="External"/><Relationship Id="rId5" Type="http://schemas.openxmlformats.org/officeDocument/2006/relationships/hyperlink" Target="https://www.linkedin.com/in/adrian-ringrose-125556a/" TargetMode="External"/><Relationship Id="rId10" Type="http://schemas.openxmlformats.org/officeDocument/2006/relationships/hyperlink" Target="https://www.linkedin.com/in/gemma-armsden-b773845a/" TargetMode="External"/><Relationship Id="rId4" Type="http://schemas.openxmlformats.org/officeDocument/2006/relationships/hyperlink" Target="https://warwickestates.net/about" TargetMode="External"/><Relationship Id="rId9" Type="http://schemas.openxmlformats.org/officeDocument/2006/relationships/hyperlink" Target="https://www.linkedin.com/in/ross-hulmston-llb-hons-mirpm-assocrics-3351901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726</Words>
  <Characters>4143</Characters>
  <Application>Microsoft Office Word</Application>
  <DocSecurity>0</DocSecurity>
  <Lines>34</Lines>
  <Paragraphs>9</Paragraphs>
  <ScaleCrop>false</ScaleCrop>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2021-03-25T06:41:00Z</dcterms:created>
  <dcterms:modified xsi:type="dcterms:W3CDTF">2021-03-25T06:47:00Z</dcterms:modified>
</cp:coreProperties>
</file>