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2D26" w14:textId="5FAE573A" w:rsidR="004563D5" w:rsidRDefault="00F22D93" w:rsidP="00173B42">
      <w:pPr>
        <w:spacing w:after="0" w:line="240" w:lineRule="auto"/>
        <w:contextualSpacing/>
        <w:jc w:val="center"/>
        <w:rPr>
          <w:rFonts w:cstheme="minorHAnsi"/>
          <w:b/>
          <w:sz w:val="40"/>
          <w:szCs w:val="32"/>
        </w:rPr>
      </w:pPr>
      <w:r w:rsidRPr="0071665B">
        <w:rPr>
          <w:rFonts w:cstheme="minorHAnsi"/>
          <w:b/>
          <w:sz w:val="40"/>
          <w:szCs w:val="32"/>
        </w:rPr>
        <w:t xml:space="preserve">Naked Brand Group </w:t>
      </w:r>
      <w:r w:rsidR="00310BE5">
        <w:rPr>
          <w:rFonts w:cstheme="minorHAnsi"/>
          <w:b/>
          <w:sz w:val="40"/>
          <w:szCs w:val="32"/>
        </w:rPr>
        <w:t>Appoints</w:t>
      </w:r>
      <w:r w:rsidR="00423853">
        <w:rPr>
          <w:rFonts w:cstheme="minorHAnsi"/>
          <w:b/>
          <w:sz w:val="40"/>
          <w:szCs w:val="32"/>
        </w:rPr>
        <w:t xml:space="preserve"> </w:t>
      </w:r>
      <w:r w:rsidR="00423853" w:rsidRPr="00423853">
        <w:rPr>
          <w:rFonts w:cstheme="minorHAnsi"/>
          <w:b/>
          <w:sz w:val="40"/>
          <w:szCs w:val="32"/>
        </w:rPr>
        <w:t xml:space="preserve">Mark </w:t>
      </w:r>
      <w:proofErr w:type="spellStart"/>
      <w:r w:rsidR="00423853" w:rsidRPr="00423853">
        <w:rPr>
          <w:rFonts w:cstheme="minorHAnsi"/>
          <w:b/>
          <w:sz w:val="40"/>
          <w:szCs w:val="32"/>
        </w:rPr>
        <w:t>Ziirsen</w:t>
      </w:r>
      <w:proofErr w:type="spellEnd"/>
      <w:r w:rsidR="00423853">
        <w:rPr>
          <w:rFonts w:cstheme="minorHAnsi"/>
          <w:b/>
          <w:sz w:val="40"/>
          <w:szCs w:val="32"/>
        </w:rPr>
        <w:t xml:space="preserve"> </w:t>
      </w:r>
      <w:r w:rsidR="006D75E5">
        <w:rPr>
          <w:rFonts w:cstheme="minorHAnsi"/>
          <w:b/>
          <w:sz w:val="40"/>
          <w:szCs w:val="32"/>
        </w:rPr>
        <w:t xml:space="preserve">as </w:t>
      </w:r>
      <w:r w:rsidR="00423853" w:rsidRPr="00423853">
        <w:rPr>
          <w:rFonts w:cstheme="minorHAnsi"/>
          <w:b/>
          <w:sz w:val="40"/>
          <w:szCs w:val="32"/>
        </w:rPr>
        <w:t>Chief Financial Officer</w:t>
      </w:r>
    </w:p>
    <w:p w14:paraId="7DC4B15C" w14:textId="69AEFB15" w:rsidR="00C6700F" w:rsidRPr="007355B6" w:rsidRDefault="00C6700F" w:rsidP="0089503A">
      <w:pPr>
        <w:spacing w:after="0" w:line="240" w:lineRule="auto"/>
        <w:contextualSpacing/>
        <w:rPr>
          <w:rFonts w:cstheme="minorHAnsi"/>
          <w:bCs/>
          <w:i/>
          <w:iCs/>
          <w:sz w:val="20"/>
          <w:szCs w:val="20"/>
        </w:rPr>
      </w:pPr>
    </w:p>
    <w:p w14:paraId="78E33E0D" w14:textId="62393547" w:rsidR="00C6700F" w:rsidRPr="007355B6" w:rsidRDefault="00C6700F" w:rsidP="007355B6">
      <w:pPr>
        <w:spacing w:after="0" w:line="240" w:lineRule="auto"/>
        <w:contextualSpacing/>
        <w:jc w:val="center"/>
        <w:rPr>
          <w:rFonts w:cstheme="minorHAnsi"/>
          <w:bCs/>
          <w:i/>
          <w:iCs/>
          <w:sz w:val="26"/>
          <w:szCs w:val="26"/>
        </w:rPr>
      </w:pPr>
      <w:r>
        <w:rPr>
          <w:rFonts w:cstheme="minorHAnsi"/>
          <w:bCs/>
          <w:i/>
          <w:iCs/>
          <w:sz w:val="26"/>
          <w:szCs w:val="26"/>
        </w:rPr>
        <w:t>F</w:t>
      </w:r>
      <w:r w:rsidRPr="007355B6">
        <w:rPr>
          <w:rFonts w:cstheme="minorHAnsi"/>
          <w:bCs/>
          <w:i/>
          <w:iCs/>
          <w:sz w:val="26"/>
          <w:szCs w:val="26"/>
        </w:rPr>
        <w:t>inance Leader</w:t>
      </w:r>
      <w:r>
        <w:rPr>
          <w:rFonts w:cstheme="minorHAnsi"/>
          <w:bCs/>
          <w:i/>
          <w:iCs/>
          <w:sz w:val="26"/>
          <w:szCs w:val="26"/>
        </w:rPr>
        <w:t xml:space="preserve"> Brin</w:t>
      </w:r>
      <w:r w:rsidR="00310BE5">
        <w:rPr>
          <w:rFonts w:cstheme="minorHAnsi"/>
          <w:bCs/>
          <w:i/>
          <w:iCs/>
          <w:sz w:val="26"/>
          <w:szCs w:val="26"/>
        </w:rPr>
        <w:t>gs</w:t>
      </w:r>
      <w:r>
        <w:rPr>
          <w:rFonts w:cstheme="minorHAnsi"/>
          <w:bCs/>
          <w:i/>
          <w:iCs/>
          <w:sz w:val="26"/>
          <w:szCs w:val="26"/>
        </w:rPr>
        <w:t xml:space="preserve"> </w:t>
      </w:r>
      <w:r w:rsidR="00C104D8">
        <w:rPr>
          <w:rFonts w:cstheme="minorHAnsi"/>
          <w:bCs/>
          <w:i/>
          <w:iCs/>
          <w:sz w:val="26"/>
          <w:szCs w:val="26"/>
        </w:rPr>
        <w:t xml:space="preserve">30 Years of </w:t>
      </w:r>
      <w:r w:rsidR="008471E4">
        <w:rPr>
          <w:rFonts w:cstheme="minorHAnsi"/>
          <w:bCs/>
          <w:i/>
          <w:iCs/>
          <w:sz w:val="26"/>
          <w:szCs w:val="26"/>
        </w:rPr>
        <w:t>Financial and Operational</w:t>
      </w:r>
      <w:r w:rsidR="00310BE5">
        <w:rPr>
          <w:rFonts w:cstheme="minorHAnsi"/>
          <w:bCs/>
          <w:i/>
          <w:iCs/>
          <w:sz w:val="26"/>
          <w:szCs w:val="26"/>
        </w:rPr>
        <w:t xml:space="preserve"> </w:t>
      </w:r>
      <w:r w:rsidRPr="007355B6">
        <w:rPr>
          <w:rFonts w:cstheme="minorHAnsi"/>
          <w:bCs/>
          <w:i/>
          <w:iCs/>
          <w:sz w:val="26"/>
          <w:szCs w:val="26"/>
        </w:rPr>
        <w:t>Experience</w:t>
      </w:r>
      <w:r w:rsidR="006D75E5">
        <w:rPr>
          <w:rFonts w:cstheme="minorHAnsi"/>
          <w:bCs/>
          <w:i/>
          <w:iCs/>
          <w:sz w:val="26"/>
          <w:szCs w:val="26"/>
        </w:rPr>
        <w:t xml:space="preserve"> to Lead </w:t>
      </w:r>
      <w:proofErr w:type="spellStart"/>
      <w:r w:rsidR="006D75E5">
        <w:rPr>
          <w:rFonts w:cstheme="minorHAnsi"/>
          <w:bCs/>
          <w:i/>
          <w:iCs/>
          <w:sz w:val="26"/>
          <w:szCs w:val="26"/>
        </w:rPr>
        <w:t>Naked’s</w:t>
      </w:r>
      <w:proofErr w:type="spellEnd"/>
      <w:r w:rsidR="006D75E5">
        <w:rPr>
          <w:rFonts w:cstheme="minorHAnsi"/>
          <w:bCs/>
          <w:i/>
          <w:iCs/>
          <w:sz w:val="26"/>
          <w:szCs w:val="26"/>
        </w:rPr>
        <w:t xml:space="preserve"> New Growth Strategy to a Pure-Play E-Ecommerce Leader in Intimate Apparel </w:t>
      </w:r>
    </w:p>
    <w:p w14:paraId="7B2B074A" w14:textId="77777777" w:rsidR="00C6700F" w:rsidRDefault="00C6700F" w:rsidP="0089503A">
      <w:pPr>
        <w:spacing w:after="0" w:line="240" w:lineRule="auto"/>
        <w:contextualSpacing/>
        <w:rPr>
          <w:rFonts w:cstheme="minorHAnsi"/>
          <w:bCs/>
          <w:i/>
          <w:iCs/>
          <w:sz w:val="28"/>
          <w:szCs w:val="24"/>
        </w:rPr>
      </w:pPr>
    </w:p>
    <w:p w14:paraId="070CD8D3" w14:textId="47BDC347" w:rsidR="00BF49D9" w:rsidRDefault="000566DF" w:rsidP="00D717FC">
      <w:pPr>
        <w:jc w:val="both"/>
        <w:rPr>
          <w:rFonts w:cstheme="minorHAnsi"/>
          <w:color w:val="000000"/>
        </w:rPr>
      </w:pPr>
      <w:r w:rsidRPr="007272FA">
        <w:rPr>
          <w:rFonts w:cstheme="minorHAnsi"/>
          <w:b/>
        </w:rPr>
        <w:t>SYDNEY</w:t>
      </w:r>
      <w:r w:rsidR="00483550">
        <w:rPr>
          <w:rFonts w:cstheme="minorHAnsi"/>
          <w:b/>
        </w:rPr>
        <w:t>, AUSTRALIA</w:t>
      </w:r>
      <w:r w:rsidRPr="007272FA">
        <w:rPr>
          <w:rFonts w:cstheme="minorHAnsi"/>
          <w:b/>
        </w:rPr>
        <w:t xml:space="preserve"> </w:t>
      </w:r>
      <w:r w:rsidR="002F0473">
        <w:rPr>
          <w:rFonts w:cstheme="minorHAnsi"/>
          <w:b/>
        </w:rPr>
        <w:t>–</w:t>
      </w:r>
      <w:r w:rsidRPr="007272FA">
        <w:rPr>
          <w:rFonts w:cstheme="minorHAnsi"/>
          <w:b/>
        </w:rPr>
        <w:t xml:space="preserve"> </w:t>
      </w:r>
      <w:r w:rsidR="00310BE5">
        <w:rPr>
          <w:rFonts w:cstheme="minorHAnsi"/>
          <w:b/>
        </w:rPr>
        <w:t>April</w:t>
      </w:r>
      <w:r w:rsidR="00833E4A" w:rsidRPr="005C2A5B">
        <w:rPr>
          <w:rFonts w:cstheme="minorHAnsi"/>
          <w:b/>
        </w:rPr>
        <w:t xml:space="preserve"> </w:t>
      </w:r>
      <w:r w:rsidR="000B4F6E">
        <w:rPr>
          <w:rFonts w:cstheme="minorHAnsi"/>
          <w:b/>
        </w:rPr>
        <w:t>19</w:t>
      </w:r>
      <w:r w:rsidR="004F2999" w:rsidRPr="005C2A5B">
        <w:rPr>
          <w:rFonts w:cstheme="minorHAnsi"/>
          <w:b/>
        </w:rPr>
        <w:t>,</w:t>
      </w:r>
      <w:r w:rsidR="004F2999" w:rsidRPr="007272FA">
        <w:rPr>
          <w:rFonts w:cstheme="minorHAnsi"/>
          <w:b/>
        </w:rPr>
        <w:t xml:space="preserve"> </w:t>
      </w:r>
      <w:r w:rsidR="00EA4CB2" w:rsidRPr="007272FA">
        <w:rPr>
          <w:rFonts w:cstheme="minorHAnsi"/>
          <w:b/>
        </w:rPr>
        <w:t>202</w:t>
      </w:r>
      <w:r w:rsidR="004845CD">
        <w:rPr>
          <w:rFonts w:cstheme="minorHAnsi"/>
          <w:b/>
        </w:rPr>
        <w:t>1</w:t>
      </w:r>
      <w:r w:rsidR="004F2999" w:rsidRPr="007272FA">
        <w:rPr>
          <w:rFonts w:cstheme="minorHAnsi"/>
          <w:b/>
        </w:rPr>
        <w:t xml:space="preserve"> --</w:t>
      </w:r>
      <w:r w:rsidR="004F2999" w:rsidRPr="007272FA">
        <w:rPr>
          <w:rFonts w:cstheme="minorHAnsi"/>
        </w:rPr>
        <w:t> </w:t>
      </w:r>
      <w:r w:rsidR="004F2999" w:rsidRPr="00401F03">
        <w:rPr>
          <w:rFonts w:cstheme="minorHAnsi"/>
        </w:rPr>
        <w:t>Naked Brand Group Limited</w:t>
      </w:r>
      <w:r w:rsidR="004F2999" w:rsidRPr="007272FA">
        <w:rPr>
          <w:rFonts w:cstheme="minorHAnsi"/>
        </w:rPr>
        <w:t> (</w:t>
      </w:r>
      <w:r w:rsidR="004F2999" w:rsidRPr="007272FA">
        <w:rPr>
          <w:rFonts w:cstheme="minorHAnsi"/>
          <w:b/>
          <w:bCs/>
        </w:rPr>
        <w:t>Nasdaq: NAKD</w:t>
      </w:r>
      <w:r w:rsidR="004F2999" w:rsidRPr="007272FA">
        <w:rPr>
          <w:rFonts w:cstheme="minorHAnsi"/>
        </w:rPr>
        <w:t>)</w:t>
      </w:r>
      <w:r w:rsidR="00BC4882" w:rsidRPr="007272FA">
        <w:rPr>
          <w:rFonts w:cstheme="minorHAnsi"/>
        </w:rPr>
        <w:t xml:space="preserve"> (</w:t>
      </w:r>
      <w:r w:rsidR="00007592" w:rsidRPr="007272FA">
        <w:rPr>
          <w:rFonts w:cstheme="minorHAnsi"/>
        </w:rPr>
        <w:t>“</w:t>
      </w:r>
      <w:r w:rsidR="00BC4882" w:rsidRPr="007272FA">
        <w:rPr>
          <w:rFonts w:cstheme="minorHAnsi"/>
        </w:rPr>
        <w:t>Naked” or the “Company”)</w:t>
      </w:r>
      <w:r w:rsidR="004F2999" w:rsidRPr="007272FA">
        <w:rPr>
          <w:rFonts w:cstheme="minorHAnsi"/>
        </w:rPr>
        <w:t>, a global leader in intimate apparel,</w:t>
      </w:r>
      <w:r w:rsidRPr="007272FA">
        <w:rPr>
          <w:rFonts w:cstheme="minorHAnsi"/>
          <w:color w:val="000000"/>
        </w:rPr>
        <w:t xml:space="preserve"> </w:t>
      </w:r>
      <w:r w:rsidR="00423853" w:rsidRPr="00423853">
        <w:rPr>
          <w:rFonts w:cstheme="minorHAnsi"/>
          <w:color w:val="000000"/>
        </w:rPr>
        <w:t xml:space="preserve">today announced the appointment of Mark </w:t>
      </w:r>
      <w:proofErr w:type="spellStart"/>
      <w:r w:rsidR="00423853" w:rsidRPr="00423853">
        <w:rPr>
          <w:rFonts w:cstheme="minorHAnsi"/>
          <w:color w:val="000000"/>
        </w:rPr>
        <w:t>Ziirsen</w:t>
      </w:r>
      <w:proofErr w:type="spellEnd"/>
      <w:r w:rsidR="00423853" w:rsidRPr="00423853">
        <w:rPr>
          <w:rFonts w:cstheme="minorHAnsi"/>
          <w:color w:val="000000"/>
        </w:rPr>
        <w:t xml:space="preserve"> to the position of Chief Financial Officer</w:t>
      </w:r>
      <w:r w:rsidR="00423853">
        <w:rPr>
          <w:rFonts w:cstheme="minorHAnsi"/>
          <w:color w:val="000000"/>
        </w:rPr>
        <w:t xml:space="preserve">, </w:t>
      </w:r>
      <w:r w:rsidR="00423853" w:rsidRPr="00423853">
        <w:rPr>
          <w:rFonts w:cstheme="minorHAnsi"/>
          <w:color w:val="000000"/>
        </w:rPr>
        <w:t>replac</w:t>
      </w:r>
      <w:r w:rsidR="00423853">
        <w:rPr>
          <w:rFonts w:cstheme="minorHAnsi"/>
          <w:color w:val="000000"/>
        </w:rPr>
        <w:t>ing</w:t>
      </w:r>
      <w:r w:rsidR="00423853" w:rsidRPr="00423853">
        <w:rPr>
          <w:rFonts w:cstheme="minorHAnsi"/>
          <w:color w:val="000000"/>
        </w:rPr>
        <w:t xml:space="preserve"> Cheryl Durose.</w:t>
      </w:r>
    </w:p>
    <w:p w14:paraId="143FBF5A" w14:textId="7A2447D5" w:rsidR="004A02AF" w:rsidRDefault="004A02AF" w:rsidP="004A02AF">
      <w:pPr>
        <w:jc w:val="both"/>
        <w:rPr>
          <w:rFonts w:cstheme="minorHAnsi"/>
          <w:color w:val="000000"/>
        </w:rPr>
      </w:pPr>
      <w:r w:rsidRPr="004A02AF">
        <w:rPr>
          <w:rFonts w:cstheme="minorHAnsi"/>
          <w:color w:val="000000"/>
        </w:rPr>
        <w:t xml:space="preserve">Mark </w:t>
      </w:r>
      <w:r w:rsidR="00C104D8">
        <w:rPr>
          <w:rFonts w:cstheme="minorHAnsi"/>
          <w:color w:val="000000"/>
        </w:rPr>
        <w:t>has extensive experience with public company finance as a corporate officer and audit committee member</w:t>
      </w:r>
      <w:r w:rsidRPr="004A02AF">
        <w:rPr>
          <w:rFonts w:cstheme="minorHAnsi"/>
          <w:color w:val="000000"/>
        </w:rPr>
        <w:t xml:space="preserve">. His executive career spans senior finance leadership roles with major ASX listed companies such as Cochlear, Aristocrat, Coca-Cola Amatil and Goodman Fielder. Currently, he serves as a non-executive director and chair of the Audit and Risk Committee of </w:t>
      </w:r>
      <w:proofErr w:type="spellStart"/>
      <w:r w:rsidRPr="004A02AF">
        <w:rPr>
          <w:rFonts w:cstheme="minorHAnsi"/>
          <w:color w:val="000000"/>
        </w:rPr>
        <w:t>Opyl</w:t>
      </w:r>
      <w:proofErr w:type="spellEnd"/>
      <w:r w:rsidRPr="004A02AF">
        <w:rPr>
          <w:rFonts w:cstheme="minorHAnsi"/>
          <w:color w:val="000000"/>
        </w:rPr>
        <w:t xml:space="preserve"> Limited, an ASX listed AI technology business focused on life sciences. Previously, he was non-executive director and chair of </w:t>
      </w:r>
      <w:proofErr w:type="spellStart"/>
      <w:r w:rsidRPr="004A02AF">
        <w:rPr>
          <w:rFonts w:cstheme="minorHAnsi"/>
          <w:color w:val="000000"/>
        </w:rPr>
        <w:t>Respiri</w:t>
      </w:r>
      <w:proofErr w:type="spellEnd"/>
      <w:r w:rsidRPr="004A02AF">
        <w:rPr>
          <w:rFonts w:cstheme="minorHAnsi"/>
          <w:color w:val="000000"/>
        </w:rPr>
        <w:t xml:space="preserve"> Limited, an eHealth SaaS company, and non-executive director and chair of the Audit and Risk Committee of </w:t>
      </w:r>
      <w:proofErr w:type="spellStart"/>
      <w:r w:rsidRPr="004A02AF">
        <w:rPr>
          <w:rFonts w:cstheme="minorHAnsi"/>
          <w:color w:val="000000"/>
        </w:rPr>
        <w:t>Orcoda</w:t>
      </w:r>
      <w:proofErr w:type="spellEnd"/>
      <w:r w:rsidRPr="004A02AF">
        <w:rPr>
          <w:rFonts w:cstheme="minorHAnsi"/>
          <w:color w:val="000000"/>
        </w:rPr>
        <w:t xml:space="preserve"> Limited, a SaaS based technology company.</w:t>
      </w:r>
      <w:r>
        <w:rPr>
          <w:rFonts w:cstheme="minorHAnsi"/>
          <w:color w:val="000000"/>
        </w:rPr>
        <w:t xml:space="preserve"> </w:t>
      </w:r>
      <w:r w:rsidRPr="004A02AF">
        <w:rPr>
          <w:rFonts w:cstheme="minorHAnsi"/>
          <w:color w:val="000000"/>
        </w:rPr>
        <w:t>Mark commenced his career with EY, working in business advisory, tax and management consulting. His most recent executive roles include C</w:t>
      </w:r>
      <w:r w:rsidR="00C104D8">
        <w:rPr>
          <w:rFonts w:cstheme="minorHAnsi"/>
          <w:color w:val="000000"/>
        </w:rPr>
        <w:t xml:space="preserve">hief </w:t>
      </w:r>
      <w:r w:rsidRPr="004A02AF">
        <w:rPr>
          <w:rFonts w:cstheme="minorHAnsi"/>
          <w:color w:val="000000"/>
        </w:rPr>
        <w:t>F</w:t>
      </w:r>
      <w:r w:rsidR="00C104D8">
        <w:rPr>
          <w:rFonts w:cstheme="minorHAnsi"/>
          <w:color w:val="000000"/>
        </w:rPr>
        <w:t xml:space="preserve">inancial </w:t>
      </w:r>
      <w:r w:rsidRPr="004A02AF">
        <w:rPr>
          <w:rFonts w:cstheme="minorHAnsi"/>
          <w:color w:val="000000"/>
        </w:rPr>
        <w:t>O</w:t>
      </w:r>
      <w:r w:rsidR="00C104D8">
        <w:rPr>
          <w:rFonts w:cstheme="minorHAnsi"/>
          <w:color w:val="000000"/>
        </w:rPr>
        <w:t>fficer</w:t>
      </w:r>
      <w:r w:rsidRPr="004A02AF">
        <w:rPr>
          <w:rFonts w:cstheme="minorHAnsi"/>
          <w:color w:val="000000"/>
        </w:rPr>
        <w:t xml:space="preserve"> and Company Secretary for </w:t>
      </w:r>
      <w:proofErr w:type="spellStart"/>
      <w:r w:rsidRPr="004A02AF">
        <w:rPr>
          <w:rFonts w:cstheme="minorHAnsi"/>
          <w:color w:val="000000"/>
        </w:rPr>
        <w:t>Wiseway</w:t>
      </w:r>
      <w:proofErr w:type="spellEnd"/>
      <w:r w:rsidRPr="004A02AF">
        <w:rPr>
          <w:rFonts w:cstheme="minorHAnsi"/>
          <w:color w:val="000000"/>
        </w:rPr>
        <w:t xml:space="preserve"> Group Limited (who he successfully led through an IPO and listing on ASX) and C</w:t>
      </w:r>
      <w:r w:rsidR="00C104D8">
        <w:rPr>
          <w:rFonts w:cstheme="minorHAnsi"/>
          <w:color w:val="000000"/>
        </w:rPr>
        <w:t xml:space="preserve">hief </w:t>
      </w:r>
      <w:r w:rsidRPr="004A02AF">
        <w:rPr>
          <w:rFonts w:cstheme="minorHAnsi"/>
          <w:color w:val="000000"/>
        </w:rPr>
        <w:t>F</w:t>
      </w:r>
      <w:r w:rsidR="00C104D8">
        <w:rPr>
          <w:rFonts w:cstheme="minorHAnsi"/>
          <w:color w:val="000000"/>
        </w:rPr>
        <w:t xml:space="preserve">inancial </w:t>
      </w:r>
      <w:r w:rsidRPr="004A02AF">
        <w:rPr>
          <w:rFonts w:cstheme="minorHAnsi"/>
          <w:color w:val="000000"/>
        </w:rPr>
        <w:t>O</w:t>
      </w:r>
      <w:r w:rsidR="00C104D8">
        <w:rPr>
          <w:rFonts w:cstheme="minorHAnsi"/>
          <w:color w:val="000000"/>
        </w:rPr>
        <w:t>fficer</w:t>
      </w:r>
      <w:r w:rsidRPr="004A02AF">
        <w:rPr>
          <w:rFonts w:cstheme="minorHAnsi"/>
          <w:color w:val="000000"/>
        </w:rPr>
        <w:t xml:space="preserve"> of </w:t>
      </w:r>
      <w:r w:rsidR="00C104D8">
        <w:rPr>
          <w:rFonts w:cstheme="minorHAnsi"/>
          <w:color w:val="000000"/>
        </w:rPr>
        <w:t xml:space="preserve">[ASX] </w:t>
      </w:r>
      <w:r w:rsidRPr="004A02AF">
        <w:rPr>
          <w:rFonts w:cstheme="minorHAnsi"/>
          <w:color w:val="000000"/>
        </w:rPr>
        <w:t xml:space="preserve">listed global </w:t>
      </w:r>
      <w:proofErr w:type="spellStart"/>
      <w:r w:rsidRPr="004A02AF">
        <w:rPr>
          <w:rFonts w:cstheme="minorHAnsi"/>
          <w:color w:val="000000"/>
        </w:rPr>
        <w:t>medtech</w:t>
      </w:r>
      <w:proofErr w:type="spellEnd"/>
      <w:r w:rsidRPr="004A02AF">
        <w:rPr>
          <w:rFonts w:cstheme="minorHAnsi"/>
          <w:color w:val="000000"/>
        </w:rPr>
        <w:t xml:space="preserve"> company </w:t>
      </w:r>
      <w:proofErr w:type="spellStart"/>
      <w:r w:rsidRPr="004A02AF">
        <w:rPr>
          <w:rFonts w:cstheme="minorHAnsi"/>
          <w:color w:val="000000"/>
        </w:rPr>
        <w:t>Anteris</w:t>
      </w:r>
      <w:proofErr w:type="spellEnd"/>
      <w:r w:rsidRPr="004A02AF">
        <w:rPr>
          <w:rFonts w:cstheme="minorHAnsi"/>
          <w:color w:val="000000"/>
        </w:rPr>
        <w:t xml:space="preserve"> Technologies Limited.  Prior to this, Mark was Director of Finance and IT for Asia Pacific at Cochlear.</w:t>
      </w:r>
      <w:r>
        <w:rPr>
          <w:rFonts w:cstheme="minorHAnsi"/>
          <w:color w:val="000000"/>
        </w:rPr>
        <w:t xml:space="preserve"> </w:t>
      </w:r>
      <w:r w:rsidRPr="004A02AF">
        <w:rPr>
          <w:rFonts w:cstheme="minorHAnsi"/>
          <w:color w:val="000000"/>
        </w:rPr>
        <w:t xml:space="preserve">He has a strong track record of delivering growth and improvement across multiple industry sectors </w:t>
      </w:r>
      <w:r w:rsidR="008471E4">
        <w:rPr>
          <w:rFonts w:cstheme="minorHAnsi"/>
          <w:color w:val="000000"/>
        </w:rPr>
        <w:t xml:space="preserve">including </w:t>
      </w:r>
      <w:proofErr w:type="spellStart"/>
      <w:r w:rsidRPr="004A02AF">
        <w:rPr>
          <w:rFonts w:cstheme="minorHAnsi"/>
          <w:color w:val="000000"/>
        </w:rPr>
        <w:t>medtech</w:t>
      </w:r>
      <w:proofErr w:type="spellEnd"/>
      <w:r w:rsidRPr="004A02AF">
        <w:rPr>
          <w:rFonts w:cstheme="minorHAnsi"/>
          <w:color w:val="000000"/>
        </w:rPr>
        <w:t>/health, technology</w:t>
      </w:r>
      <w:r w:rsidR="008471E4">
        <w:rPr>
          <w:rFonts w:cstheme="minorHAnsi"/>
          <w:color w:val="000000"/>
        </w:rPr>
        <w:t xml:space="preserve"> and </w:t>
      </w:r>
      <w:r w:rsidRPr="004A02AF">
        <w:rPr>
          <w:rFonts w:cstheme="minorHAnsi"/>
          <w:color w:val="000000"/>
        </w:rPr>
        <w:t>consumer</w:t>
      </w:r>
      <w:r w:rsidR="008471E4">
        <w:rPr>
          <w:rFonts w:cstheme="minorHAnsi"/>
          <w:color w:val="000000"/>
        </w:rPr>
        <w:t>,</w:t>
      </w:r>
      <w:r w:rsidRPr="004A02AF">
        <w:rPr>
          <w:rFonts w:cstheme="minorHAnsi"/>
          <w:color w:val="000000"/>
        </w:rPr>
        <w:t xml:space="preserve"> and geographies</w:t>
      </w:r>
      <w:r w:rsidR="008471E4">
        <w:rPr>
          <w:rFonts w:cstheme="minorHAnsi"/>
          <w:color w:val="000000"/>
        </w:rPr>
        <w:t xml:space="preserve"> across the</w:t>
      </w:r>
      <w:r w:rsidRPr="004A02AF">
        <w:rPr>
          <w:rFonts w:cstheme="minorHAnsi"/>
          <w:color w:val="000000"/>
        </w:rPr>
        <w:t xml:space="preserve"> Americas, Europe</w:t>
      </w:r>
      <w:r w:rsidR="008471E4">
        <w:rPr>
          <w:rFonts w:cstheme="minorHAnsi"/>
          <w:color w:val="000000"/>
        </w:rPr>
        <w:t xml:space="preserve"> and</w:t>
      </w:r>
      <w:r w:rsidRPr="004A02AF">
        <w:rPr>
          <w:rFonts w:cstheme="minorHAnsi"/>
          <w:color w:val="000000"/>
        </w:rPr>
        <w:t xml:space="preserve"> Oceania.  Mark has also worked extensively in Asia for more than 25 years.  </w:t>
      </w:r>
    </w:p>
    <w:p w14:paraId="36F4EC52" w14:textId="5CE49D41" w:rsidR="00680A7A" w:rsidRDefault="00560D1B" w:rsidP="008471E4">
      <w:pPr>
        <w:jc w:val="both"/>
        <w:rPr>
          <w:rFonts w:cstheme="minorHAnsi"/>
          <w:color w:val="000000"/>
        </w:rPr>
      </w:pPr>
      <w:r w:rsidRPr="00560D1B">
        <w:rPr>
          <w:rFonts w:cstheme="minorHAnsi"/>
          <w:color w:val="000000"/>
        </w:rPr>
        <w:t>Justin Davis-Rice</w:t>
      </w:r>
      <w:r w:rsidR="00C104D8">
        <w:rPr>
          <w:rFonts w:cstheme="minorHAnsi"/>
          <w:color w:val="000000"/>
        </w:rPr>
        <w:t xml:space="preserve">, </w:t>
      </w:r>
      <w:proofErr w:type="spellStart"/>
      <w:r w:rsidR="00C104D8">
        <w:rPr>
          <w:rFonts w:cstheme="minorHAnsi"/>
          <w:color w:val="000000"/>
        </w:rPr>
        <w:t>Naked’s</w:t>
      </w:r>
      <w:proofErr w:type="spellEnd"/>
      <w:r w:rsidR="00C104D8">
        <w:rPr>
          <w:rFonts w:cstheme="minorHAnsi"/>
          <w:color w:val="000000"/>
        </w:rPr>
        <w:t xml:space="preserve"> Chief Executive Officer,</w:t>
      </w:r>
      <w:r w:rsidRPr="00560D1B">
        <w:rPr>
          <w:rFonts w:cstheme="minorHAnsi"/>
          <w:color w:val="000000"/>
        </w:rPr>
        <w:t xml:space="preserve"> </w:t>
      </w:r>
      <w:r>
        <w:rPr>
          <w:rFonts w:cstheme="minorHAnsi"/>
          <w:color w:val="000000"/>
        </w:rPr>
        <w:t>stated, “</w:t>
      </w:r>
      <w:r w:rsidRPr="00560D1B">
        <w:rPr>
          <w:rFonts w:cstheme="minorHAnsi"/>
          <w:color w:val="000000"/>
        </w:rPr>
        <w:t xml:space="preserve">On behalf of our board and management team, I would like to thank </w:t>
      </w:r>
      <w:r w:rsidRPr="00423853">
        <w:rPr>
          <w:rFonts w:cstheme="minorHAnsi"/>
          <w:color w:val="000000"/>
        </w:rPr>
        <w:t xml:space="preserve">Cheryl </w:t>
      </w:r>
      <w:r w:rsidRPr="00560D1B">
        <w:rPr>
          <w:rFonts w:cstheme="minorHAnsi"/>
          <w:color w:val="000000"/>
        </w:rPr>
        <w:t>for h</w:t>
      </w:r>
      <w:r>
        <w:rPr>
          <w:rFonts w:cstheme="minorHAnsi"/>
          <w:color w:val="000000"/>
        </w:rPr>
        <w:t>er</w:t>
      </w:r>
      <w:r w:rsidRPr="00560D1B">
        <w:rPr>
          <w:rFonts w:cstheme="minorHAnsi"/>
          <w:color w:val="000000"/>
        </w:rPr>
        <w:t xml:space="preserve"> service and contributions</w:t>
      </w:r>
      <w:r>
        <w:rPr>
          <w:rFonts w:cstheme="minorHAnsi"/>
          <w:color w:val="000000"/>
        </w:rPr>
        <w:t xml:space="preserve">. </w:t>
      </w:r>
      <w:r w:rsidRPr="00560D1B">
        <w:rPr>
          <w:rFonts w:cstheme="minorHAnsi"/>
          <w:color w:val="000000"/>
        </w:rPr>
        <w:t xml:space="preserve">We welcome </w:t>
      </w:r>
      <w:r>
        <w:rPr>
          <w:rFonts w:cstheme="minorHAnsi"/>
          <w:color w:val="000000"/>
        </w:rPr>
        <w:t>Mark</w:t>
      </w:r>
      <w:r w:rsidRPr="00560D1B">
        <w:rPr>
          <w:rFonts w:cstheme="minorHAnsi"/>
          <w:color w:val="000000"/>
        </w:rPr>
        <w:t xml:space="preserve"> to the position and are </w:t>
      </w:r>
      <w:r>
        <w:rPr>
          <w:rFonts w:cstheme="minorHAnsi"/>
          <w:color w:val="000000"/>
        </w:rPr>
        <w:t>privileged</w:t>
      </w:r>
      <w:r w:rsidRPr="00560D1B">
        <w:rPr>
          <w:rFonts w:cstheme="minorHAnsi"/>
          <w:color w:val="000000"/>
        </w:rPr>
        <w:t xml:space="preserve"> to have someone of his caliber and financial skill set serve as our C</w:t>
      </w:r>
      <w:r w:rsidR="00C104D8">
        <w:rPr>
          <w:rFonts w:cstheme="minorHAnsi"/>
          <w:color w:val="000000"/>
        </w:rPr>
        <w:t xml:space="preserve">hief </w:t>
      </w:r>
      <w:r w:rsidRPr="00560D1B">
        <w:rPr>
          <w:rFonts w:cstheme="minorHAnsi"/>
          <w:color w:val="000000"/>
        </w:rPr>
        <w:t>F</w:t>
      </w:r>
      <w:r w:rsidR="00C104D8">
        <w:rPr>
          <w:rFonts w:cstheme="minorHAnsi"/>
          <w:color w:val="000000"/>
        </w:rPr>
        <w:t xml:space="preserve">inancial </w:t>
      </w:r>
      <w:r w:rsidRPr="00560D1B">
        <w:rPr>
          <w:rFonts w:cstheme="minorHAnsi"/>
          <w:color w:val="000000"/>
        </w:rPr>
        <w:t>O</w:t>
      </w:r>
      <w:r w:rsidR="00C104D8">
        <w:rPr>
          <w:rFonts w:cstheme="minorHAnsi"/>
          <w:color w:val="000000"/>
        </w:rPr>
        <w:t>fficer</w:t>
      </w:r>
      <w:r w:rsidRPr="00560D1B">
        <w:rPr>
          <w:rFonts w:cstheme="minorHAnsi"/>
          <w:color w:val="000000"/>
        </w:rPr>
        <w:t>.</w:t>
      </w:r>
      <w:r>
        <w:rPr>
          <w:rFonts w:cstheme="minorHAnsi"/>
          <w:color w:val="000000"/>
        </w:rPr>
        <w:t xml:space="preserve"> </w:t>
      </w:r>
      <w:r w:rsidR="004A02AF" w:rsidRPr="004A02AF">
        <w:rPr>
          <w:rFonts w:cstheme="minorHAnsi"/>
          <w:color w:val="000000"/>
        </w:rPr>
        <w:t>His strong finance and operations credentials are complemented by extensive strategy, M&amp;A, corporate finance, investor relations, risk management and governance expertise. Much of Mark’s work has involved guidin</w:t>
      </w:r>
      <w:r>
        <w:rPr>
          <w:rFonts w:cstheme="minorHAnsi"/>
          <w:color w:val="000000"/>
        </w:rPr>
        <w:t>g</w:t>
      </w:r>
      <w:r w:rsidR="004A02AF" w:rsidRPr="004A02AF">
        <w:rPr>
          <w:rFonts w:cstheme="minorHAnsi"/>
          <w:color w:val="000000"/>
        </w:rPr>
        <w:t xml:space="preserve"> high growth companies</w:t>
      </w:r>
      <w:r>
        <w:rPr>
          <w:rFonts w:cstheme="minorHAnsi"/>
          <w:color w:val="000000"/>
        </w:rPr>
        <w:t xml:space="preserve">, which will </w:t>
      </w:r>
      <w:r w:rsidR="008471E4">
        <w:rPr>
          <w:rFonts w:cstheme="minorHAnsi"/>
          <w:color w:val="000000"/>
        </w:rPr>
        <w:t>be instrumental for</w:t>
      </w:r>
      <w:r>
        <w:rPr>
          <w:rFonts w:cstheme="minorHAnsi"/>
          <w:color w:val="000000"/>
        </w:rPr>
        <w:t xml:space="preserve"> the</w:t>
      </w:r>
      <w:r w:rsidRPr="00560D1B">
        <w:rPr>
          <w:rFonts w:cstheme="minorHAnsi"/>
          <w:color w:val="000000"/>
        </w:rPr>
        <w:t xml:space="preserve"> rapid acceleration of </w:t>
      </w:r>
      <w:r>
        <w:rPr>
          <w:rFonts w:cstheme="minorHAnsi"/>
          <w:color w:val="000000"/>
        </w:rPr>
        <w:t>our</w:t>
      </w:r>
      <w:r w:rsidRPr="00560D1B">
        <w:rPr>
          <w:rFonts w:cstheme="minorHAnsi"/>
          <w:color w:val="000000"/>
        </w:rPr>
        <w:t xml:space="preserve"> e-commerce business</w:t>
      </w:r>
      <w:r w:rsidR="00905A99">
        <w:rPr>
          <w:rFonts w:cstheme="minorHAnsi"/>
          <w:color w:val="000000"/>
        </w:rPr>
        <w:t xml:space="preserve"> and digital transformation</w:t>
      </w:r>
      <w:r w:rsidRPr="00560D1B">
        <w:rPr>
          <w:rFonts w:cstheme="minorHAnsi"/>
          <w:color w:val="000000"/>
        </w:rPr>
        <w:t>.</w:t>
      </w:r>
      <w:r w:rsidR="00905A99">
        <w:rPr>
          <w:rFonts w:cstheme="minorHAnsi"/>
          <w:color w:val="000000"/>
        </w:rPr>
        <w:t xml:space="preserve"> </w:t>
      </w:r>
      <w:r w:rsidR="004B171B">
        <w:rPr>
          <w:rFonts w:cstheme="minorHAnsi"/>
          <w:color w:val="000000"/>
        </w:rPr>
        <w:t>H</w:t>
      </w:r>
      <w:r w:rsidR="00905A99">
        <w:rPr>
          <w:rFonts w:cstheme="minorHAnsi"/>
          <w:color w:val="000000"/>
        </w:rPr>
        <w:t xml:space="preserve">is M&amp;A expertise will add significant value as we continue </w:t>
      </w:r>
      <w:r w:rsidR="00905A99" w:rsidRPr="00905A99">
        <w:rPr>
          <w:rFonts w:cstheme="minorHAnsi"/>
          <w:color w:val="000000"/>
        </w:rPr>
        <w:t>to pursue accretive acquisitions of high growth and cash flow positive businesses</w:t>
      </w:r>
      <w:r w:rsidR="004B171B">
        <w:rPr>
          <w:rFonts w:cstheme="minorHAnsi"/>
          <w:color w:val="000000"/>
        </w:rPr>
        <w:t xml:space="preserve"> and invest </w:t>
      </w:r>
      <w:r w:rsidR="004B171B" w:rsidRPr="004B171B">
        <w:rPr>
          <w:rFonts w:cstheme="minorHAnsi"/>
          <w:color w:val="000000"/>
        </w:rPr>
        <w:t>in next generation technology</w:t>
      </w:r>
      <w:r w:rsidR="006D75E5">
        <w:rPr>
          <w:rFonts w:cstheme="minorHAnsi"/>
          <w:color w:val="000000"/>
        </w:rPr>
        <w:t>,</w:t>
      </w:r>
      <w:r w:rsidR="008471E4">
        <w:rPr>
          <w:rFonts w:cstheme="minorHAnsi"/>
          <w:color w:val="000000"/>
        </w:rPr>
        <w:t>”</w:t>
      </w:r>
      <w:r w:rsidR="006D75E5">
        <w:rPr>
          <w:rFonts w:cstheme="minorHAnsi"/>
          <w:color w:val="000000"/>
        </w:rPr>
        <w:t xml:space="preserve"> concluded Davis-Rice. </w:t>
      </w:r>
    </w:p>
    <w:p w14:paraId="7D331BAD" w14:textId="77777777" w:rsidR="0071665B" w:rsidRPr="00A111A0" w:rsidRDefault="0071665B" w:rsidP="0089503A">
      <w:pPr>
        <w:spacing w:after="0" w:line="240" w:lineRule="auto"/>
        <w:contextualSpacing/>
        <w:jc w:val="both"/>
        <w:rPr>
          <w:rFonts w:cstheme="minorHAnsi"/>
          <w:b/>
          <w:bCs/>
          <w:color w:val="000000"/>
        </w:rPr>
      </w:pPr>
      <w:r w:rsidRPr="00A111A0">
        <w:rPr>
          <w:rFonts w:cstheme="minorHAnsi"/>
          <w:b/>
          <w:bCs/>
          <w:color w:val="000000"/>
        </w:rPr>
        <w:t>About Naked Brand Group Limited:</w:t>
      </w:r>
    </w:p>
    <w:p w14:paraId="2CB9BD2D" w14:textId="37C9C040" w:rsidR="0071665B" w:rsidRPr="00A111A0" w:rsidRDefault="0071665B" w:rsidP="0089503A">
      <w:pPr>
        <w:spacing w:after="0" w:line="240" w:lineRule="auto"/>
        <w:contextualSpacing/>
        <w:jc w:val="both"/>
        <w:rPr>
          <w:rFonts w:cstheme="minorHAnsi"/>
          <w:color w:val="000000"/>
        </w:rPr>
      </w:pPr>
      <w:r w:rsidRPr="00A111A0">
        <w:rPr>
          <w:rFonts w:cstheme="minorHAnsi"/>
          <w:color w:val="000000"/>
        </w:rPr>
        <w:t>Naked Brand Group Limited (NASDAQ:</w:t>
      </w:r>
      <w:r>
        <w:rPr>
          <w:rFonts w:cstheme="minorHAnsi"/>
          <w:color w:val="000000"/>
        </w:rPr>
        <w:t xml:space="preserve"> </w:t>
      </w:r>
      <w:r w:rsidRPr="00A111A0">
        <w:rPr>
          <w:rFonts w:cstheme="minorHAnsi"/>
          <w:color w:val="000000"/>
        </w:rPr>
        <w:t xml:space="preserve">NAKD) is a leading intimate apparel and swimwear company with a diverse portfolio of brands. The company designs, manufactures and markets a portfolio of 8 company-owned and licensed brands, catering to a broad cross-section of consumers and market segments. Brands include </w:t>
      </w:r>
      <w:proofErr w:type="spellStart"/>
      <w:r w:rsidRPr="00A111A0">
        <w:rPr>
          <w:rFonts w:cstheme="minorHAnsi"/>
          <w:color w:val="000000"/>
        </w:rPr>
        <w:t>Bendon</w:t>
      </w:r>
      <w:proofErr w:type="spellEnd"/>
      <w:r w:rsidRPr="00A111A0">
        <w:rPr>
          <w:rFonts w:cstheme="minorHAnsi"/>
          <w:color w:val="000000"/>
        </w:rPr>
        <w:t xml:space="preserve">, </w:t>
      </w:r>
      <w:proofErr w:type="spellStart"/>
      <w:r w:rsidRPr="00A111A0">
        <w:rPr>
          <w:rFonts w:cstheme="minorHAnsi"/>
          <w:color w:val="000000"/>
        </w:rPr>
        <w:t>Bendon</w:t>
      </w:r>
      <w:proofErr w:type="spellEnd"/>
      <w:r w:rsidRPr="00A111A0">
        <w:rPr>
          <w:rFonts w:cstheme="minorHAnsi"/>
          <w:color w:val="000000"/>
        </w:rPr>
        <w:t xml:space="preserve"> Man, Davenport, </w:t>
      </w:r>
      <w:proofErr w:type="spellStart"/>
      <w:r w:rsidRPr="00A111A0">
        <w:rPr>
          <w:rFonts w:cstheme="minorHAnsi"/>
          <w:color w:val="000000"/>
        </w:rPr>
        <w:t>Fayreform</w:t>
      </w:r>
      <w:proofErr w:type="spellEnd"/>
      <w:r w:rsidRPr="00A111A0">
        <w:rPr>
          <w:rFonts w:cstheme="minorHAnsi"/>
          <w:color w:val="000000"/>
        </w:rPr>
        <w:t xml:space="preserve">, Hickory, Lovable, Pleasure State and Fredericks of Hollywood. For more </w:t>
      </w:r>
      <w:r w:rsidR="001F4E13" w:rsidRPr="00A111A0">
        <w:rPr>
          <w:rFonts w:cstheme="minorHAnsi"/>
          <w:color w:val="000000"/>
        </w:rPr>
        <w:t>information,</w:t>
      </w:r>
      <w:r w:rsidRPr="00A111A0">
        <w:rPr>
          <w:rFonts w:cstheme="minorHAnsi"/>
          <w:color w:val="000000"/>
        </w:rPr>
        <w:t xml:space="preserve"> please visit </w:t>
      </w:r>
      <w:hyperlink r:id="rId8" w:history="1">
        <w:r w:rsidRPr="00A111A0">
          <w:rPr>
            <w:rStyle w:val="Hyperlink"/>
            <w:rFonts w:cstheme="minorHAnsi"/>
          </w:rPr>
          <w:t>www.nakedbrands.com</w:t>
        </w:r>
      </w:hyperlink>
      <w:r w:rsidRPr="00A111A0">
        <w:rPr>
          <w:rFonts w:cstheme="minorHAnsi"/>
          <w:color w:val="000000"/>
        </w:rPr>
        <w:t>.</w:t>
      </w:r>
    </w:p>
    <w:p w14:paraId="6C9B2E9A" w14:textId="77777777" w:rsidR="0071665B" w:rsidRDefault="0071665B" w:rsidP="0089503A">
      <w:pPr>
        <w:spacing w:after="0" w:line="240" w:lineRule="auto"/>
        <w:contextualSpacing/>
        <w:jc w:val="both"/>
        <w:rPr>
          <w:rFonts w:cstheme="minorHAnsi"/>
          <w:b/>
          <w:bCs/>
        </w:rPr>
      </w:pPr>
    </w:p>
    <w:p w14:paraId="1857C02F" w14:textId="1085D990" w:rsidR="0071665B" w:rsidRDefault="0071665B" w:rsidP="0089503A">
      <w:pPr>
        <w:spacing w:after="0" w:line="240" w:lineRule="auto"/>
        <w:contextualSpacing/>
        <w:jc w:val="both"/>
        <w:rPr>
          <w:rFonts w:cstheme="minorHAnsi"/>
          <w:b/>
          <w:bCs/>
        </w:rPr>
      </w:pPr>
      <w:bookmarkStart w:id="0" w:name="f_002"/>
      <w:bookmarkStart w:id="1" w:name="f_003"/>
      <w:bookmarkEnd w:id="0"/>
      <w:bookmarkEnd w:id="1"/>
      <w:r w:rsidRPr="00A50760">
        <w:rPr>
          <w:rFonts w:cstheme="minorHAnsi"/>
          <w:b/>
          <w:bCs/>
        </w:rPr>
        <w:t>Forward-Looking Statements:</w:t>
      </w:r>
      <w:r>
        <w:rPr>
          <w:rFonts w:cstheme="minorHAnsi"/>
          <w:b/>
          <w:bCs/>
        </w:rPr>
        <w:tab/>
      </w:r>
      <w:r>
        <w:rPr>
          <w:rFonts w:cstheme="minorHAnsi"/>
          <w:b/>
          <w:bCs/>
        </w:rPr>
        <w:br/>
      </w:r>
      <w:r w:rsidRPr="00A111A0">
        <w:rPr>
          <w:rFonts w:cstheme="minorHAnsi"/>
          <w:bCs/>
        </w:rPr>
        <w:t xml:space="preserve">This communication contains "forward-looking statements" within the meaning of the safe harbor provisions of the U.S. Private Securities Litigation Reform Act of 1995. Forward-looking statements include </w:t>
      </w:r>
      <w:r w:rsidRPr="00A111A0">
        <w:rPr>
          <w:rFonts w:cstheme="minorHAnsi"/>
          <w:bCs/>
        </w:rPr>
        <w:lastRenderedPageBreak/>
        <w:t xml:space="preserve">all statements that are not historical facts. Such statements may be, but need not be, identified by words such as ''may,'' ''believe,'' ''anticipate,'' ''could,'' ''should,'' ''intend,'' ''plan,'' ''will,'' ''aim(s),'' '' can,'' ''would,'' ''expect(s),'' ''estimate(s),'' ''project(s),'' ''forecast(s)'', '' positioned,'' ''approximately,'' ''potential,'' ''goal,'' ''pro forma,'' ''strategy,'' ''outlook'' and similar expressions. Examples of forward-looking statements include, among other things, statements regarding </w:t>
      </w:r>
      <w:r>
        <w:rPr>
          <w:rFonts w:cstheme="minorHAnsi"/>
          <w:bCs/>
        </w:rPr>
        <w:t xml:space="preserve">the </w:t>
      </w:r>
      <w:r w:rsidR="00E34045">
        <w:rPr>
          <w:rFonts w:cstheme="minorHAnsi"/>
          <w:bCs/>
        </w:rPr>
        <w:t xml:space="preserve">divestiture of </w:t>
      </w:r>
      <w:proofErr w:type="spellStart"/>
      <w:r w:rsidR="00E34045">
        <w:rPr>
          <w:rFonts w:cstheme="minorHAnsi"/>
          <w:bCs/>
        </w:rPr>
        <w:t>Naked’s</w:t>
      </w:r>
      <w:proofErr w:type="spellEnd"/>
      <w:r w:rsidR="00E34045">
        <w:rPr>
          <w:rFonts w:cstheme="minorHAnsi"/>
          <w:bCs/>
        </w:rPr>
        <w:t xml:space="preserve"> brick-and-mortar operations</w:t>
      </w:r>
      <w:r w:rsidR="00D95B01">
        <w:rPr>
          <w:rFonts w:cstheme="minorHAnsi"/>
          <w:bCs/>
        </w:rPr>
        <w:t xml:space="preserve">, the deployment of the proceeds from the private placement, </w:t>
      </w:r>
      <w:r w:rsidRPr="00A111A0">
        <w:rPr>
          <w:rFonts w:cstheme="minorHAnsi"/>
          <w:bCs/>
        </w:rPr>
        <w:t xml:space="preserve">continued trading in our securities on Nasdaq, future financial performance, future cost savings, future growth in our business, trends in our industry, product innovation, operational expansion and restructuring initiatives. All such forward-looking statements are based on management's current beliefs, expectations and assumptions, and are subject to risks, uncertainties and other factors that could cause actual results to differ materially from the results expressed or implied in this communication. Among the key factors that could cause actual results to differ materially from those expressed or implied in the forward-looking statements are the following: </w:t>
      </w:r>
      <w:r>
        <w:rPr>
          <w:rFonts w:cstheme="minorHAnsi"/>
          <w:bCs/>
        </w:rPr>
        <w:t xml:space="preserve">the risk that a definitive agreement for the </w:t>
      </w:r>
      <w:r w:rsidR="00E34045">
        <w:rPr>
          <w:rFonts w:cstheme="minorHAnsi"/>
          <w:bCs/>
        </w:rPr>
        <w:t xml:space="preserve">divestiture of </w:t>
      </w:r>
      <w:proofErr w:type="spellStart"/>
      <w:r w:rsidR="00E34045">
        <w:rPr>
          <w:rFonts w:cstheme="minorHAnsi"/>
          <w:bCs/>
        </w:rPr>
        <w:t>Naked’s</w:t>
      </w:r>
      <w:proofErr w:type="spellEnd"/>
      <w:r w:rsidR="00E34045">
        <w:rPr>
          <w:rFonts w:cstheme="minorHAnsi"/>
          <w:bCs/>
        </w:rPr>
        <w:t xml:space="preserve"> brick-and-mortar operations</w:t>
      </w:r>
      <w:r>
        <w:rPr>
          <w:rFonts w:cstheme="minorHAnsi"/>
          <w:bCs/>
        </w:rPr>
        <w:t xml:space="preserve"> is not signed or the sale does not close; </w:t>
      </w:r>
      <w:r w:rsidRPr="00A111A0">
        <w:rPr>
          <w:rFonts w:cstheme="minorHAnsi"/>
          <w:bCs/>
        </w:rPr>
        <w:t xml:space="preserve">the risk that our restructuring initiative and our focus on direct-to-consumer </w:t>
      </w:r>
      <w:r w:rsidR="00E34045">
        <w:rPr>
          <w:rFonts w:cstheme="minorHAnsi"/>
          <w:bCs/>
        </w:rPr>
        <w:t xml:space="preserve">and e-commerce </w:t>
      </w:r>
      <w:r w:rsidRPr="00A111A0">
        <w:rPr>
          <w:rFonts w:cstheme="minorHAnsi"/>
          <w:bCs/>
        </w:rPr>
        <w:t xml:space="preserve">channels does not achieve the expected benefits; the impact of COVID-19; our ability to maintain sufficient inventory; the risk that we do not maintain compliance with Nasdaq's continued listing standards; </w:t>
      </w:r>
      <w:r w:rsidR="00D95B01">
        <w:rPr>
          <w:rFonts w:cstheme="minorHAnsi"/>
          <w:bCs/>
        </w:rPr>
        <w:t xml:space="preserve">our ability to identify and consummate acquisitions of accretive businesses, and realize the expected benefits of such transactions; our ability to develop, commercialize and obtain market acceptance of our current technology and any technology we develop or acquire in the future; </w:t>
      </w:r>
      <w:r w:rsidRPr="00A111A0">
        <w:rPr>
          <w:rFonts w:cstheme="minorHAnsi"/>
          <w:bCs/>
        </w:rPr>
        <w:t>difficulties in maintaining customer, supplier, employee, operational and strategic relationships; the possibility that a robust market for our shares is not maintained; our ability to raise additional financing; our ability to anticipate consumer preferences; and the other risks and uncertainties set forth under ''Risk Factors'' in our Annual Report on Form 20-F for the fiscal year ended January 31, 2020</w:t>
      </w:r>
      <w:r w:rsidR="00E34045">
        <w:rPr>
          <w:rFonts w:cstheme="minorHAnsi"/>
          <w:bCs/>
        </w:rPr>
        <w:t xml:space="preserve"> and in our other filings with the Securities and Exchange Commission</w:t>
      </w:r>
      <w:r w:rsidRPr="00A111A0">
        <w:rPr>
          <w:rFonts w:cstheme="minorHAnsi"/>
          <w:bCs/>
        </w:rPr>
        <w:t>. Further, investors should keep in mind that our revenue and profits can fluctuate materially depending on many factors. Accordingly, our revenue and profits in any particular fiscal period may not be indicative of future results. We are under no obligation to, and expressly disclaim any obligation to, update or alter our forward-looking statements, whether as a result of new information, future events, changes in assumptions or otherwise, except as required by law.</w:t>
      </w:r>
      <w:r w:rsidRPr="00A111A0">
        <w:rPr>
          <w:rFonts w:cstheme="minorHAnsi"/>
          <w:b/>
          <w:bCs/>
        </w:rPr>
        <w:t xml:space="preserve"> </w:t>
      </w:r>
    </w:p>
    <w:p w14:paraId="3E129132" w14:textId="77777777" w:rsidR="001B340E" w:rsidRDefault="001B340E" w:rsidP="0089503A">
      <w:pPr>
        <w:pStyle w:val="NormalWeb"/>
        <w:spacing w:before="0" w:beforeAutospacing="0" w:after="0" w:afterAutospacing="0"/>
        <w:contextualSpacing/>
        <w:rPr>
          <w:rFonts w:asciiTheme="minorHAnsi" w:hAnsiTheme="minorHAnsi" w:cstheme="minorHAnsi"/>
          <w:b/>
          <w:bCs/>
          <w:sz w:val="22"/>
          <w:szCs w:val="22"/>
        </w:rPr>
      </w:pPr>
    </w:p>
    <w:p w14:paraId="637D012C" w14:textId="29D7277C" w:rsidR="00F32B72" w:rsidRPr="000D380B" w:rsidRDefault="00F32B72" w:rsidP="0089503A">
      <w:pPr>
        <w:pStyle w:val="NormalWeb"/>
        <w:spacing w:before="0" w:beforeAutospacing="0" w:after="0" w:afterAutospacing="0"/>
        <w:contextualSpacing/>
        <w:rPr>
          <w:rFonts w:asciiTheme="minorHAnsi" w:hAnsiTheme="minorHAnsi" w:cstheme="minorHAnsi"/>
          <w:sz w:val="22"/>
          <w:szCs w:val="22"/>
        </w:rPr>
      </w:pPr>
      <w:r w:rsidRPr="000D380B">
        <w:rPr>
          <w:rFonts w:asciiTheme="minorHAnsi" w:hAnsiTheme="minorHAnsi" w:cstheme="minorHAnsi"/>
          <w:b/>
          <w:bCs/>
          <w:sz w:val="22"/>
          <w:szCs w:val="22"/>
        </w:rPr>
        <w:t>Investor Contact:</w:t>
      </w:r>
    </w:p>
    <w:p w14:paraId="799BCC4C" w14:textId="5948E2D2" w:rsidR="00F81FF4" w:rsidRPr="00F47449" w:rsidRDefault="00F32B72" w:rsidP="0089503A">
      <w:pPr>
        <w:pStyle w:val="NormalWeb"/>
        <w:spacing w:before="0" w:beforeAutospacing="0" w:after="0" w:afterAutospacing="0"/>
        <w:contextualSpacing/>
        <w:rPr>
          <w:rFonts w:asciiTheme="minorHAnsi" w:hAnsiTheme="minorHAnsi" w:cstheme="minorHAnsi"/>
          <w:sz w:val="22"/>
          <w:szCs w:val="22"/>
        </w:rPr>
      </w:pPr>
      <w:r w:rsidRPr="000D380B">
        <w:rPr>
          <w:rFonts w:asciiTheme="minorHAnsi" w:hAnsiTheme="minorHAnsi" w:cstheme="minorHAnsi"/>
          <w:sz w:val="22"/>
          <w:szCs w:val="22"/>
        </w:rPr>
        <w:t>Chris Tyson </w:t>
      </w:r>
      <w:r w:rsidRPr="000D380B">
        <w:rPr>
          <w:rFonts w:asciiTheme="minorHAnsi" w:hAnsiTheme="minorHAnsi" w:cstheme="minorHAnsi"/>
          <w:sz w:val="22"/>
          <w:szCs w:val="22"/>
        </w:rPr>
        <w:br/>
        <w:t>MZ North America</w:t>
      </w:r>
      <w:r w:rsidRPr="000D380B">
        <w:rPr>
          <w:rFonts w:asciiTheme="minorHAnsi" w:hAnsiTheme="minorHAnsi" w:cstheme="minorHAnsi"/>
          <w:sz w:val="22"/>
          <w:szCs w:val="22"/>
        </w:rPr>
        <w:br/>
      </w:r>
      <w:hyperlink r:id="rId9" w:tgtFrame="_blank" w:history="1">
        <w:r w:rsidRPr="000D380B">
          <w:rPr>
            <w:rStyle w:val="Hyperlink"/>
            <w:rFonts w:asciiTheme="minorHAnsi" w:hAnsiTheme="minorHAnsi" w:cstheme="minorHAnsi"/>
            <w:sz w:val="22"/>
            <w:szCs w:val="22"/>
          </w:rPr>
          <w:t>chris.tyson@mzgroup.us</w:t>
        </w:r>
      </w:hyperlink>
      <w:r w:rsidRPr="000D380B">
        <w:rPr>
          <w:rFonts w:asciiTheme="minorHAnsi" w:hAnsiTheme="minorHAnsi" w:cstheme="minorHAnsi"/>
          <w:sz w:val="22"/>
          <w:szCs w:val="22"/>
        </w:rPr>
        <w:br/>
        <w:t>949-491-8235</w:t>
      </w:r>
    </w:p>
    <w:sectPr w:rsidR="00F81FF4" w:rsidRPr="00F4744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8199" w14:textId="77777777" w:rsidR="001070EA" w:rsidRDefault="001070EA" w:rsidP="00F32B72">
      <w:pPr>
        <w:spacing w:after="0" w:line="240" w:lineRule="auto"/>
      </w:pPr>
      <w:r>
        <w:separator/>
      </w:r>
    </w:p>
  </w:endnote>
  <w:endnote w:type="continuationSeparator" w:id="0">
    <w:p w14:paraId="1FA437C1" w14:textId="77777777" w:rsidR="001070EA" w:rsidRDefault="001070EA" w:rsidP="00F3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1103" w14:textId="62688CE2" w:rsidR="00A37746" w:rsidRPr="00A37746" w:rsidRDefault="00A37746" w:rsidP="00A3774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92C7" w14:textId="77777777" w:rsidR="001070EA" w:rsidRDefault="001070EA" w:rsidP="00F32B72">
      <w:pPr>
        <w:spacing w:after="0" w:line="240" w:lineRule="auto"/>
        <w:rPr>
          <w:noProof/>
        </w:rPr>
      </w:pPr>
      <w:r>
        <w:rPr>
          <w:noProof/>
        </w:rPr>
        <w:separator/>
      </w:r>
    </w:p>
  </w:footnote>
  <w:footnote w:type="continuationSeparator" w:id="0">
    <w:p w14:paraId="0B86C06A" w14:textId="77777777" w:rsidR="001070EA" w:rsidRDefault="001070EA" w:rsidP="00F3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972F" w14:textId="77777777" w:rsidR="00310E6B" w:rsidRDefault="00310E6B">
    <w:pPr>
      <w:pStyle w:val="Header"/>
    </w:pPr>
    <w:r>
      <w:rPr>
        <w:noProof/>
      </w:rPr>
      <w:drawing>
        <wp:anchor distT="0" distB="0" distL="114300" distR="114300" simplePos="0" relativeHeight="251658240" behindDoc="0" locked="0" layoutInCell="1" allowOverlap="1" wp14:anchorId="1F1705A3" wp14:editId="513FF7D5">
          <wp:simplePos x="0" y="0"/>
          <wp:positionH relativeFrom="margin">
            <wp:align>center</wp:align>
          </wp:positionH>
          <wp:positionV relativeFrom="paragraph">
            <wp:posOffset>-309245</wp:posOffset>
          </wp:positionV>
          <wp:extent cx="1254641" cy="619670"/>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FAFAFA"/>
                      </a:clrFrom>
                      <a:clrTo>
                        <a:srgbClr val="FAFAFA">
                          <a:alpha val="0"/>
                        </a:srgbClr>
                      </a:clrTo>
                    </a:clrChange>
                    <a:extLst>
                      <a:ext uri="{28A0092B-C50C-407E-A947-70E740481C1C}">
                        <a14:useLocalDpi xmlns:a14="http://schemas.microsoft.com/office/drawing/2010/main" val="0"/>
                      </a:ext>
                    </a:extLst>
                  </a:blip>
                  <a:stretch>
                    <a:fillRect/>
                  </a:stretch>
                </pic:blipFill>
                <pic:spPr>
                  <a:xfrm>
                    <a:off x="0" y="0"/>
                    <a:ext cx="1254641" cy="619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40E"/>
    <w:multiLevelType w:val="hybridMultilevel"/>
    <w:tmpl w:val="6F069E24"/>
    <w:lvl w:ilvl="0" w:tplc="CBAE75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57C76"/>
    <w:multiLevelType w:val="hybridMultilevel"/>
    <w:tmpl w:val="F144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E087F"/>
    <w:multiLevelType w:val="hybridMultilevel"/>
    <w:tmpl w:val="F56CC3EE"/>
    <w:lvl w:ilvl="0" w:tplc="45FAFF38">
      <w:start w:val="1"/>
      <w:numFmt w:val="bullet"/>
      <w:pStyle w:val="ListParagraph"/>
      <w:lvlText w:val=""/>
      <w:lvlJc w:val="left"/>
      <w:pPr>
        <w:ind w:left="720" w:hanging="360"/>
      </w:pPr>
      <w:rPr>
        <w:rFonts w:ascii="Symbol" w:hAnsi="Symbol" w:hint="default"/>
      </w:rPr>
    </w:lvl>
    <w:lvl w:ilvl="1" w:tplc="9A181034">
      <w:start w:val="1"/>
      <w:numFmt w:val="bullet"/>
      <w:lvlText w:val="o"/>
      <w:lvlJc w:val="left"/>
      <w:pPr>
        <w:ind w:left="1440" w:hanging="360"/>
      </w:pPr>
      <w:rPr>
        <w:rFonts w:ascii="Courier New" w:hAnsi="Courier New" w:cs="Courier New" w:hint="default"/>
      </w:rPr>
    </w:lvl>
    <w:lvl w:ilvl="2" w:tplc="0A72127E">
      <w:start w:val="1"/>
      <w:numFmt w:val="bullet"/>
      <w:lvlText w:val=""/>
      <w:lvlJc w:val="left"/>
      <w:pPr>
        <w:ind w:left="2160" w:hanging="360"/>
      </w:pPr>
      <w:rPr>
        <w:rFonts w:ascii="Wingdings" w:hAnsi="Wingdings" w:hint="default"/>
      </w:rPr>
    </w:lvl>
    <w:lvl w:ilvl="3" w:tplc="C35AFADC">
      <w:start w:val="1"/>
      <w:numFmt w:val="bullet"/>
      <w:lvlText w:val=""/>
      <w:lvlJc w:val="left"/>
      <w:pPr>
        <w:ind w:left="2880" w:hanging="360"/>
      </w:pPr>
      <w:rPr>
        <w:rFonts w:ascii="Symbol" w:hAnsi="Symbol" w:hint="default"/>
      </w:rPr>
    </w:lvl>
    <w:lvl w:ilvl="4" w:tplc="77462DE6">
      <w:start w:val="1"/>
      <w:numFmt w:val="bullet"/>
      <w:lvlText w:val="o"/>
      <w:lvlJc w:val="left"/>
      <w:pPr>
        <w:ind w:left="3600" w:hanging="360"/>
      </w:pPr>
      <w:rPr>
        <w:rFonts w:ascii="Courier New" w:hAnsi="Courier New" w:cs="Courier New" w:hint="default"/>
      </w:rPr>
    </w:lvl>
    <w:lvl w:ilvl="5" w:tplc="3DECFBDC">
      <w:start w:val="1"/>
      <w:numFmt w:val="bullet"/>
      <w:lvlText w:val=""/>
      <w:lvlJc w:val="left"/>
      <w:pPr>
        <w:ind w:left="4320" w:hanging="360"/>
      </w:pPr>
      <w:rPr>
        <w:rFonts w:ascii="Wingdings" w:hAnsi="Wingdings" w:hint="default"/>
      </w:rPr>
    </w:lvl>
    <w:lvl w:ilvl="6" w:tplc="B3A65B8A">
      <w:start w:val="1"/>
      <w:numFmt w:val="bullet"/>
      <w:lvlText w:val=""/>
      <w:lvlJc w:val="left"/>
      <w:pPr>
        <w:ind w:left="5040" w:hanging="360"/>
      </w:pPr>
      <w:rPr>
        <w:rFonts w:ascii="Symbol" w:hAnsi="Symbol" w:hint="default"/>
      </w:rPr>
    </w:lvl>
    <w:lvl w:ilvl="7" w:tplc="2D14D8D6">
      <w:start w:val="1"/>
      <w:numFmt w:val="bullet"/>
      <w:lvlText w:val="o"/>
      <w:lvlJc w:val="left"/>
      <w:pPr>
        <w:ind w:left="5760" w:hanging="360"/>
      </w:pPr>
      <w:rPr>
        <w:rFonts w:ascii="Courier New" w:hAnsi="Courier New" w:cs="Courier New" w:hint="default"/>
      </w:rPr>
    </w:lvl>
    <w:lvl w:ilvl="8" w:tplc="496ACA28">
      <w:start w:val="1"/>
      <w:numFmt w:val="bullet"/>
      <w:lvlText w:val=""/>
      <w:lvlJc w:val="left"/>
      <w:pPr>
        <w:ind w:left="6480" w:hanging="360"/>
      </w:pPr>
      <w:rPr>
        <w:rFonts w:ascii="Wingdings" w:hAnsi="Wingdings" w:hint="default"/>
      </w:rPr>
    </w:lvl>
  </w:abstractNum>
  <w:abstractNum w:abstractNumId="3" w15:restartNumberingAfterBreak="0">
    <w:nsid w:val="69C9134A"/>
    <w:multiLevelType w:val="hybridMultilevel"/>
    <w:tmpl w:val="3DF8D4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4F2999"/>
    <w:rsid w:val="00007592"/>
    <w:rsid w:val="00013945"/>
    <w:rsid w:val="00017262"/>
    <w:rsid w:val="0001776D"/>
    <w:rsid w:val="00021C2F"/>
    <w:rsid w:val="000304AC"/>
    <w:rsid w:val="0003450B"/>
    <w:rsid w:val="00034EE6"/>
    <w:rsid w:val="000353AB"/>
    <w:rsid w:val="00041FE5"/>
    <w:rsid w:val="00045A71"/>
    <w:rsid w:val="0005584D"/>
    <w:rsid w:val="000566DF"/>
    <w:rsid w:val="0005685E"/>
    <w:rsid w:val="000854FE"/>
    <w:rsid w:val="0008686F"/>
    <w:rsid w:val="00094A04"/>
    <w:rsid w:val="00094E64"/>
    <w:rsid w:val="00095697"/>
    <w:rsid w:val="000A2452"/>
    <w:rsid w:val="000A406D"/>
    <w:rsid w:val="000A5D87"/>
    <w:rsid w:val="000A64F3"/>
    <w:rsid w:val="000A74CB"/>
    <w:rsid w:val="000B4F6E"/>
    <w:rsid w:val="000B5A31"/>
    <w:rsid w:val="000C152D"/>
    <w:rsid w:val="000C1601"/>
    <w:rsid w:val="000C3AF8"/>
    <w:rsid w:val="000C6F93"/>
    <w:rsid w:val="000C70B6"/>
    <w:rsid w:val="000D380B"/>
    <w:rsid w:val="000E158D"/>
    <w:rsid w:val="000E26F2"/>
    <w:rsid w:val="000F0631"/>
    <w:rsid w:val="000F0EE8"/>
    <w:rsid w:val="000F435D"/>
    <w:rsid w:val="001070EA"/>
    <w:rsid w:val="00111D9A"/>
    <w:rsid w:val="00112582"/>
    <w:rsid w:val="0011391E"/>
    <w:rsid w:val="001348E5"/>
    <w:rsid w:val="0013530A"/>
    <w:rsid w:val="00135B2B"/>
    <w:rsid w:val="00150376"/>
    <w:rsid w:val="00153F8F"/>
    <w:rsid w:val="0015686B"/>
    <w:rsid w:val="001623B8"/>
    <w:rsid w:val="0017333A"/>
    <w:rsid w:val="00173B42"/>
    <w:rsid w:val="00183226"/>
    <w:rsid w:val="0018594C"/>
    <w:rsid w:val="00187E8B"/>
    <w:rsid w:val="001907AC"/>
    <w:rsid w:val="001958BA"/>
    <w:rsid w:val="001A0076"/>
    <w:rsid w:val="001A3154"/>
    <w:rsid w:val="001A7FEE"/>
    <w:rsid w:val="001B340E"/>
    <w:rsid w:val="001C034A"/>
    <w:rsid w:val="001C58FF"/>
    <w:rsid w:val="001C6DD3"/>
    <w:rsid w:val="001D79BD"/>
    <w:rsid w:val="001E2D9A"/>
    <w:rsid w:val="001E42B2"/>
    <w:rsid w:val="001E72B0"/>
    <w:rsid w:val="001E775D"/>
    <w:rsid w:val="001E7F6C"/>
    <w:rsid w:val="001F4E13"/>
    <w:rsid w:val="002004F8"/>
    <w:rsid w:val="00206D41"/>
    <w:rsid w:val="0020778F"/>
    <w:rsid w:val="002115EE"/>
    <w:rsid w:val="002137AD"/>
    <w:rsid w:val="00214976"/>
    <w:rsid w:val="002160C7"/>
    <w:rsid w:val="002231B8"/>
    <w:rsid w:val="002236CD"/>
    <w:rsid w:val="0023185B"/>
    <w:rsid w:val="00232E6C"/>
    <w:rsid w:val="00233A42"/>
    <w:rsid w:val="0023655A"/>
    <w:rsid w:val="00251E6C"/>
    <w:rsid w:val="0026250F"/>
    <w:rsid w:val="0026569C"/>
    <w:rsid w:val="00271B35"/>
    <w:rsid w:val="00280546"/>
    <w:rsid w:val="0029293B"/>
    <w:rsid w:val="00294E3E"/>
    <w:rsid w:val="002A1A6E"/>
    <w:rsid w:val="002A422B"/>
    <w:rsid w:val="002C05E4"/>
    <w:rsid w:val="002C09D7"/>
    <w:rsid w:val="002C274E"/>
    <w:rsid w:val="002C30A1"/>
    <w:rsid w:val="002C7CF5"/>
    <w:rsid w:val="002D2B0E"/>
    <w:rsid w:val="002D3FC2"/>
    <w:rsid w:val="002E4931"/>
    <w:rsid w:val="002E59CF"/>
    <w:rsid w:val="002F0473"/>
    <w:rsid w:val="002F22EA"/>
    <w:rsid w:val="002F3B8A"/>
    <w:rsid w:val="002F41B4"/>
    <w:rsid w:val="002F5DFD"/>
    <w:rsid w:val="0030245C"/>
    <w:rsid w:val="003041B8"/>
    <w:rsid w:val="00310BE5"/>
    <w:rsid w:val="00310E6B"/>
    <w:rsid w:val="00314356"/>
    <w:rsid w:val="00316444"/>
    <w:rsid w:val="00330A88"/>
    <w:rsid w:val="00334DFB"/>
    <w:rsid w:val="00334F03"/>
    <w:rsid w:val="0033652B"/>
    <w:rsid w:val="00341163"/>
    <w:rsid w:val="003451FB"/>
    <w:rsid w:val="00357D32"/>
    <w:rsid w:val="003762FD"/>
    <w:rsid w:val="00376906"/>
    <w:rsid w:val="00393ED5"/>
    <w:rsid w:val="00396824"/>
    <w:rsid w:val="003A085C"/>
    <w:rsid w:val="003A187B"/>
    <w:rsid w:val="003A5AFB"/>
    <w:rsid w:val="003C1C65"/>
    <w:rsid w:val="003C5E0C"/>
    <w:rsid w:val="003D25AF"/>
    <w:rsid w:val="003D2A61"/>
    <w:rsid w:val="003D36A7"/>
    <w:rsid w:val="003D4CEC"/>
    <w:rsid w:val="003E266D"/>
    <w:rsid w:val="003E6510"/>
    <w:rsid w:val="003F6C61"/>
    <w:rsid w:val="00400A9C"/>
    <w:rsid w:val="00401F03"/>
    <w:rsid w:val="00404629"/>
    <w:rsid w:val="004115C1"/>
    <w:rsid w:val="00415BAA"/>
    <w:rsid w:val="0041632A"/>
    <w:rsid w:val="00423853"/>
    <w:rsid w:val="00425BBD"/>
    <w:rsid w:val="004321FD"/>
    <w:rsid w:val="0043483F"/>
    <w:rsid w:val="00445A7B"/>
    <w:rsid w:val="004503AF"/>
    <w:rsid w:val="00453763"/>
    <w:rsid w:val="00454A83"/>
    <w:rsid w:val="00455904"/>
    <w:rsid w:val="004563D5"/>
    <w:rsid w:val="00457A9A"/>
    <w:rsid w:val="00474CE1"/>
    <w:rsid w:val="00483550"/>
    <w:rsid w:val="004845CD"/>
    <w:rsid w:val="00485206"/>
    <w:rsid w:val="00487E1E"/>
    <w:rsid w:val="004903C9"/>
    <w:rsid w:val="00495D85"/>
    <w:rsid w:val="004A02AF"/>
    <w:rsid w:val="004A5165"/>
    <w:rsid w:val="004B171B"/>
    <w:rsid w:val="004B62BC"/>
    <w:rsid w:val="004C0CAA"/>
    <w:rsid w:val="004C6693"/>
    <w:rsid w:val="004C6B40"/>
    <w:rsid w:val="004D57DC"/>
    <w:rsid w:val="004D75DB"/>
    <w:rsid w:val="004F2744"/>
    <w:rsid w:val="004F27F2"/>
    <w:rsid w:val="004F2999"/>
    <w:rsid w:val="00514AD6"/>
    <w:rsid w:val="00514BD7"/>
    <w:rsid w:val="00525B86"/>
    <w:rsid w:val="00533625"/>
    <w:rsid w:val="00536D3D"/>
    <w:rsid w:val="00537064"/>
    <w:rsid w:val="00560D1B"/>
    <w:rsid w:val="005617EF"/>
    <w:rsid w:val="00562C21"/>
    <w:rsid w:val="00564B6B"/>
    <w:rsid w:val="005651A3"/>
    <w:rsid w:val="0057212B"/>
    <w:rsid w:val="0057502A"/>
    <w:rsid w:val="00575378"/>
    <w:rsid w:val="00576C96"/>
    <w:rsid w:val="00580134"/>
    <w:rsid w:val="0058077B"/>
    <w:rsid w:val="00581735"/>
    <w:rsid w:val="00596A88"/>
    <w:rsid w:val="00597143"/>
    <w:rsid w:val="005A278F"/>
    <w:rsid w:val="005A5C35"/>
    <w:rsid w:val="005B5100"/>
    <w:rsid w:val="005C2A5B"/>
    <w:rsid w:val="005D3B06"/>
    <w:rsid w:val="005D3B66"/>
    <w:rsid w:val="005D44E9"/>
    <w:rsid w:val="005D6B7A"/>
    <w:rsid w:val="005E2865"/>
    <w:rsid w:val="005E5E73"/>
    <w:rsid w:val="005E746C"/>
    <w:rsid w:val="005F0D0B"/>
    <w:rsid w:val="005F0E36"/>
    <w:rsid w:val="005F1126"/>
    <w:rsid w:val="005F2AC1"/>
    <w:rsid w:val="005F7A73"/>
    <w:rsid w:val="00600786"/>
    <w:rsid w:val="00600A2F"/>
    <w:rsid w:val="00606F82"/>
    <w:rsid w:val="00614076"/>
    <w:rsid w:val="0061546D"/>
    <w:rsid w:val="006201EA"/>
    <w:rsid w:val="00622FF7"/>
    <w:rsid w:val="006251FC"/>
    <w:rsid w:val="00630C58"/>
    <w:rsid w:val="00636FB5"/>
    <w:rsid w:val="006414E5"/>
    <w:rsid w:val="00654D64"/>
    <w:rsid w:val="0068013C"/>
    <w:rsid w:val="00680A7A"/>
    <w:rsid w:val="00681CD7"/>
    <w:rsid w:val="006900F0"/>
    <w:rsid w:val="006B5944"/>
    <w:rsid w:val="006C02B3"/>
    <w:rsid w:val="006C3717"/>
    <w:rsid w:val="006D09BB"/>
    <w:rsid w:val="006D3E44"/>
    <w:rsid w:val="006D75E5"/>
    <w:rsid w:val="006E1AFA"/>
    <w:rsid w:val="006E3959"/>
    <w:rsid w:val="006F43A3"/>
    <w:rsid w:val="006F66EF"/>
    <w:rsid w:val="00707201"/>
    <w:rsid w:val="0071665B"/>
    <w:rsid w:val="0071697D"/>
    <w:rsid w:val="00725273"/>
    <w:rsid w:val="00726FFF"/>
    <w:rsid w:val="007272FA"/>
    <w:rsid w:val="007355B6"/>
    <w:rsid w:val="00735D9B"/>
    <w:rsid w:val="00741BC7"/>
    <w:rsid w:val="00746383"/>
    <w:rsid w:val="00755878"/>
    <w:rsid w:val="00756D57"/>
    <w:rsid w:val="00761F13"/>
    <w:rsid w:val="00765ADF"/>
    <w:rsid w:val="007702C7"/>
    <w:rsid w:val="007813B0"/>
    <w:rsid w:val="0079775A"/>
    <w:rsid w:val="007A71CD"/>
    <w:rsid w:val="007D15CB"/>
    <w:rsid w:val="007D6353"/>
    <w:rsid w:val="007D7923"/>
    <w:rsid w:val="007E734F"/>
    <w:rsid w:val="007E7911"/>
    <w:rsid w:val="007F7DD7"/>
    <w:rsid w:val="00801817"/>
    <w:rsid w:val="00805EF8"/>
    <w:rsid w:val="00807A4E"/>
    <w:rsid w:val="00811762"/>
    <w:rsid w:val="0081284A"/>
    <w:rsid w:val="00816033"/>
    <w:rsid w:val="00820682"/>
    <w:rsid w:val="008224DF"/>
    <w:rsid w:val="0082630E"/>
    <w:rsid w:val="0083130C"/>
    <w:rsid w:val="00831410"/>
    <w:rsid w:val="008332F2"/>
    <w:rsid w:val="00833E4A"/>
    <w:rsid w:val="00834E65"/>
    <w:rsid w:val="008471E4"/>
    <w:rsid w:val="00856E35"/>
    <w:rsid w:val="008578F8"/>
    <w:rsid w:val="00862D6C"/>
    <w:rsid w:val="0086762B"/>
    <w:rsid w:val="00883BA6"/>
    <w:rsid w:val="0088455A"/>
    <w:rsid w:val="00885960"/>
    <w:rsid w:val="00892C7F"/>
    <w:rsid w:val="0089503A"/>
    <w:rsid w:val="00896A33"/>
    <w:rsid w:val="008A4D2A"/>
    <w:rsid w:val="008B3E97"/>
    <w:rsid w:val="008B418E"/>
    <w:rsid w:val="008C038E"/>
    <w:rsid w:val="008C0949"/>
    <w:rsid w:val="008C5748"/>
    <w:rsid w:val="008C7C4C"/>
    <w:rsid w:val="008D5FCA"/>
    <w:rsid w:val="008E11A7"/>
    <w:rsid w:val="008E71C6"/>
    <w:rsid w:val="008F1F58"/>
    <w:rsid w:val="008F24EB"/>
    <w:rsid w:val="008F2898"/>
    <w:rsid w:val="00905A99"/>
    <w:rsid w:val="00906B57"/>
    <w:rsid w:val="00914445"/>
    <w:rsid w:val="00922558"/>
    <w:rsid w:val="00923D7D"/>
    <w:rsid w:val="00937F55"/>
    <w:rsid w:val="00944903"/>
    <w:rsid w:val="00952183"/>
    <w:rsid w:val="00957047"/>
    <w:rsid w:val="00961728"/>
    <w:rsid w:val="00961A97"/>
    <w:rsid w:val="00973D98"/>
    <w:rsid w:val="00977149"/>
    <w:rsid w:val="009846E8"/>
    <w:rsid w:val="00984839"/>
    <w:rsid w:val="00984A76"/>
    <w:rsid w:val="0098623A"/>
    <w:rsid w:val="009910AA"/>
    <w:rsid w:val="00991D3D"/>
    <w:rsid w:val="00997586"/>
    <w:rsid w:val="00997FE6"/>
    <w:rsid w:val="009A39C5"/>
    <w:rsid w:val="009A6D0E"/>
    <w:rsid w:val="009C14FE"/>
    <w:rsid w:val="009C4E48"/>
    <w:rsid w:val="009C78A1"/>
    <w:rsid w:val="009D75F4"/>
    <w:rsid w:val="009E7057"/>
    <w:rsid w:val="009F32D5"/>
    <w:rsid w:val="009F58B0"/>
    <w:rsid w:val="00A111A0"/>
    <w:rsid w:val="00A14C1A"/>
    <w:rsid w:val="00A21257"/>
    <w:rsid w:val="00A2268C"/>
    <w:rsid w:val="00A228F0"/>
    <w:rsid w:val="00A375F1"/>
    <w:rsid w:val="00A37746"/>
    <w:rsid w:val="00A47AF5"/>
    <w:rsid w:val="00A526CA"/>
    <w:rsid w:val="00A54ADE"/>
    <w:rsid w:val="00A64519"/>
    <w:rsid w:val="00A71C78"/>
    <w:rsid w:val="00A972E2"/>
    <w:rsid w:val="00AA1B0A"/>
    <w:rsid w:val="00AB5530"/>
    <w:rsid w:val="00AD07EE"/>
    <w:rsid w:val="00AD74CE"/>
    <w:rsid w:val="00AD7A7A"/>
    <w:rsid w:val="00AD7B7F"/>
    <w:rsid w:val="00AE1B16"/>
    <w:rsid w:val="00AE4F6B"/>
    <w:rsid w:val="00AE7E82"/>
    <w:rsid w:val="00AF2588"/>
    <w:rsid w:val="00AF3E9C"/>
    <w:rsid w:val="00B0217D"/>
    <w:rsid w:val="00B11224"/>
    <w:rsid w:val="00B20E6C"/>
    <w:rsid w:val="00B21434"/>
    <w:rsid w:val="00B3798B"/>
    <w:rsid w:val="00B45BFE"/>
    <w:rsid w:val="00B706D6"/>
    <w:rsid w:val="00B94729"/>
    <w:rsid w:val="00B97759"/>
    <w:rsid w:val="00BA210F"/>
    <w:rsid w:val="00BB3F0C"/>
    <w:rsid w:val="00BC1D18"/>
    <w:rsid w:val="00BC4882"/>
    <w:rsid w:val="00BC6933"/>
    <w:rsid w:val="00BC74BD"/>
    <w:rsid w:val="00BD4C0F"/>
    <w:rsid w:val="00BE1150"/>
    <w:rsid w:val="00BF3E7C"/>
    <w:rsid w:val="00BF49D9"/>
    <w:rsid w:val="00BF4D9E"/>
    <w:rsid w:val="00BF4F78"/>
    <w:rsid w:val="00BF6909"/>
    <w:rsid w:val="00BF7203"/>
    <w:rsid w:val="00C02ADF"/>
    <w:rsid w:val="00C104D8"/>
    <w:rsid w:val="00C10915"/>
    <w:rsid w:val="00C147E4"/>
    <w:rsid w:val="00C25721"/>
    <w:rsid w:val="00C3262B"/>
    <w:rsid w:val="00C35B86"/>
    <w:rsid w:val="00C40A26"/>
    <w:rsid w:val="00C42303"/>
    <w:rsid w:val="00C4798C"/>
    <w:rsid w:val="00C639D5"/>
    <w:rsid w:val="00C66357"/>
    <w:rsid w:val="00C6700F"/>
    <w:rsid w:val="00C818D8"/>
    <w:rsid w:val="00C8521F"/>
    <w:rsid w:val="00C857F6"/>
    <w:rsid w:val="00C871EA"/>
    <w:rsid w:val="00CA0939"/>
    <w:rsid w:val="00CB688E"/>
    <w:rsid w:val="00CC2408"/>
    <w:rsid w:val="00CC5A3F"/>
    <w:rsid w:val="00CD7652"/>
    <w:rsid w:val="00CE18A9"/>
    <w:rsid w:val="00CF4309"/>
    <w:rsid w:val="00CF5020"/>
    <w:rsid w:val="00D02A9A"/>
    <w:rsid w:val="00D10A4D"/>
    <w:rsid w:val="00D15D31"/>
    <w:rsid w:val="00D34681"/>
    <w:rsid w:val="00D365F2"/>
    <w:rsid w:val="00D42B3F"/>
    <w:rsid w:val="00D4379E"/>
    <w:rsid w:val="00D5025B"/>
    <w:rsid w:val="00D55E5A"/>
    <w:rsid w:val="00D65D50"/>
    <w:rsid w:val="00D67555"/>
    <w:rsid w:val="00D71672"/>
    <w:rsid w:val="00D717FC"/>
    <w:rsid w:val="00D7438A"/>
    <w:rsid w:val="00D7454C"/>
    <w:rsid w:val="00D76023"/>
    <w:rsid w:val="00D8086A"/>
    <w:rsid w:val="00D90FF6"/>
    <w:rsid w:val="00D92829"/>
    <w:rsid w:val="00D92F80"/>
    <w:rsid w:val="00D9502B"/>
    <w:rsid w:val="00D95AFC"/>
    <w:rsid w:val="00D95B01"/>
    <w:rsid w:val="00D96C04"/>
    <w:rsid w:val="00D96EE2"/>
    <w:rsid w:val="00DA2AFD"/>
    <w:rsid w:val="00DA354B"/>
    <w:rsid w:val="00DA4647"/>
    <w:rsid w:val="00DC0C30"/>
    <w:rsid w:val="00DD07B4"/>
    <w:rsid w:val="00DD620E"/>
    <w:rsid w:val="00DE6557"/>
    <w:rsid w:val="00DE7116"/>
    <w:rsid w:val="00DF1F25"/>
    <w:rsid w:val="00DF35AC"/>
    <w:rsid w:val="00DF4651"/>
    <w:rsid w:val="00E00CFF"/>
    <w:rsid w:val="00E052D6"/>
    <w:rsid w:val="00E06331"/>
    <w:rsid w:val="00E27B52"/>
    <w:rsid w:val="00E30CB2"/>
    <w:rsid w:val="00E34045"/>
    <w:rsid w:val="00E36BB7"/>
    <w:rsid w:val="00E41402"/>
    <w:rsid w:val="00E46BB5"/>
    <w:rsid w:val="00E508FE"/>
    <w:rsid w:val="00E564D5"/>
    <w:rsid w:val="00E575E2"/>
    <w:rsid w:val="00E63062"/>
    <w:rsid w:val="00E63530"/>
    <w:rsid w:val="00E64E08"/>
    <w:rsid w:val="00E65F4D"/>
    <w:rsid w:val="00E812B9"/>
    <w:rsid w:val="00E824CF"/>
    <w:rsid w:val="00E853E1"/>
    <w:rsid w:val="00E85987"/>
    <w:rsid w:val="00E86627"/>
    <w:rsid w:val="00E867D9"/>
    <w:rsid w:val="00E86F6B"/>
    <w:rsid w:val="00E900FA"/>
    <w:rsid w:val="00E96BED"/>
    <w:rsid w:val="00E97425"/>
    <w:rsid w:val="00EA0660"/>
    <w:rsid w:val="00EA27C1"/>
    <w:rsid w:val="00EA4CB2"/>
    <w:rsid w:val="00EA5816"/>
    <w:rsid w:val="00EA6069"/>
    <w:rsid w:val="00EB1108"/>
    <w:rsid w:val="00EB3459"/>
    <w:rsid w:val="00EB45D9"/>
    <w:rsid w:val="00EB4E2F"/>
    <w:rsid w:val="00EC1FB2"/>
    <w:rsid w:val="00EC411F"/>
    <w:rsid w:val="00ED5CC3"/>
    <w:rsid w:val="00EE6A94"/>
    <w:rsid w:val="00EF27D5"/>
    <w:rsid w:val="00EF4724"/>
    <w:rsid w:val="00EF6EE2"/>
    <w:rsid w:val="00EF7DC7"/>
    <w:rsid w:val="00F00408"/>
    <w:rsid w:val="00F03860"/>
    <w:rsid w:val="00F056BA"/>
    <w:rsid w:val="00F05FEC"/>
    <w:rsid w:val="00F07C72"/>
    <w:rsid w:val="00F15467"/>
    <w:rsid w:val="00F210FC"/>
    <w:rsid w:val="00F223D6"/>
    <w:rsid w:val="00F22D93"/>
    <w:rsid w:val="00F238A6"/>
    <w:rsid w:val="00F25872"/>
    <w:rsid w:val="00F31F8F"/>
    <w:rsid w:val="00F328DD"/>
    <w:rsid w:val="00F32B72"/>
    <w:rsid w:val="00F36FB5"/>
    <w:rsid w:val="00F411E5"/>
    <w:rsid w:val="00F42BE1"/>
    <w:rsid w:val="00F4687E"/>
    <w:rsid w:val="00F47449"/>
    <w:rsid w:val="00F52255"/>
    <w:rsid w:val="00F52EB5"/>
    <w:rsid w:val="00F67E40"/>
    <w:rsid w:val="00F72439"/>
    <w:rsid w:val="00F767BF"/>
    <w:rsid w:val="00F775AB"/>
    <w:rsid w:val="00F81FF4"/>
    <w:rsid w:val="00F96766"/>
    <w:rsid w:val="00F97BC5"/>
    <w:rsid w:val="00F97F52"/>
    <w:rsid w:val="00FA6D3E"/>
    <w:rsid w:val="00FB5402"/>
    <w:rsid w:val="00FB76E0"/>
    <w:rsid w:val="00FC4CE3"/>
    <w:rsid w:val="00FD5A6A"/>
    <w:rsid w:val="00FE2E71"/>
    <w:rsid w:val="00FE748A"/>
    <w:rsid w:val="00FF0FCC"/>
    <w:rsid w:val="00FF2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5100F1"/>
  <w15:docId w15:val="{D946BCB2-405C-480B-8C4F-61F6418B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999"/>
    <w:rPr>
      <w:color w:val="0000FF"/>
      <w:u w:val="single"/>
    </w:rPr>
  </w:style>
  <w:style w:type="paragraph" w:styleId="NormalWeb">
    <w:name w:val="Normal (Web)"/>
    <w:basedOn w:val="Normal"/>
    <w:uiPriority w:val="99"/>
    <w:unhideWhenUsed/>
    <w:rsid w:val="004F2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2999"/>
    <w:rPr>
      <w:i/>
      <w:iCs/>
    </w:rPr>
  </w:style>
  <w:style w:type="paragraph" w:styleId="ListParagraph">
    <w:name w:val="List Paragraph"/>
    <w:basedOn w:val="Normal"/>
    <w:uiPriority w:val="34"/>
    <w:qFormat/>
    <w:rsid w:val="004F2999"/>
    <w:pPr>
      <w:numPr>
        <w:numId w:val="1"/>
      </w:numPr>
      <w:spacing w:after="120" w:line="240" w:lineRule="auto"/>
      <w:contextualSpacing/>
    </w:pPr>
    <w:rPr>
      <w:rFonts w:ascii="Calibri" w:eastAsia="Times New Roman" w:hAnsi="Calibri" w:cs="Arial"/>
      <w:bCs/>
    </w:rPr>
  </w:style>
  <w:style w:type="character" w:styleId="CommentReference">
    <w:name w:val="annotation reference"/>
    <w:basedOn w:val="DefaultParagraphFont"/>
    <w:uiPriority w:val="99"/>
    <w:semiHidden/>
    <w:unhideWhenUsed/>
    <w:rsid w:val="004F2999"/>
    <w:rPr>
      <w:sz w:val="16"/>
      <w:szCs w:val="16"/>
    </w:rPr>
  </w:style>
  <w:style w:type="paragraph" w:styleId="CommentText">
    <w:name w:val="annotation text"/>
    <w:basedOn w:val="Normal"/>
    <w:link w:val="CommentTextChar"/>
    <w:uiPriority w:val="99"/>
    <w:semiHidden/>
    <w:unhideWhenUsed/>
    <w:rsid w:val="004F2999"/>
    <w:pPr>
      <w:spacing w:line="240" w:lineRule="auto"/>
    </w:pPr>
    <w:rPr>
      <w:sz w:val="20"/>
      <w:szCs w:val="20"/>
    </w:rPr>
  </w:style>
  <w:style w:type="character" w:customStyle="1" w:styleId="CommentTextChar">
    <w:name w:val="Comment Text Char"/>
    <w:basedOn w:val="DefaultParagraphFont"/>
    <w:link w:val="CommentText"/>
    <w:uiPriority w:val="99"/>
    <w:semiHidden/>
    <w:rsid w:val="004F2999"/>
    <w:rPr>
      <w:sz w:val="20"/>
      <w:szCs w:val="20"/>
    </w:rPr>
  </w:style>
  <w:style w:type="paragraph" w:styleId="BalloonText">
    <w:name w:val="Balloon Text"/>
    <w:basedOn w:val="Normal"/>
    <w:link w:val="BalloonTextChar"/>
    <w:uiPriority w:val="99"/>
    <w:semiHidden/>
    <w:unhideWhenUsed/>
    <w:rsid w:val="004F2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999"/>
    <w:rPr>
      <w:rFonts w:ascii="Segoe UI" w:hAnsi="Segoe UI" w:cs="Segoe UI"/>
      <w:sz w:val="18"/>
      <w:szCs w:val="18"/>
    </w:rPr>
  </w:style>
  <w:style w:type="paragraph" w:styleId="Header">
    <w:name w:val="header"/>
    <w:basedOn w:val="Normal"/>
    <w:link w:val="HeaderChar"/>
    <w:uiPriority w:val="99"/>
    <w:unhideWhenUsed/>
    <w:rsid w:val="00F32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B72"/>
  </w:style>
  <w:style w:type="paragraph" w:styleId="Footer">
    <w:name w:val="footer"/>
    <w:basedOn w:val="Normal"/>
    <w:link w:val="FooterChar"/>
    <w:uiPriority w:val="99"/>
    <w:unhideWhenUsed/>
    <w:rsid w:val="00F32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B72"/>
  </w:style>
  <w:style w:type="character" w:customStyle="1" w:styleId="UnresolvedMention1">
    <w:name w:val="Unresolved Mention1"/>
    <w:basedOn w:val="DefaultParagraphFont"/>
    <w:uiPriority w:val="99"/>
    <w:semiHidden/>
    <w:unhideWhenUsed/>
    <w:rsid w:val="00F32B7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0D380B"/>
    <w:rPr>
      <w:b/>
      <w:bCs/>
    </w:rPr>
  </w:style>
  <w:style w:type="character" w:customStyle="1" w:styleId="CommentSubjectChar">
    <w:name w:val="Comment Subject Char"/>
    <w:basedOn w:val="CommentTextChar"/>
    <w:link w:val="CommentSubject"/>
    <w:uiPriority w:val="99"/>
    <w:semiHidden/>
    <w:rsid w:val="000D380B"/>
    <w:rPr>
      <w:b/>
      <w:bCs/>
      <w:sz w:val="20"/>
      <w:szCs w:val="20"/>
    </w:rPr>
  </w:style>
  <w:style w:type="table" w:styleId="TableGrid">
    <w:name w:val="Table Grid"/>
    <w:basedOn w:val="TableNormal"/>
    <w:uiPriority w:val="39"/>
    <w:rsid w:val="001D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365F2"/>
    <w:pPr>
      <w:widowControl w:val="0"/>
      <w:autoSpaceDE w:val="0"/>
      <w:autoSpaceDN w:val="0"/>
      <w:spacing w:after="0" w:line="240" w:lineRule="auto"/>
    </w:pPr>
    <w:rPr>
      <w:rFonts w:ascii="Arial" w:eastAsia="Arial" w:hAnsi="Arial" w:cs="Arial"/>
      <w:lang w:val="en-NZ" w:eastAsia="en-NZ" w:bidi="en-NZ"/>
    </w:rPr>
  </w:style>
  <w:style w:type="character" w:customStyle="1" w:styleId="UnresolvedMention2">
    <w:name w:val="Unresolved Mention2"/>
    <w:basedOn w:val="DefaultParagraphFont"/>
    <w:uiPriority w:val="99"/>
    <w:semiHidden/>
    <w:unhideWhenUsed/>
    <w:rsid w:val="00A1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0385">
      <w:bodyDiv w:val="1"/>
      <w:marLeft w:val="0"/>
      <w:marRight w:val="0"/>
      <w:marTop w:val="0"/>
      <w:marBottom w:val="0"/>
      <w:divBdr>
        <w:top w:val="none" w:sz="0" w:space="0" w:color="auto"/>
        <w:left w:val="none" w:sz="0" w:space="0" w:color="auto"/>
        <w:bottom w:val="none" w:sz="0" w:space="0" w:color="auto"/>
        <w:right w:val="none" w:sz="0" w:space="0" w:color="auto"/>
      </w:divBdr>
    </w:div>
    <w:div w:id="90205786">
      <w:bodyDiv w:val="1"/>
      <w:marLeft w:val="0"/>
      <w:marRight w:val="0"/>
      <w:marTop w:val="0"/>
      <w:marBottom w:val="0"/>
      <w:divBdr>
        <w:top w:val="none" w:sz="0" w:space="0" w:color="auto"/>
        <w:left w:val="none" w:sz="0" w:space="0" w:color="auto"/>
        <w:bottom w:val="none" w:sz="0" w:space="0" w:color="auto"/>
        <w:right w:val="none" w:sz="0" w:space="0" w:color="auto"/>
      </w:divBdr>
    </w:div>
    <w:div w:id="114523037">
      <w:bodyDiv w:val="1"/>
      <w:marLeft w:val="0"/>
      <w:marRight w:val="0"/>
      <w:marTop w:val="0"/>
      <w:marBottom w:val="0"/>
      <w:divBdr>
        <w:top w:val="none" w:sz="0" w:space="0" w:color="auto"/>
        <w:left w:val="none" w:sz="0" w:space="0" w:color="auto"/>
        <w:bottom w:val="none" w:sz="0" w:space="0" w:color="auto"/>
        <w:right w:val="none" w:sz="0" w:space="0" w:color="auto"/>
      </w:divBdr>
    </w:div>
    <w:div w:id="475416533">
      <w:bodyDiv w:val="1"/>
      <w:marLeft w:val="0"/>
      <w:marRight w:val="0"/>
      <w:marTop w:val="0"/>
      <w:marBottom w:val="0"/>
      <w:divBdr>
        <w:top w:val="none" w:sz="0" w:space="0" w:color="auto"/>
        <w:left w:val="none" w:sz="0" w:space="0" w:color="auto"/>
        <w:bottom w:val="none" w:sz="0" w:space="0" w:color="auto"/>
        <w:right w:val="none" w:sz="0" w:space="0" w:color="auto"/>
      </w:divBdr>
    </w:div>
    <w:div w:id="724833096">
      <w:bodyDiv w:val="1"/>
      <w:marLeft w:val="0"/>
      <w:marRight w:val="0"/>
      <w:marTop w:val="0"/>
      <w:marBottom w:val="0"/>
      <w:divBdr>
        <w:top w:val="none" w:sz="0" w:space="0" w:color="auto"/>
        <w:left w:val="none" w:sz="0" w:space="0" w:color="auto"/>
        <w:bottom w:val="none" w:sz="0" w:space="0" w:color="auto"/>
        <w:right w:val="none" w:sz="0" w:space="0" w:color="auto"/>
      </w:divBdr>
    </w:div>
    <w:div w:id="746801085">
      <w:bodyDiv w:val="1"/>
      <w:marLeft w:val="0"/>
      <w:marRight w:val="0"/>
      <w:marTop w:val="0"/>
      <w:marBottom w:val="0"/>
      <w:divBdr>
        <w:top w:val="none" w:sz="0" w:space="0" w:color="auto"/>
        <w:left w:val="none" w:sz="0" w:space="0" w:color="auto"/>
        <w:bottom w:val="none" w:sz="0" w:space="0" w:color="auto"/>
        <w:right w:val="none" w:sz="0" w:space="0" w:color="auto"/>
      </w:divBdr>
    </w:div>
    <w:div w:id="1008942951">
      <w:bodyDiv w:val="1"/>
      <w:marLeft w:val="0"/>
      <w:marRight w:val="0"/>
      <w:marTop w:val="0"/>
      <w:marBottom w:val="0"/>
      <w:divBdr>
        <w:top w:val="none" w:sz="0" w:space="0" w:color="auto"/>
        <w:left w:val="none" w:sz="0" w:space="0" w:color="auto"/>
        <w:bottom w:val="none" w:sz="0" w:space="0" w:color="auto"/>
        <w:right w:val="none" w:sz="0" w:space="0" w:color="auto"/>
      </w:divBdr>
    </w:div>
    <w:div w:id="1225525667">
      <w:bodyDiv w:val="1"/>
      <w:marLeft w:val="0"/>
      <w:marRight w:val="0"/>
      <w:marTop w:val="0"/>
      <w:marBottom w:val="0"/>
      <w:divBdr>
        <w:top w:val="none" w:sz="0" w:space="0" w:color="auto"/>
        <w:left w:val="none" w:sz="0" w:space="0" w:color="auto"/>
        <w:bottom w:val="none" w:sz="0" w:space="0" w:color="auto"/>
        <w:right w:val="none" w:sz="0" w:space="0" w:color="auto"/>
      </w:divBdr>
    </w:div>
    <w:div w:id="1415542894">
      <w:bodyDiv w:val="1"/>
      <w:marLeft w:val="0"/>
      <w:marRight w:val="0"/>
      <w:marTop w:val="0"/>
      <w:marBottom w:val="0"/>
      <w:divBdr>
        <w:top w:val="none" w:sz="0" w:space="0" w:color="auto"/>
        <w:left w:val="none" w:sz="0" w:space="0" w:color="auto"/>
        <w:bottom w:val="none" w:sz="0" w:space="0" w:color="auto"/>
        <w:right w:val="none" w:sz="0" w:space="0" w:color="auto"/>
      </w:divBdr>
    </w:div>
    <w:div w:id="1654406739">
      <w:bodyDiv w:val="1"/>
      <w:marLeft w:val="0"/>
      <w:marRight w:val="0"/>
      <w:marTop w:val="0"/>
      <w:marBottom w:val="0"/>
      <w:divBdr>
        <w:top w:val="none" w:sz="0" w:space="0" w:color="auto"/>
        <w:left w:val="none" w:sz="0" w:space="0" w:color="auto"/>
        <w:bottom w:val="none" w:sz="0" w:space="0" w:color="auto"/>
        <w:right w:val="none" w:sz="0" w:space="0" w:color="auto"/>
      </w:divBdr>
    </w:div>
    <w:div w:id="1816870495">
      <w:bodyDiv w:val="1"/>
      <w:marLeft w:val="0"/>
      <w:marRight w:val="0"/>
      <w:marTop w:val="0"/>
      <w:marBottom w:val="0"/>
      <w:divBdr>
        <w:top w:val="none" w:sz="0" w:space="0" w:color="auto"/>
        <w:left w:val="none" w:sz="0" w:space="0" w:color="auto"/>
        <w:bottom w:val="none" w:sz="0" w:space="0" w:color="auto"/>
        <w:right w:val="none" w:sz="0" w:space="0" w:color="auto"/>
      </w:divBdr>
    </w:div>
    <w:div w:id="1838883575">
      <w:bodyDiv w:val="1"/>
      <w:marLeft w:val="0"/>
      <w:marRight w:val="0"/>
      <w:marTop w:val="0"/>
      <w:marBottom w:val="0"/>
      <w:divBdr>
        <w:top w:val="none" w:sz="0" w:space="0" w:color="auto"/>
        <w:left w:val="none" w:sz="0" w:space="0" w:color="auto"/>
        <w:bottom w:val="none" w:sz="0" w:space="0" w:color="auto"/>
        <w:right w:val="none" w:sz="0" w:space="0" w:color="auto"/>
      </w:divBdr>
    </w:div>
    <w:div w:id="1882471395">
      <w:bodyDiv w:val="1"/>
      <w:marLeft w:val="0"/>
      <w:marRight w:val="0"/>
      <w:marTop w:val="0"/>
      <w:marBottom w:val="0"/>
      <w:divBdr>
        <w:top w:val="none" w:sz="0" w:space="0" w:color="auto"/>
        <w:left w:val="none" w:sz="0" w:space="0" w:color="auto"/>
        <w:bottom w:val="none" w:sz="0" w:space="0" w:color="auto"/>
        <w:right w:val="none" w:sz="0" w:space="0" w:color="auto"/>
      </w:divBdr>
    </w:div>
    <w:div w:id="205704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kedbran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yson@mzgroup.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0C31-15E7-4386-B6AA-8B27F1A1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5643</Characters>
  <Application>Microsoft Office Word</Application>
  <DocSecurity>0</DocSecurity>
  <PresentationFormat>15|.DOCX</PresentationFormat>
  <Lines>47</Lines>
  <Paragraphs>13</Paragraphs>
  <ScaleCrop>false</ScaleCrop>
  <HeadingPairs>
    <vt:vector size="2" baseType="variant">
      <vt:variant>
        <vt:lpstr>Title</vt:lpstr>
      </vt:variant>
      <vt:variant>
        <vt:i4>1</vt:i4>
      </vt:variant>
    </vt:vector>
  </HeadingPairs>
  <TitlesOfParts>
    <vt:vector size="1" baseType="lpstr">
      <vt:lpstr>PR Comments (00919169).DOCX</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Comments (00919169).DOCX</dc:title>
  <dc:subject>00919169.DOCX.1</dc:subject>
  <dc:creator>Justin Lumley</dc:creator>
  <cp:keywords/>
  <dc:description/>
  <cp:lastModifiedBy>Larry Holub</cp:lastModifiedBy>
  <cp:revision>2</cp:revision>
  <cp:lastPrinted>2021-01-30T19:38:00Z</cp:lastPrinted>
  <dcterms:created xsi:type="dcterms:W3CDTF">2021-04-19T10:22:00Z</dcterms:created>
  <dcterms:modified xsi:type="dcterms:W3CDTF">2021-04-19T10:22:00Z</dcterms:modified>
</cp:coreProperties>
</file>