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7329B" w14:textId="77777777" w:rsidR="00B02380" w:rsidRPr="00BB401C" w:rsidRDefault="00B02380" w:rsidP="00B02380">
      <w:pPr>
        <w:rPr>
          <w:rFonts w:ascii="Arial" w:hAnsi="Arial" w:cs="Arial"/>
          <w:noProof/>
        </w:rPr>
      </w:pPr>
      <w:r w:rsidRPr="00BB401C">
        <w:rPr>
          <w:rFonts w:ascii="Arial" w:hAnsi="Arial" w:cs="Arial"/>
          <w:noProof/>
        </w:rPr>
        <w:drawing>
          <wp:anchor distT="0" distB="0" distL="114300" distR="114300" simplePos="0" relativeHeight="251658241" behindDoc="0" locked="0" layoutInCell="1" allowOverlap="1" wp14:anchorId="398C8811" wp14:editId="5F4CD25C">
            <wp:simplePos x="0" y="0"/>
            <wp:positionH relativeFrom="margin">
              <wp:align>left</wp:align>
            </wp:positionH>
            <wp:positionV relativeFrom="paragraph">
              <wp:posOffset>3175</wp:posOffset>
            </wp:positionV>
            <wp:extent cx="695325" cy="76454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01C">
        <w:rPr>
          <w:rFonts w:ascii="Arial" w:hAnsi="Arial" w:cs="Arial"/>
          <w:noProof/>
        </w:rPr>
        <w:drawing>
          <wp:anchor distT="0" distB="0" distL="114300" distR="114300" simplePos="0" relativeHeight="251658240" behindDoc="0" locked="0" layoutInCell="1" allowOverlap="1" wp14:anchorId="212EF9A0" wp14:editId="222B3FAD">
            <wp:simplePos x="0" y="0"/>
            <wp:positionH relativeFrom="margin">
              <wp:align>right</wp:align>
            </wp:positionH>
            <wp:positionV relativeFrom="paragraph">
              <wp:posOffset>0</wp:posOffset>
            </wp:positionV>
            <wp:extent cx="1257300" cy="177800"/>
            <wp:effectExtent l="0" t="0" r="0" b="0"/>
            <wp:wrapSquare wrapText="bothSides"/>
            <wp:docPr id="22" name="Picture 22" descr="C:\Users\nelisse\OneDrive - Reed Elsevier Group ICO- Reed Elsevier Inc\Non Solus\Template\Press Relea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lisse\OneDrive - Reed Elsevier Group ICO- Reed Elsevier Inc\Non Solus\Template\Press Release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01C">
        <w:rPr>
          <w:rFonts w:ascii="Arial" w:hAnsi="Arial" w:cs="Arial"/>
          <w:noProof/>
        </w:rPr>
        <w:t xml:space="preserve">   </w:t>
      </w:r>
    </w:p>
    <w:p w14:paraId="46953869" w14:textId="77777777" w:rsidR="00B02380" w:rsidRPr="00BB401C" w:rsidRDefault="00B02380" w:rsidP="00BB401C">
      <w:pPr>
        <w:spacing w:after="0" w:line="240" w:lineRule="auto"/>
        <w:jc w:val="center"/>
        <w:rPr>
          <w:rFonts w:ascii="Arial" w:hAnsi="Arial" w:cs="Arial"/>
          <w:b/>
          <w:bCs/>
        </w:rPr>
      </w:pPr>
    </w:p>
    <w:p w14:paraId="0EACBFCF" w14:textId="77777777" w:rsidR="00B02380" w:rsidRPr="00BB401C" w:rsidRDefault="00B02380" w:rsidP="000C260A">
      <w:pPr>
        <w:spacing w:after="0"/>
        <w:jc w:val="center"/>
        <w:rPr>
          <w:rFonts w:ascii="Arial" w:hAnsi="Arial" w:cs="Arial"/>
          <w:b/>
          <w:bCs/>
        </w:rPr>
      </w:pPr>
    </w:p>
    <w:p w14:paraId="27B347BC" w14:textId="77777777" w:rsidR="00FC28E1" w:rsidRDefault="00FC28E1" w:rsidP="000C260A">
      <w:pPr>
        <w:spacing w:after="0"/>
        <w:jc w:val="center"/>
        <w:rPr>
          <w:rFonts w:ascii="Arial" w:hAnsi="Arial" w:cs="Arial"/>
          <w:b/>
          <w:bCs/>
          <w:sz w:val="24"/>
          <w:szCs w:val="24"/>
        </w:rPr>
      </w:pPr>
    </w:p>
    <w:p w14:paraId="39AB4A21" w14:textId="77777777" w:rsidR="00FC28E1" w:rsidRDefault="00FC28E1" w:rsidP="000C260A">
      <w:pPr>
        <w:spacing w:after="0"/>
        <w:jc w:val="center"/>
        <w:rPr>
          <w:rFonts w:ascii="Arial" w:hAnsi="Arial" w:cs="Arial"/>
          <w:b/>
          <w:bCs/>
          <w:sz w:val="24"/>
          <w:szCs w:val="24"/>
        </w:rPr>
      </w:pPr>
    </w:p>
    <w:p w14:paraId="49344A81" w14:textId="7B479E77" w:rsidR="000871A2" w:rsidRPr="00E906AF" w:rsidRDefault="00120B4B" w:rsidP="000C260A">
      <w:pPr>
        <w:spacing w:after="0"/>
        <w:jc w:val="center"/>
        <w:rPr>
          <w:rFonts w:ascii="Arial" w:hAnsi="Arial" w:cs="Arial"/>
          <w:b/>
          <w:bCs/>
          <w:sz w:val="24"/>
          <w:szCs w:val="24"/>
        </w:rPr>
      </w:pPr>
      <w:r w:rsidRPr="00036C28">
        <w:rPr>
          <w:rFonts w:ascii="Arial" w:hAnsi="Arial" w:cs="Arial"/>
          <w:b/>
          <w:bCs/>
          <w:sz w:val="24"/>
          <w:szCs w:val="24"/>
        </w:rPr>
        <w:t xml:space="preserve">Elsevier </w:t>
      </w:r>
      <w:r w:rsidR="00B660B8" w:rsidRPr="00036C28">
        <w:rPr>
          <w:rFonts w:ascii="Arial" w:hAnsi="Arial" w:cs="Arial"/>
          <w:b/>
          <w:bCs/>
          <w:sz w:val="24"/>
          <w:szCs w:val="24"/>
        </w:rPr>
        <w:t xml:space="preserve">launches </w:t>
      </w:r>
      <w:r w:rsidR="00B660B8">
        <w:rPr>
          <w:rFonts w:ascii="Arial" w:hAnsi="Arial" w:cs="Arial"/>
          <w:b/>
          <w:bCs/>
          <w:sz w:val="24"/>
          <w:szCs w:val="24"/>
        </w:rPr>
        <w:t xml:space="preserve">educational </w:t>
      </w:r>
      <w:r w:rsidR="00B660B8" w:rsidRPr="00036C28">
        <w:rPr>
          <w:rFonts w:ascii="Arial" w:hAnsi="Arial" w:cs="Arial"/>
          <w:b/>
          <w:bCs/>
          <w:sz w:val="24"/>
          <w:szCs w:val="24"/>
        </w:rPr>
        <w:t xml:space="preserve">webinar series </w:t>
      </w:r>
      <w:r w:rsidRPr="00036C28">
        <w:rPr>
          <w:rFonts w:ascii="Arial" w:hAnsi="Arial" w:cs="Arial"/>
          <w:b/>
          <w:bCs/>
          <w:sz w:val="24"/>
          <w:szCs w:val="24"/>
        </w:rPr>
        <w:t xml:space="preserve">on COVID-19 </w:t>
      </w:r>
      <w:r w:rsidR="00B660B8">
        <w:rPr>
          <w:rFonts w:ascii="Arial" w:hAnsi="Arial" w:cs="Arial"/>
          <w:b/>
          <w:bCs/>
          <w:sz w:val="24"/>
          <w:szCs w:val="24"/>
        </w:rPr>
        <w:t>v</w:t>
      </w:r>
      <w:r w:rsidRPr="00036C28">
        <w:rPr>
          <w:rFonts w:ascii="Arial" w:hAnsi="Arial" w:cs="Arial"/>
          <w:b/>
          <w:bCs/>
          <w:sz w:val="24"/>
          <w:szCs w:val="24"/>
        </w:rPr>
        <w:t>accines</w:t>
      </w:r>
      <w:r w:rsidR="00FF3E1D" w:rsidRPr="00036C28">
        <w:rPr>
          <w:rFonts w:ascii="Arial" w:hAnsi="Arial" w:cs="Arial"/>
          <w:b/>
          <w:bCs/>
          <w:sz w:val="24"/>
          <w:szCs w:val="24"/>
        </w:rPr>
        <w:t xml:space="preserve"> in partnership with </w:t>
      </w:r>
      <w:r w:rsidR="00FF3E1D" w:rsidRPr="00036C28">
        <w:rPr>
          <w:rFonts w:ascii="Arial" w:hAnsi="Arial" w:cs="Arial"/>
          <w:b/>
          <w:bCs/>
          <w:i/>
          <w:iCs/>
          <w:sz w:val="24"/>
          <w:szCs w:val="24"/>
        </w:rPr>
        <w:t>The Lancet</w:t>
      </w:r>
      <w:r w:rsidR="004230D6">
        <w:rPr>
          <w:rFonts w:ascii="Arial" w:hAnsi="Arial" w:cs="Arial"/>
          <w:b/>
          <w:bCs/>
          <w:sz w:val="24"/>
          <w:szCs w:val="24"/>
        </w:rPr>
        <w:t xml:space="preserve"> </w:t>
      </w:r>
    </w:p>
    <w:p w14:paraId="36E06200" w14:textId="591C5C3C" w:rsidR="00FF3E1D" w:rsidRPr="00BB401C" w:rsidRDefault="00FF3E1D" w:rsidP="000C260A">
      <w:pPr>
        <w:spacing w:after="0"/>
        <w:jc w:val="center"/>
        <w:rPr>
          <w:rFonts w:ascii="Arial" w:hAnsi="Arial" w:cs="Arial"/>
          <w:b/>
          <w:bCs/>
          <w:i/>
          <w:iCs/>
        </w:rPr>
      </w:pPr>
    </w:p>
    <w:p w14:paraId="574D674D" w14:textId="2171A2E1" w:rsidR="0011261D" w:rsidRDefault="00F16C56" w:rsidP="5A16E2CE">
      <w:pPr>
        <w:spacing w:after="0"/>
        <w:jc w:val="center"/>
        <w:rPr>
          <w:rFonts w:ascii="Arial" w:hAnsi="Arial" w:cs="Arial"/>
          <w:i/>
          <w:iCs/>
        </w:rPr>
      </w:pPr>
      <w:r w:rsidRPr="5A16E2CE">
        <w:rPr>
          <w:rFonts w:ascii="Arial" w:hAnsi="Arial" w:cs="Arial"/>
          <w:i/>
          <w:iCs/>
        </w:rPr>
        <w:t>T</w:t>
      </w:r>
      <w:r w:rsidR="0B857DBA" w:rsidRPr="5A16E2CE">
        <w:rPr>
          <w:rFonts w:ascii="Arial" w:hAnsi="Arial" w:cs="Arial"/>
          <w:i/>
          <w:iCs/>
        </w:rPr>
        <w:t>wo</w:t>
      </w:r>
      <w:r w:rsidRPr="5A16E2CE">
        <w:rPr>
          <w:rFonts w:ascii="Arial" w:hAnsi="Arial" w:cs="Arial"/>
          <w:i/>
          <w:iCs/>
        </w:rPr>
        <w:t xml:space="preserve">-part </w:t>
      </w:r>
      <w:r w:rsidR="00BE2524" w:rsidRPr="5A16E2CE">
        <w:rPr>
          <w:rFonts w:ascii="Arial" w:hAnsi="Arial" w:cs="Arial"/>
          <w:i/>
          <w:iCs/>
        </w:rPr>
        <w:t>series will offer</w:t>
      </w:r>
      <w:r w:rsidR="009837FF" w:rsidRPr="5A16E2CE">
        <w:rPr>
          <w:rFonts w:ascii="Arial" w:hAnsi="Arial" w:cs="Arial"/>
          <w:i/>
          <w:iCs/>
        </w:rPr>
        <w:t xml:space="preserve"> </w:t>
      </w:r>
      <w:r w:rsidR="003E38AA" w:rsidRPr="5A16E2CE">
        <w:rPr>
          <w:rFonts w:ascii="Arial" w:hAnsi="Arial" w:cs="Arial"/>
          <w:i/>
          <w:iCs/>
        </w:rPr>
        <w:t>evidence-based information</w:t>
      </w:r>
      <w:r w:rsidR="00D44324" w:rsidRPr="5A16E2CE">
        <w:rPr>
          <w:rFonts w:ascii="Arial" w:hAnsi="Arial" w:cs="Arial"/>
          <w:i/>
          <w:iCs/>
        </w:rPr>
        <w:t xml:space="preserve"> on the</w:t>
      </w:r>
      <w:r w:rsidR="00FF3E1D" w:rsidRPr="5A16E2CE">
        <w:rPr>
          <w:rFonts w:ascii="Arial" w:hAnsi="Arial" w:cs="Arial"/>
          <w:i/>
          <w:iCs/>
        </w:rPr>
        <w:t xml:space="preserve"> vaccines for both </w:t>
      </w:r>
      <w:r w:rsidRPr="5A16E2CE">
        <w:rPr>
          <w:rFonts w:ascii="Arial" w:hAnsi="Arial" w:cs="Arial"/>
          <w:i/>
          <w:iCs/>
        </w:rPr>
        <w:t xml:space="preserve">the </w:t>
      </w:r>
      <w:proofErr w:type="gramStart"/>
      <w:r w:rsidRPr="5A16E2CE">
        <w:rPr>
          <w:rFonts w:ascii="Arial" w:hAnsi="Arial" w:cs="Arial"/>
          <w:i/>
          <w:iCs/>
        </w:rPr>
        <w:t>general public</w:t>
      </w:r>
      <w:proofErr w:type="gramEnd"/>
      <w:r w:rsidRPr="5A16E2CE">
        <w:rPr>
          <w:rFonts w:ascii="Arial" w:hAnsi="Arial" w:cs="Arial"/>
          <w:i/>
          <w:iCs/>
        </w:rPr>
        <w:t xml:space="preserve"> </w:t>
      </w:r>
      <w:r w:rsidR="00FF3E1D" w:rsidRPr="5A16E2CE">
        <w:rPr>
          <w:rFonts w:ascii="Arial" w:hAnsi="Arial" w:cs="Arial"/>
          <w:i/>
          <w:iCs/>
        </w:rPr>
        <w:t xml:space="preserve">and scientific audiences </w:t>
      </w:r>
    </w:p>
    <w:p w14:paraId="1E0616A8" w14:textId="77777777" w:rsidR="0011261D" w:rsidRDefault="0011261D" w:rsidP="00FF3E1D">
      <w:pPr>
        <w:spacing w:after="0"/>
        <w:jc w:val="center"/>
        <w:rPr>
          <w:rFonts w:ascii="Arial" w:hAnsi="Arial" w:cs="Arial"/>
          <w:i/>
          <w:iCs/>
        </w:rPr>
      </w:pPr>
    </w:p>
    <w:p w14:paraId="3F9C6FF9" w14:textId="7C3598E7" w:rsidR="002D5F14" w:rsidRDefault="00CC67B5" w:rsidP="00943405">
      <w:pPr>
        <w:spacing w:after="0" w:line="276" w:lineRule="auto"/>
        <w:rPr>
          <w:rFonts w:ascii="Arial" w:hAnsi="Arial" w:cs="Arial"/>
          <w:color w:val="000000" w:themeColor="text1"/>
          <w:sz w:val="20"/>
          <w:szCs w:val="20"/>
        </w:rPr>
      </w:pPr>
      <w:r w:rsidRPr="00DA483C">
        <w:rPr>
          <w:rFonts w:ascii="Arial" w:hAnsi="Arial" w:cs="Arial"/>
          <w:b/>
          <w:bCs/>
          <w:sz w:val="20"/>
          <w:szCs w:val="20"/>
        </w:rPr>
        <w:t xml:space="preserve">April </w:t>
      </w:r>
      <w:r w:rsidR="004C033C">
        <w:rPr>
          <w:rFonts w:ascii="Arial" w:hAnsi="Arial" w:cs="Arial"/>
          <w:b/>
          <w:bCs/>
          <w:sz w:val="20"/>
          <w:szCs w:val="20"/>
        </w:rPr>
        <w:t>2</w:t>
      </w:r>
      <w:r w:rsidR="00C3749B">
        <w:rPr>
          <w:rFonts w:ascii="Arial" w:hAnsi="Arial" w:cs="Arial"/>
          <w:b/>
          <w:bCs/>
          <w:sz w:val="20"/>
          <w:szCs w:val="20"/>
        </w:rPr>
        <w:t>2</w:t>
      </w:r>
      <w:r w:rsidRPr="00DA483C">
        <w:rPr>
          <w:rFonts w:ascii="Arial" w:hAnsi="Arial" w:cs="Arial"/>
          <w:b/>
          <w:bCs/>
          <w:sz w:val="20"/>
          <w:szCs w:val="20"/>
        </w:rPr>
        <w:t>,</w:t>
      </w:r>
      <w:r w:rsidR="00120B4B" w:rsidRPr="00DA483C">
        <w:rPr>
          <w:rFonts w:ascii="Arial" w:hAnsi="Arial" w:cs="Arial"/>
          <w:b/>
          <w:bCs/>
          <w:sz w:val="20"/>
          <w:szCs w:val="20"/>
        </w:rPr>
        <w:t xml:space="preserve"> 2021 - </w:t>
      </w:r>
      <w:hyperlink r:id="rId10" w:history="1">
        <w:r w:rsidR="00F25154" w:rsidRPr="00173B5B">
          <w:rPr>
            <w:rStyle w:val="Hyperlink"/>
            <w:rFonts w:ascii="Arial" w:hAnsi="Arial" w:cs="Arial"/>
            <w:color w:val="3679E0"/>
            <w:sz w:val="20"/>
            <w:szCs w:val="20"/>
          </w:rPr>
          <w:t>Elsevier</w:t>
        </w:r>
      </w:hyperlink>
      <w:r w:rsidR="00F25154" w:rsidRPr="00D4263C">
        <w:rPr>
          <w:rFonts w:ascii="Arial" w:hAnsi="Arial" w:cs="Arial"/>
          <w:sz w:val="20"/>
          <w:szCs w:val="20"/>
        </w:rPr>
        <w:t>, </w:t>
      </w:r>
      <w:r w:rsidR="00F25154" w:rsidRPr="00DA483C">
        <w:rPr>
          <w:rFonts w:ascii="Arial" w:hAnsi="Arial" w:cs="Arial"/>
          <w:sz w:val="20"/>
          <w:szCs w:val="20"/>
        </w:rPr>
        <w:t xml:space="preserve">a global leader in research </w:t>
      </w:r>
      <w:r w:rsidR="00E94378" w:rsidRPr="00DA483C">
        <w:rPr>
          <w:rFonts w:ascii="Arial" w:hAnsi="Arial" w:cs="Arial"/>
          <w:sz w:val="20"/>
          <w:szCs w:val="20"/>
        </w:rPr>
        <w:t>publishing and information analytics</w:t>
      </w:r>
      <w:r w:rsidR="00F25154" w:rsidRPr="00DA483C">
        <w:rPr>
          <w:rFonts w:ascii="Arial" w:hAnsi="Arial" w:cs="Arial"/>
          <w:sz w:val="20"/>
          <w:szCs w:val="20"/>
        </w:rPr>
        <w:t xml:space="preserve">, </w:t>
      </w:r>
      <w:r w:rsidR="0011261D">
        <w:rPr>
          <w:rFonts w:ascii="Arial" w:hAnsi="Arial" w:cs="Arial"/>
          <w:sz w:val="20"/>
          <w:szCs w:val="20"/>
        </w:rPr>
        <w:t>will host</w:t>
      </w:r>
      <w:r w:rsidR="00F25154" w:rsidRPr="00DA483C">
        <w:rPr>
          <w:rFonts w:ascii="Arial" w:hAnsi="Arial" w:cs="Arial"/>
          <w:sz w:val="20"/>
          <w:szCs w:val="20"/>
        </w:rPr>
        <w:t xml:space="preserve"> </w:t>
      </w:r>
      <w:r w:rsidR="00557300">
        <w:rPr>
          <w:rFonts w:ascii="Arial" w:hAnsi="Arial" w:cs="Arial"/>
          <w:sz w:val="20"/>
          <w:szCs w:val="20"/>
        </w:rPr>
        <w:t>an upcoming series of</w:t>
      </w:r>
      <w:r w:rsidR="00F25154" w:rsidRPr="00DA483C">
        <w:rPr>
          <w:rFonts w:ascii="Arial" w:hAnsi="Arial" w:cs="Arial"/>
          <w:sz w:val="20"/>
          <w:szCs w:val="20"/>
        </w:rPr>
        <w:t xml:space="preserve"> webinar</w:t>
      </w:r>
      <w:r w:rsidR="00557300">
        <w:rPr>
          <w:rFonts w:ascii="Arial" w:hAnsi="Arial" w:cs="Arial"/>
          <w:sz w:val="20"/>
          <w:szCs w:val="20"/>
        </w:rPr>
        <w:t xml:space="preserve">s </w:t>
      </w:r>
      <w:r w:rsidR="00DB05B6">
        <w:rPr>
          <w:rFonts w:ascii="Arial" w:hAnsi="Arial" w:cs="Arial"/>
          <w:sz w:val="20"/>
          <w:szCs w:val="20"/>
        </w:rPr>
        <w:t xml:space="preserve">produced </w:t>
      </w:r>
      <w:r w:rsidR="008C420C" w:rsidRPr="00DA483C">
        <w:rPr>
          <w:rFonts w:ascii="Arial" w:hAnsi="Arial" w:cs="Arial"/>
          <w:sz w:val="20"/>
          <w:szCs w:val="20"/>
        </w:rPr>
        <w:t>in partnership with</w:t>
      </w:r>
      <w:r w:rsidR="003E23AD">
        <w:rPr>
          <w:rFonts w:ascii="Arial" w:hAnsi="Arial" w:cs="Arial"/>
          <w:sz w:val="20"/>
          <w:szCs w:val="20"/>
        </w:rPr>
        <w:t xml:space="preserve"> </w:t>
      </w:r>
      <w:hyperlink r:id="rId11" w:history="1">
        <w:r w:rsidR="00F16C56" w:rsidRPr="5A16E2CE">
          <w:rPr>
            <w:rStyle w:val="Hyperlink"/>
            <w:rFonts w:ascii="Arial" w:hAnsi="Arial" w:cs="Arial"/>
            <w:i/>
            <w:iCs/>
            <w:color w:val="3679E0"/>
            <w:sz w:val="20"/>
            <w:szCs w:val="20"/>
          </w:rPr>
          <w:t>The Lancet Infectious Disease</w:t>
        </w:r>
      </w:hyperlink>
      <w:r w:rsidR="003E23AD" w:rsidRPr="5A16E2CE">
        <w:rPr>
          <w:rStyle w:val="Hyperlink"/>
          <w:rFonts w:ascii="Arial" w:hAnsi="Arial" w:cs="Arial"/>
          <w:i/>
          <w:iCs/>
          <w:color w:val="3679E0"/>
          <w:sz w:val="20"/>
          <w:szCs w:val="20"/>
        </w:rPr>
        <w:t>s</w:t>
      </w:r>
      <w:r w:rsidR="00F16C56" w:rsidRPr="00DA483C">
        <w:rPr>
          <w:rFonts w:ascii="Arial" w:hAnsi="Arial" w:cs="Arial"/>
          <w:sz w:val="20"/>
          <w:szCs w:val="20"/>
        </w:rPr>
        <w:t>,</w:t>
      </w:r>
      <w:r w:rsidR="00F16C56">
        <w:rPr>
          <w:rFonts w:ascii="Arial" w:hAnsi="Arial" w:cs="Arial"/>
          <w:sz w:val="20"/>
          <w:szCs w:val="20"/>
        </w:rPr>
        <w:t xml:space="preserve"> </w:t>
      </w:r>
      <w:r w:rsidR="00F534C0">
        <w:rPr>
          <w:rFonts w:ascii="Arial" w:hAnsi="Arial" w:cs="Arial"/>
          <w:sz w:val="20"/>
          <w:szCs w:val="20"/>
        </w:rPr>
        <w:t xml:space="preserve">which is </w:t>
      </w:r>
      <w:r w:rsidR="00F16C56">
        <w:rPr>
          <w:rFonts w:ascii="Arial" w:hAnsi="Arial" w:cs="Arial"/>
          <w:sz w:val="20"/>
          <w:szCs w:val="20"/>
        </w:rPr>
        <w:t>p</w:t>
      </w:r>
      <w:r w:rsidR="003E23AD">
        <w:rPr>
          <w:rFonts w:ascii="Arial" w:hAnsi="Arial" w:cs="Arial"/>
          <w:sz w:val="20"/>
          <w:szCs w:val="20"/>
        </w:rPr>
        <w:t>art of</w:t>
      </w:r>
      <w:r w:rsidR="36EFA98F">
        <w:rPr>
          <w:rFonts w:ascii="Arial" w:hAnsi="Arial" w:cs="Arial"/>
          <w:sz w:val="20"/>
          <w:szCs w:val="20"/>
        </w:rPr>
        <w:t xml:space="preserve"> the high</w:t>
      </w:r>
      <w:r w:rsidR="00381E92">
        <w:rPr>
          <w:rFonts w:ascii="Arial" w:hAnsi="Arial" w:cs="Arial"/>
          <w:sz w:val="20"/>
          <w:szCs w:val="20"/>
        </w:rPr>
        <w:t>ly</w:t>
      </w:r>
      <w:r w:rsidR="36EFA98F">
        <w:rPr>
          <w:rFonts w:ascii="Arial" w:hAnsi="Arial" w:cs="Arial"/>
          <w:sz w:val="20"/>
          <w:szCs w:val="20"/>
        </w:rPr>
        <w:t xml:space="preserve"> respected</w:t>
      </w:r>
      <w:r w:rsidR="003E23AD">
        <w:rPr>
          <w:rFonts w:ascii="Arial" w:hAnsi="Arial" w:cs="Arial"/>
          <w:sz w:val="20"/>
          <w:szCs w:val="20"/>
        </w:rPr>
        <w:t xml:space="preserve"> </w:t>
      </w:r>
      <w:hyperlink r:id="rId12" w:history="1">
        <w:r w:rsidR="008C420C" w:rsidRPr="5A16E2CE">
          <w:rPr>
            <w:rStyle w:val="Hyperlink"/>
            <w:rFonts w:ascii="Arial" w:hAnsi="Arial" w:cs="Arial"/>
            <w:i/>
            <w:iCs/>
            <w:color w:val="3679E0"/>
            <w:sz w:val="20"/>
            <w:szCs w:val="20"/>
          </w:rPr>
          <w:t>The Lancet</w:t>
        </w:r>
      </w:hyperlink>
      <w:r w:rsidR="00F16C56" w:rsidRPr="5A16E2CE">
        <w:rPr>
          <w:rStyle w:val="Hyperlink"/>
          <w:rFonts w:ascii="Arial" w:hAnsi="Arial" w:cs="Arial"/>
          <w:i/>
          <w:iCs/>
          <w:sz w:val="20"/>
          <w:szCs w:val="20"/>
          <w:u w:val="none"/>
        </w:rPr>
        <w:t xml:space="preserve"> </w:t>
      </w:r>
      <w:r w:rsidR="00F16C56" w:rsidRPr="00B660B8">
        <w:rPr>
          <w:rFonts w:ascii="Arial" w:hAnsi="Arial" w:cs="Arial"/>
          <w:color w:val="110E67"/>
          <w:sz w:val="20"/>
          <w:szCs w:val="20"/>
          <w:shd w:val="clear" w:color="auto" w:fill="FFFFFF"/>
        </w:rPr>
        <w:t>f</w:t>
      </w:r>
      <w:r w:rsidR="00F16C56" w:rsidRPr="00B660B8">
        <w:rPr>
          <w:rFonts w:ascii="Arial" w:hAnsi="Arial" w:cs="Arial"/>
          <w:sz w:val="20"/>
          <w:szCs w:val="20"/>
        </w:rPr>
        <w:t>amily</w:t>
      </w:r>
      <w:r w:rsidR="00014F1C">
        <w:rPr>
          <w:rFonts w:ascii="Arial" w:hAnsi="Arial" w:cs="Arial"/>
          <w:sz w:val="20"/>
          <w:szCs w:val="20"/>
        </w:rPr>
        <w:t xml:space="preserve"> of journals</w:t>
      </w:r>
      <w:r w:rsidR="004F6D24" w:rsidRPr="00B660B8">
        <w:t>.</w:t>
      </w:r>
      <w:r w:rsidR="004F6D24">
        <w:rPr>
          <w:rStyle w:val="Hyperlink"/>
          <w:rFonts w:ascii="Arial" w:hAnsi="Arial" w:cs="Arial"/>
          <w:sz w:val="20"/>
          <w:szCs w:val="20"/>
          <w:u w:val="none"/>
        </w:rPr>
        <w:t xml:space="preserve"> </w:t>
      </w:r>
      <w:r w:rsidR="00E06E92">
        <w:rPr>
          <w:rFonts w:ascii="Arial" w:hAnsi="Arial" w:cs="Arial"/>
          <w:sz w:val="20"/>
          <w:szCs w:val="20"/>
        </w:rPr>
        <w:t xml:space="preserve">The </w:t>
      </w:r>
      <w:r w:rsidR="00D32698">
        <w:rPr>
          <w:rFonts w:ascii="Arial" w:hAnsi="Arial" w:cs="Arial"/>
          <w:sz w:val="20"/>
          <w:szCs w:val="20"/>
        </w:rPr>
        <w:t xml:space="preserve">first </w:t>
      </w:r>
      <w:r w:rsidR="009F33BB">
        <w:rPr>
          <w:rFonts w:ascii="Arial" w:hAnsi="Arial" w:cs="Arial"/>
          <w:sz w:val="20"/>
          <w:szCs w:val="20"/>
        </w:rPr>
        <w:t>w</w:t>
      </w:r>
      <w:r w:rsidR="00D32698">
        <w:rPr>
          <w:rFonts w:ascii="Arial" w:hAnsi="Arial" w:cs="Arial"/>
          <w:sz w:val="20"/>
          <w:szCs w:val="20"/>
        </w:rPr>
        <w:t>ebinar</w:t>
      </w:r>
      <w:r w:rsidR="005A6BE2">
        <w:rPr>
          <w:rFonts w:ascii="Arial" w:hAnsi="Arial" w:cs="Arial"/>
          <w:sz w:val="20"/>
          <w:szCs w:val="20"/>
        </w:rPr>
        <w:t xml:space="preserve"> </w:t>
      </w:r>
      <w:r w:rsidR="002D20E6">
        <w:rPr>
          <w:rFonts w:ascii="Arial" w:hAnsi="Arial" w:cs="Arial"/>
          <w:sz w:val="20"/>
          <w:szCs w:val="20"/>
        </w:rPr>
        <w:t>will take place</w:t>
      </w:r>
      <w:r w:rsidR="00D32698">
        <w:rPr>
          <w:rFonts w:ascii="Arial" w:hAnsi="Arial" w:cs="Arial"/>
          <w:sz w:val="20"/>
          <w:szCs w:val="20"/>
        </w:rPr>
        <w:t xml:space="preserve"> </w:t>
      </w:r>
      <w:r w:rsidR="00D32698" w:rsidRPr="004314E3">
        <w:rPr>
          <w:rFonts w:ascii="Arial" w:hAnsi="Arial" w:cs="Arial"/>
          <w:sz w:val="20"/>
          <w:szCs w:val="20"/>
        </w:rPr>
        <w:t>April</w:t>
      </w:r>
      <w:r w:rsidR="009F33BB">
        <w:rPr>
          <w:rFonts w:ascii="Arial" w:hAnsi="Arial" w:cs="Arial"/>
          <w:sz w:val="20"/>
          <w:szCs w:val="20"/>
        </w:rPr>
        <w:t xml:space="preserve"> 28</w:t>
      </w:r>
      <w:r w:rsidR="0033014A" w:rsidRPr="0033014A">
        <w:rPr>
          <w:rFonts w:ascii="Arial" w:hAnsi="Arial" w:cs="Arial"/>
          <w:sz w:val="20"/>
          <w:szCs w:val="20"/>
          <w:vertAlign w:val="superscript"/>
        </w:rPr>
        <w:t>th</w:t>
      </w:r>
      <w:r w:rsidR="0033014A">
        <w:rPr>
          <w:rFonts w:ascii="Arial" w:hAnsi="Arial" w:cs="Arial"/>
          <w:sz w:val="20"/>
          <w:szCs w:val="20"/>
        </w:rPr>
        <w:t xml:space="preserve"> </w:t>
      </w:r>
      <w:r w:rsidR="00D32698" w:rsidRPr="004314E3">
        <w:rPr>
          <w:rFonts w:ascii="Arial" w:hAnsi="Arial" w:cs="Arial"/>
          <w:sz w:val="20"/>
          <w:szCs w:val="20"/>
        </w:rPr>
        <w:t xml:space="preserve">during </w:t>
      </w:r>
      <w:r w:rsidR="00D32698" w:rsidRPr="00B660B8">
        <w:rPr>
          <w:rFonts w:ascii="Arial" w:hAnsi="Arial" w:cs="Arial"/>
          <w:sz w:val="20"/>
          <w:szCs w:val="20"/>
        </w:rPr>
        <w:t>World Immunization Week</w:t>
      </w:r>
      <w:r w:rsidR="00D32698" w:rsidRPr="004314E3">
        <w:rPr>
          <w:rFonts w:ascii="Arial" w:hAnsi="Arial" w:cs="Arial"/>
          <w:sz w:val="20"/>
          <w:szCs w:val="20"/>
        </w:rPr>
        <w:t xml:space="preserve"> (</w:t>
      </w:r>
      <w:r w:rsidR="00CA6255">
        <w:rPr>
          <w:rFonts w:ascii="Arial" w:hAnsi="Arial" w:cs="Arial"/>
          <w:sz w:val="20"/>
          <w:szCs w:val="20"/>
        </w:rPr>
        <w:t xml:space="preserve">April </w:t>
      </w:r>
      <w:r w:rsidR="00D32698" w:rsidRPr="004314E3">
        <w:rPr>
          <w:rFonts w:ascii="Arial" w:hAnsi="Arial" w:cs="Arial"/>
          <w:sz w:val="20"/>
          <w:szCs w:val="20"/>
        </w:rPr>
        <w:t xml:space="preserve">24-30) </w:t>
      </w:r>
      <w:r w:rsidR="001C3B5F">
        <w:rPr>
          <w:rFonts w:ascii="Arial" w:hAnsi="Arial" w:cs="Arial"/>
          <w:sz w:val="20"/>
          <w:szCs w:val="20"/>
        </w:rPr>
        <w:t>to</w:t>
      </w:r>
      <w:r w:rsidR="00D32698" w:rsidRPr="00C24831">
        <w:rPr>
          <w:rFonts w:ascii="Arial" w:hAnsi="Arial" w:cs="Arial"/>
          <w:sz w:val="20"/>
          <w:szCs w:val="20"/>
        </w:rPr>
        <w:t xml:space="preserve"> help </w:t>
      </w:r>
      <w:r w:rsidR="00D32698" w:rsidRPr="00866A2F">
        <w:rPr>
          <w:rFonts w:ascii="Arial" w:hAnsi="Arial" w:cs="Arial"/>
          <w:sz w:val="20"/>
          <w:szCs w:val="20"/>
        </w:rPr>
        <w:t>demyst</w:t>
      </w:r>
      <w:r w:rsidR="00D32698" w:rsidRPr="00843200">
        <w:rPr>
          <w:rFonts w:ascii="Arial" w:hAnsi="Arial" w:cs="Arial"/>
          <w:sz w:val="20"/>
          <w:szCs w:val="20"/>
        </w:rPr>
        <w:t xml:space="preserve">ify the </w:t>
      </w:r>
      <w:r w:rsidR="17133ACD" w:rsidRPr="33A39C30">
        <w:rPr>
          <w:rFonts w:ascii="Arial" w:hAnsi="Arial" w:cs="Arial"/>
          <w:color w:val="000000" w:themeColor="text1"/>
          <w:sz w:val="20"/>
          <w:szCs w:val="20"/>
        </w:rPr>
        <w:t>COVID-19</w:t>
      </w:r>
      <w:r w:rsidR="17133ACD" w:rsidRPr="00843200">
        <w:rPr>
          <w:rFonts w:ascii="Arial" w:hAnsi="Arial" w:cs="Arial"/>
          <w:sz w:val="20"/>
          <w:szCs w:val="20"/>
        </w:rPr>
        <w:t xml:space="preserve"> </w:t>
      </w:r>
      <w:r w:rsidR="00D32698" w:rsidRPr="33A39C30">
        <w:rPr>
          <w:rFonts w:ascii="Arial" w:hAnsi="Arial" w:cs="Arial"/>
          <w:sz w:val="20"/>
          <w:szCs w:val="20"/>
        </w:rPr>
        <w:t xml:space="preserve">vaccines for </w:t>
      </w:r>
      <w:r w:rsidR="00D32698" w:rsidRPr="00B660B8">
        <w:rPr>
          <w:rFonts w:ascii="Arial" w:hAnsi="Arial" w:cs="Arial"/>
          <w:color w:val="000000" w:themeColor="text1"/>
          <w:sz w:val="20"/>
          <w:szCs w:val="20"/>
        </w:rPr>
        <w:t xml:space="preserve">the </w:t>
      </w:r>
      <w:proofErr w:type="gramStart"/>
      <w:r w:rsidR="00D32698" w:rsidRPr="00B660B8">
        <w:rPr>
          <w:rFonts w:ascii="Arial" w:hAnsi="Arial" w:cs="Arial"/>
          <w:color w:val="000000" w:themeColor="text1"/>
          <w:sz w:val="20"/>
          <w:szCs w:val="20"/>
        </w:rPr>
        <w:t>general</w:t>
      </w:r>
      <w:r w:rsidR="009718ED">
        <w:rPr>
          <w:rFonts w:ascii="Arial" w:hAnsi="Arial" w:cs="Arial"/>
          <w:color w:val="000000" w:themeColor="text1"/>
          <w:sz w:val="20"/>
          <w:szCs w:val="20"/>
        </w:rPr>
        <w:t xml:space="preserve"> </w:t>
      </w:r>
      <w:r w:rsidR="00D32698" w:rsidRPr="00B660B8">
        <w:rPr>
          <w:rFonts w:ascii="Arial" w:hAnsi="Arial" w:cs="Arial"/>
          <w:color w:val="000000" w:themeColor="text1"/>
          <w:sz w:val="20"/>
          <w:szCs w:val="20"/>
        </w:rPr>
        <w:t>publi</w:t>
      </w:r>
      <w:r w:rsidR="00FB4DCF">
        <w:rPr>
          <w:rFonts w:ascii="Arial" w:hAnsi="Arial" w:cs="Arial"/>
          <w:color w:val="000000" w:themeColor="text1"/>
          <w:sz w:val="20"/>
          <w:szCs w:val="20"/>
        </w:rPr>
        <w:t>c</w:t>
      </w:r>
      <w:proofErr w:type="gramEnd"/>
      <w:r w:rsidR="00FB4DCF">
        <w:rPr>
          <w:rFonts w:ascii="Arial" w:hAnsi="Arial" w:cs="Arial"/>
          <w:color w:val="000000" w:themeColor="text1"/>
          <w:sz w:val="20"/>
          <w:szCs w:val="20"/>
        </w:rPr>
        <w:t xml:space="preserve"> and will include live translations </w:t>
      </w:r>
      <w:r w:rsidR="00C83212">
        <w:rPr>
          <w:rFonts w:ascii="Arial" w:hAnsi="Arial" w:cs="Arial"/>
          <w:color w:val="000000" w:themeColor="text1"/>
          <w:sz w:val="20"/>
          <w:szCs w:val="20"/>
          <w:lang w:val="en-GB"/>
        </w:rPr>
        <w:t>in</w:t>
      </w:r>
      <w:r w:rsidR="00FB4DCF" w:rsidRPr="00FB4DCF">
        <w:rPr>
          <w:rFonts w:ascii="Arial" w:hAnsi="Arial" w:cs="Arial"/>
          <w:color w:val="000000" w:themeColor="text1"/>
          <w:sz w:val="20"/>
          <w:szCs w:val="20"/>
          <w:lang w:val="en-GB"/>
        </w:rPr>
        <w:t xml:space="preserve"> French, Spanish, Portuguese, Italian, German, Polish and Russian</w:t>
      </w:r>
      <w:r w:rsidR="00391B8B">
        <w:rPr>
          <w:rFonts w:ascii="Arial" w:hAnsi="Arial" w:cs="Arial"/>
          <w:color w:val="000000" w:themeColor="text1"/>
          <w:sz w:val="20"/>
          <w:szCs w:val="20"/>
          <w:lang w:val="en-GB"/>
        </w:rPr>
        <w:t>.</w:t>
      </w:r>
    </w:p>
    <w:p w14:paraId="2D681466" w14:textId="77777777" w:rsidR="002D5F14" w:rsidRDefault="002D5F14" w:rsidP="00943405">
      <w:pPr>
        <w:spacing w:after="0" w:line="276" w:lineRule="auto"/>
        <w:rPr>
          <w:rFonts w:ascii="Arial" w:hAnsi="Arial" w:cs="Arial"/>
          <w:color w:val="000000" w:themeColor="text1"/>
          <w:sz w:val="20"/>
          <w:szCs w:val="20"/>
        </w:rPr>
      </w:pPr>
    </w:p>
    <w:p w14:paraId="725437D6" w14:textId="709E6DC8" w:rsidR="004314E3" w:rsidRPr="00B660B8" w:rsidRDefault="000F2F36" w:rsidP="33A39C30">
      <w:pPr>
        <w:spacing w:after="0" w:line="276" w:lineRule="auto"/>
        <w:rPr>
          <w:rFonts w:ascii="Arial" w:hAnsi="Arial" w:cs="Arial"/>
          <w:color w:val="000000" w:themeColor="text1"/>
          <w:sz w:val="20"/>
          <w:szCs w:val="20"/>
        </w:rPr>
      </w:pPr>
      <w:r w:rsidRPr="5A16E2CE">
        <w:rPr>
          <w:rFonts w:ascii="Arial" w:hAnsi="Arial" w:cs="Arial"/>
          <w:color w:val="000000" w:themeColor="text1"/>
          <w:sz w:val="20"/>
          <w:szCs w:val="20"/>
        </w:rPr>
        <w:t>The first webinar</w:t>
      </w:r>
      <w:r w:rsidR="002D5F14" w:rsidRPr="5A16E2CE">
        <w:rPr>
          <w:rFonts w:ascii="Arial" w:hAnsi="Arial" w:cs="Arial"/>
          <w:color w:val="000000" w:themeColor="text1"/>
          <w:sz w:val="20"/>
          <w:szCs w:val="20"/>
        </w:rPr>
        <w:t xml:space="preserve"> with John McConne</w:t>
      </w:r>
      <w:r w:rsidR="000036CB" w:rsidRPr="5A16E2CE">
        <w:rPr>
          <w:rFonts w:ascii="Arial" w:hAnsi="Arial" w:cs="Arial"/>
          <w:color w:val="000000" w:themeColor="text1"/>
          <w:sz w:val="20"/>
          <w:szCs w:val="20"/>
        </w:rPr>
        <w:t>ll, Editor</w:t>
      </w:r>
      <w:r w:rsidR="00D15327" w:rsidRPr="5A16E2CE">
        <w:rPr>
          <w:rFonts w:ascii="Arial" w:hAnsi="Arial" w:cs="Arial"/>
          <w:color w:val="000000" w:themeColor="text1"/>
          <w:sz w:val="20"/>
          <w:szCs w:val="20"/>
        </w:rPr>
        <w:t xml:space="preserve">-in-Chief of </w:t>
      </w:r>
      <w:r w:rsidR="00D15327" w:rsidRPr="5A16E2CE">
        <w:rPr>
          <w:rFonts w:ascii="Arial" w:hAnsi="Arial" w:cs="Arial"/>
          <w:i/>
          <w:iCs/>
          <w:color w:val="000000" w:themeColor="text1"/>
          <w:sz w:val="20"/>
          <w:szCs w:val="20"/>
        </w:rPr>
        <w:t>The Lancet Infec</w:t>
      </w:r>
      <w:r w:rsidR="00E14AC3" w:rsidRPr="5A16E2CE">
        <w:rPr>
          <w:rFonts w:ascii="Arial" w:hAnsi="Arial" w:cs="Arial"/>
          <w:i/>
          <w:iCs/>
          <w:color w:val="000000" w:themeColor="text1"/>
          <w:sz w:val="20"/>
          <w:szCs w:val="20"/>
        </w:rPr>
        <w:t>tious Diseases</w:t>
      </w:r>
      <w:r w:rsidR="00D32698" w:rsidRPr="5A16E2CE">
        <w:rPr>
          <w:rFonts w:ascii="Arial" w:hAnsi="Arial" w:cs="Arial"/>
          <w:color w:val="000000" w:themeColor="text1"/>
          <w:sz w:val="20"/>
          <w:szCs w:val="20"/>
        </w:rPr>
        <w:t>,</w:t>
      </w:r>
      <w:r w:rsidR="00970CF0" w:rsidRPr="5A16E2CE">
        <w:rPr>
          <w:rFonts w:ascii="Arial" w:hAnsi="Arial" w:cs="Arial"/>
          <w:color w:val="000000" w:themeColor="text1"/>
          <w:sz w:val="20"/>
          <w:szCs w:val="20"/>
        </w:rPr>
        <w:t xml:space="preserve"> will</w:t>
      </w:r>
      <w:r w:rsidR="00D32698" w:rsidRPr="5A16E2CE">
        <w:rPr>
          <w:rFonts w:ascii="Arial" w:hAnsi="Arial" w:cs="Arial"/>
          <w:color w:val="000000" w:themeColor="text1"/>
          <w:sz w:val="20"/>
          <w:szCs w:val="20"/>
        </w:rPr>
        <w:t xml:space="preserve"> address</w:t>
      </w:r>
      <w:r w:rsidR="00970CF0" w:rsidRPr="5A16E2CE">
        <w:rPr>
          <w:rFonts w:ascii="Arial" w:hAnsi="Arial" w:cs="Arial"/>
          <w:color w:val="000000" w:themeColor="text1"/>
          <w:sz w:val="20"/>
          <w:szCs w:val="20"/>
        </w:rPr>
        <w:t xml:space="preserve"> </w:t>
      </w:r>
      <w:r w:rsidR="00D32698" w:rsidRPr="5A16E2CE">
        <w:rPr>
          <w:rFonts w:ascii="Arial" w:hAnsi="Arial" w:cs="Arial"/>
          <w:color w:val="000000" w:themeColor="text1"/>
          <w:sz w:val="20"/>
          <w:szCs w:val="20"/>
        </w:rPr>
        <w:t xml:space="preserve">how </w:t>
      </w:r>
      <w:r w:rsidR="79A5497B" w:rsidRPr="5A16E2CE">
        <w:rPr>
          <w:rFonts w:ascii="Arial" w:hAnsi="Arial" w:cs="Arial"/>
          <w:color w:val="000000" w:themeColor="text1"/>
          <w:sz w:val="20"/>
          <w:szCs w:val="20"/>
        </w:rPr>
        <w:t>the</w:t>
      </w:r>
      <w:r w:rsidR="00CC67B5" w:rsidRPr="5A16E2CE">
        <w:rPr>
          <w:rFonts w:ascii="Arial" w:hAnsi="Arial" w:cs="Arial"/>
          <w:color w:val="000000" w:themeColor="text1"/>
          <w:sz w:val="20"/>
          <w:szCs w:val="20"/>
        </w:rPr>
        <w:t xml:space="preserve"> vaccines</w:t>
      </w:r>
      <w:r w:rsidR="00D32698" w:rsidRPr="5A16E2CE">
        <w:rPr>
          <w:rFonts w:ascii="Arial" w:hAnsi="Arial" w:cs="Arial"/>
          <w:color w:val="000000" w:themeColor="text1"/>
          <w:sz w:val="20"/>
          <w:szCs w:val="20"/>
        </w:rPr>
        <w:t xml:space="preserve"> work</w:t>
      </w:r>
      <w:r w:rsidR="00F00D12" w:rsidRPr="5A16E2CE">
        <w:rPr>
          <w:rFonts w:ascii="Arial" w:hAnsi="Arial" w:cs="Arial"/>
          <w:color w:val="000000" w:themeColor="text1"/>
          <w:sz w:val="20"/>
          <w:szCs w:val="20"/>
        </w:rPr>
        <w:t>,</w:t>
      </w:r>
      <w:r w:rsidR="30A6D9C8" w:rsidRPr="5A16E2CE">
        <w:rPr>
          <w:rFonts w:ascii="Arial" w:hAnsi="Arial" w:cs="Arial"/>
          <w:color w:val="000000" w:themeColor="text1"/>
          <w:sz w:val="20"/>
          <w:szCs w:val="20"/>
        </w:rPr>
        <w:t xml:space="preserve"> reviewing the data on</w:t>
      </w:r>
      <w:r w:rsidR="00063EFE" w:rsidRPr="5A16E2CE">
        <w:rPr>
          <w:rFonts w:ascii="Arial" w:hAnsi="Arial" w:cs="Arial"/>
          <w:color w:val="000000" w:themeColor="text1"/>
          <w:sz w:val="20"/>
          <w:szCs w:val="20"/>
        </w:rPr>
        <w:t xml:space="preserve"> </w:t>
      </w:r>
      <w:r w:rsidR="00D32698" w:rsidRPr="5A16E2CE">
        <w:rPr>
          <w:rFonts w:ascii="Arial" w:hAnsi="Arial" w:cs="Arial"/>
          <w:color w:val="000000" w:themeColor="text1"/>
          <w:sz w:val="20"/>
          <w:szCs w:val="20"/>
        </w:rPr>
        <w:t xml:space="preserve">their safety and efficacy in preventing </w:t>
      </w:r>
      <w:r w:rsidR="00584FD2">
        <w:rPr>
          <w:rFonts w:ascii="Arial" w:hAnsi="Arial" w:cs="Arial"/>
          <w:color w:val="000000" w:themeColor="text1"/>
          <w:sz w:val="20"/>
          <w:szCs w:val="20"/>
        </w:rPr>
        <w:t>disease</w:t>
      </w:r>
      <w:r w:rsidR="00D32698" w:rsidRPr="5A16E2CE">
        <w:rPr>
          <w:rFonts w:ascii="Arial" w:hAnsi="Arial" w:cs="Arial"/>
          <w:color w:val="000000" w:themeColor="text1"/>
          <w:sz w:val="20"/>
          <w:szCs w:val="20"/>
        </w:rPr>
        <w:t xml:space="preserve">. The second </w:t>
      </w:r>
      <w:r w:rsidR="00717BA7" w:rsidRPr="5A16E2CE">
        <w:rPr>
          <w:rFonts w:ascii="Arial" w:hAnsi="Arial" w:cs="Arial"/>
          <w:color w:val="000000" w:themeColor="text1"/>
          <w:sz w:val="20"/>
          <w:szCs w:val="20"/>
        </w:rPr>
        <w:t>w</w:t>
      </w:r>
      <w:r w:rsidR="00D32698" w:rsidRPr="5A16E2CE">
        <w:rPr>
          <w:rFonts w:ascii="Arial" w:hAnsi="Arial" w:cs="Arial"/>
          <w:color w:val="000000" w:themeColor="text1"/>
          <w:sz w:val="20"/>
          <w:szCs w:val="20"/>
        </w:rPr>
        <w:t xml:space="preserve">ebinar </w:t>
      </w:r>
      <w:r w:rsidR="00B7626C" w:rsidRPr="5A16E2CE">
        <w:rPr>
          <w:rFonts w:ascii="Arial" w:hAnsi="Arial" w:cs="Arial"/>
          <w:color w:val="000000" w:themeColor="text1"/>
          <w:sz w:val="20"/>
          <w:szCs w:val="20"/>
        </w:rPr>
        <w:t>will be</w:t>
      </w:r>
      <w:r w:rsidR="00D32698" w:rsidRPr="5A16E2CE">
        <w:rPr>
          <w:rFonts w:ascii="Arial" w:hAnsi="Arial" w:cs="Arial"/>
          <w:color w:val="000000" w:themeColor="text1"/>
          <w:sz w:val="20"/>
          <w:szCs w:val="20"/>
        </w:rPr>
        <w:t xml:space="preserve"> geared</w:t>
      </w:r>
      <w:r w:rsidR="004314E3" w:rsidRPr="5A16E2CE">
        <w:rPr>
          <w:rFonts w:ascii="Arial" w:hAnsi="Arial" w:cs="Arial"/>
          <w:color w:val="000000" w:themeColor="text1"/>
          <w:sz w:val="20"/>
          <w:szCs w:val="20"/>
        </w:rPr>
        <w:t xml:space="preserve"> toward medical and research professionals, </w:t>
      </w:r>
      <w:r w:rsidR="00937EBC" w:rsidRPr="5A16E2CE">
        <w:rPr>
          <w:rFonts w:ascii="Arial" w:hAnsi="Arial" w:cs="Arial"/>
          <w:color w:val="000000" w:themeColor="text1"/>
          <w:sz w:val="20"/>
          <w:szCs w:val="20"/>
        </w:rPr>
        <w:t xml:space="preserve">highlighting </w:t>
      </w:r>
      <w:r w:rsidR="004314E3" w:rsidRPr="5A16E2CE">
        <w:rPr>
          <w:rFonts w:ascii="Arial" w:hAnsi="Arial" w:cs="Arial"/>
          <w:color w:val="000000" w:themeColor="text1"/>
          <w:sz w:val="20"/>
          <w:szCs w:val="20"/>
        </w:rPr>
        <w:t xml:space="preserve">the science behind </w:t>
      </w:r>
      <w:r w:rsidR="00F00D12" w:rsidRPr="5A16E2CE">
        <w:rPr>
          <w:rFonts w:ascii="Arial" w:hAnsi="Arial" w:cs="Arial"/>
          <w:color w:val="000000" w:themeColor="text1"/>
          <w:sz w:val="20"/>
          <w:szCs w:val="20"/>
        </w:rPr>
        <w:t xml:space="preserve">the </w:t>
      </w:r>
      <w:r w:rsidR="004314E3" w:rsidRPr="5A16E2CE">
        <w:rPr>
          <w:rFonts w:ascii="Arial" w:hAnsi="Arial" w:cs="Arial"/>
          <w:color w:val="000000" w:themeColor="text1"/>
          <w:sz w:val="20"/>
          <w:szCs w:val="20"/>
        </w:rPr>
        <w:t>vaccine</w:t>
      </w:r>
      <w:r w:rsidR="00F00D12" w:rsidRPr="5A16E2CE">
        <w:rPr>
          <w:rFonts w:ascii="Arial" w:hAnsi="Arial" w:cs="Arial"/>
          <w:color w:val="000000" w:themeColor="text1"/>
          <w:sz w:val="20"/>
          <w:szCs w:val="20"/>
        </w:rPr>
        <w:t>s</w:t>
      </w:r>
      <w:r w:rsidR="009E6779" w:rsidRPr="5A16E2CE">
        <w:rPr>
          <w:rFonts w:ascii="Arial" w:hAnsi="Arial" w:cs="Arial"/>
          <w:color w:val="000000" w:themeColor="text1"/>
          <w:sz w:val="20"/>
          <w:szCs w:val="20"/>
        </w:rPr>
        <w:t>’</w:t>
      </w:r>
      <w:r w:rsidR="004314E3" w:rsidRPr="5A16E2CE">
        <w:rPr>
          <w:rFonts w:ascii="Arial" w:hAnsi="Arial" w:cs="Arial"/>
          <w:color w:val="000000" w:themeColor="text1"/>
          <w:sz w:val="20"/>
          <w:szCs w:val="20"/>
        </w:rPr>
        <w:t xml:space="preserve"> development.  </w:t>
      </w:r>
    </w:p>
    <w:p w14:paraId="3626683A" w14:textId="662DABAD" w:rsidR="003E2935" w:rsidRPr="00B660B8" w:rsidRDefault="003E2935" w:rsidP="00AB6985">
      <w:pPr>
        <w:spacing w:after="0" w:line="276" w:lineRule="auto"/>
        <w:rPr>
          <w:rFonts w:ascii="Arial" w:hAnsi="Arial" w:cs="Arial"/>
          <w:color w:val="000000" w:themeColor="text1"/>
          <w:sz w:val="20"/>
          <w:szCs w:val="20"/>
        </w:rPr>
      </w:pPr>
    </w:p>
    <w:p w14:paraId="1A58017D" w14:textId="08E677F0" w:rsidR="00E81164" w:rsidRPr="00DA483C" w:rsidRDefault="008B27A2" w:rsidP="00AB6985">
      <w:pPr>
        <w:spacing w:after="0" w:line="276" w:lineRule="auto"/>
        <w:rPr>
          <w:rFonts w:ascii="Arial" w:hAnsi="Arial" w:cs="Arial"/>
          <w:sz w:val="20"/>
          <w:szCs w:val="20"/>
        </w:rPr>
      </w:pPr>
      <w:r w:rsidRPr="5A16E2CE">
        <w:rPr>
          <w:rFonts w:ascii="Arial" w:hAnsi="Arial" w:cs="Arial"/>
          <w:sz w:val="20"/>
          <w:szCs w:val="20"/>
        </w:rPr>
        <w:t>“</w:t>
      </w:r>
      <w:r w:rsidR="0067082F" w:rsidRPr="5A16E2CE">
        <w:rPr>
          <w:rFonts w:ascii="Arial" w:hAnsi="Arial" w:cs="Arial"/>
          <w:sz w:val="20"/>
          <w:szCs w:val="20"/>
        </w:rPr>
        <w:t>The COVID-19 v</w:t>
      </w:r>
      <w:r w:rsidR="00E54E72" w:rsidRPr="5A16E2CE">
        <w:rPr>
          <w:rFonts w:ascii="Arial" w:hAnsi="Arial" w:cs="Arial"/>
          <w:sz w:val="20"/>
          <w:szCs w:val="20"/>
        </w:rPr>
        <w:t xml:space="preserve">accines are providing </w:t>
      </w:r>
      <w:r w:rsidR="002A5D36" w:rsidRPr="5A16E2CE">
        <w:rPr>
          <w:rFonts w:ascii="Arial" w:hAnsi="Arial" w:cs="Arial"/>
          <w:sz w:val="20"/>
          <w:szCs w:val="20"/>
        </w:rPr>
        <w:t>hope</w:t>
      </w:r>
      <w:r w:rsidR="0067082F" w:rsidRPr="5A16E2CE">
        <w:rPr>
          <w:rFonts w:ascii="Arial" w:hAnsi="Arial" w:cs="Arial"/>
          <w:sz w:val="20"/>
          <w:szCs w:val="20"/>
        </w:rPr>
        <w:t xml:space="preserve"> to people around the world</w:t>
      </w:r>
      <w:r w:rsidR="002A5D36" w:rsidRPr="5A16E2CE">
        <w:rPr>
          <w:rFonts w:ascii="Arial" w:hAnsi="Arial" w:cs="Arial"/>
          <w:sz w:val="20"/>
          <w:szCs w:val="20"/>
        </w:rPr>
        <w:t xml:space="preserve">, but there is still </w:t>
      </w:r>
      <w:r w:rsidR="008676CF" w:rsidRPr="5A16E2CE">
        <w:rPr>
          <w:rFonts w:ascii="Arial" w:hAnsi="Arial" w:cs="Arial"/>
          <w:sz w:val="20"/>
          <w:szCs w:val="20"/>
        </w:rPr>
        <w:t>some wariness</w:t>
      </w:r>
      <w:r w:rsidR="00C540D8" w:rsidRPr="5A16E2CE">
        <w:rPr>
          <w:rFonts w:ascii="Arial" w:hAnsi="Arial" w:cs="Arial"/>
          <w:sz w:val="20"/>
          <w:szCs w:val="20"/>
        </w:rPr>
        <w:t xml:space="preserve"> and </w:t>
      </w:r>
      <w:r w:rsidR="00BB48C7" w:rsidRPr="5A16E2CE">
        <w:rPr>
          <w:rFonts w:ascii="Arial" w:hAnsi="Arial" w:cs="Arial"/>
          <w:sz w:val="20"/>
          <w:szCs w:val="20"/>
        </w:rPr>
        <w:t>inaccurate</w:t>
      </w:r>
      <w:r w:rsidR="00DC0676" w:rsidRPr="5A16E2CE">
        <w:rPr>
          <w:rFonts w:ascii="Arial" w:hAnsi="Arial" w:cs="Arial"/>
          <w:sz w:val="20"/>
          <w:szCs w:val="20"/>
        </w:rPr>
        <w:t xml:space="preserve"> </w:t>
      </w:r>
      <w:r w:rsidR="00E81164" w:rsidRPr="5A16E2CE">
        <w:rPr>
          <w:rFonts w:ascii="Arial" w:hAnsi="Arial" w:cs="Arial"/>
          <w:sz w:val="20"/>
          <w:szCs w:val="20"/>
        </w:rPr>
        <w:t xml:space="preserve">information </w:t>
      </w:r>
      <w:r w:rsidR="00E630FB" w:rsidRPr="5A16E2CE">
        <w:rPr>
          <w:rFonts w:ascii="Arial" w:hAnsi="Arial" w:cs="Arial"/>
          <w:sz w:val="20"/>
          <w:szCs w:val="20"/>
        </w:rPr>
        <w:t xml:space="preserve">that is </w:t>
      </w:r>
      <w:r w:rsidR="00AA4202" w:rsidRPr="5A16E2CE">
        <w:rPr>
          <w:rFonts w:ascii="Arial" w:hAnsi="Arial" w:cs="Arial"/>
          <w:sz w:val="20"/>
          <w:szCs w:val="20"/>
        </w:rPr>
        <w:t>fueling</w:t>
      </w:r>
      <w:r w:rsidR="00E81164" w:rsidRPr="5A16E2CE">
        <w:rPr>
          <w:rFonts w:ascii="Arial" w:hAnsi="Arial" w:cs="Arial"/>
          <w:sz w:val="20"/>
          <w:szCs w:val="20"/>
        </w:rPr>
        <w:t xml:space="preserve"> public</w:t>
      </w:r>
      <w:r w:rsidR="009A64D2" w:rsidRPr="5A16E2CE">
        <w:rPr>
          <w:rFonts w:ascii="Arial" w:hAnsi="Arial" w:cs="Arial"/>
          <w:sz w:val="20"/>
          <w:szCs w:val="20"/>
        </w:rPr>
        <w:t xml:space="preserve"> </w:t>
      </w:r>
      <w:r w:rsidR="00BB48C7" w:rsidRPr="5A16E2CE">
        <w:rPr>
          <w:rFonts w:ascii="Arial" w:hAnsi="Arial" w:cs="Arial"/>
          <w:sz w:val="20"/>
          <w:szCs w:val="20"/>
        </w:rPr>
        <w:t>m</w:t>
      </w:r>
      <w:r w:rsidR="009A64D2" w:rsidRPr="5A16E2CE">
        <w:rPr>
          <w:rFonts w:ascii="Arial" w:hAnsi="Arial" w:cs="Arial"/>
          <w:sz w:val="20"/>
          <w:szCs w:val="20"/>
        </w:rPr>
        <w:t>istrust</w:t>
      </w:r>
      <w:r w:rsidR="0012256D" w:rsidRPr="5A16E2CE">
        <w:rPr>
          <w:rFonts w:ascii="Arial" w:hAnsi="Arial" w:cs="Arial"/>
          <w:sz w:val="20"/>
          <w:szCs w:val="20"/>
        </w:rPr>
        <w:t>,</w:t>
      </w:r>
      <w:r w:rsidR="00BB48C7" w:rsidRPr="5A16E2CE">
        <w:rPr>
          <w:rFonts w:ascii="Arial" w:hAnsi="Arial" w:cs="Arial"/>
          <w:sz w:val="20"/>
          <w:szCs w:val="20"/>
        </w:rPr>
        <w:t>”</w:t>
      </w:r>
      <w:r w:rsidR="00E81164" w:rsidRPr="5A16E2CE">
        <w:rPr>
          <w:rFonts w:ascii="Arial" w:hAnsi="Arial" w:cs="Arial"/>
          <w:sz w:val="20"/>
          <w:szCs w:val="20"/>
        </w:rPr>
        <w:t xml:space="preserve"> said </w:t>
      </w:r>
      <w:r w:rsidR="3B19D19C" w:rsidRPr="5A16E2CE">
        <w:rPr>
          <w:rFonts w:ascii="Arial" w:hAnsi="Arial" w:cs="Arial"/>
          <w:sz w:val="20"/>
          <w:szCs w:val="20"/>
        </w:rPr>
        <w:t>Mr</w:t>
      </w:r>
      <w:r w:rsidR="00584FD2">
        <w:rPr>
          <w:rFonts w:ascii="Arial" w:hAnsi="Arial" w:cs="Arial"/>
          <w:sz w:val="20"/>
          <w:szCs w:val="20"/>
        </w:rPr>
        <w:t>.</w:t>
      </w:r>
      <w:r w:rsidR="000F2F36" w:rsidRPr="5A16E2CE">
        <w:rPr>
          <w:rFonts w:ascii="Arial" w:hAnsi="Arial" w:cs="Arial"/>
          <w:sz w:val="20"/>
          <w:szCs w:val="20"/>
        </w:rPr>
        <w:t xml:space="preserve"> </w:t>
      </w:r>
      <w:r w:rsidR="00E81164" w:rsidRPr="5A16E2CE">
        <w:rPr>
          <w:rFonts w:ascii="Arial" w:hAnsi="Arial" w:cs="Arial"/>
          <w:sz w:val="20"/>
          <w:szCs w:val="20"/>
        </w:rPr>
        <w:t>McConnell</w:t>
      </w:r>
      <w:r w:rsidR="000871A2" w:rsidRPr="5A16E2CE">
        <w:rPr>
          <w:rFonts w:ascii="Arial" w:hAnsi="Arial" w:cs="Arial"/>
          <w:sz w:val="20"/>
          <w:szCs w:val="20"/>
        </w:rPr>
        <w:t>.</w:t>
      </w:r>
      <w:r w:rsidR="00E81164" w:rsidRPr="5A16E2CE">
        <w:rPr>
          <w:rFonts w:ascii="Arial" w:hAnsi="Arial" w:cs="Arial"/>
          <w:sz w:val="20"/>
          <w:szCs w:val="20"/>
        </w:rPr>
        <w:t xml:space="preserve"> </w:t>
      </w:r>
      <w:r w:rsidR="00111190" w:rsidRPr="5A16E2CE">
        <w:rPr>
          <w:rFonts w:ascii="Arial" w:hAnsi="Arial" w:cs="Arial"/>
          <w:sz w:val="20"/>
          <w:szCs w:val="20"/>
        </w:rPr>
        <w:t>“</w:t>
      </w:r>
      <w:r w:rsidR="54401150" w:rsidRPr="5A16E2CE">
        <w:rPr>
          <w:rFonts w:ascii="Arial" w:hAnsi="Arial" w:cs="Arial"/>
          <w:sz w:val="20"/>
          <w:szCs w:val="20"/>
        </w:rPr>
        <w:t xml:space="preserve">Providing people with the facts </w:t>
      </w:r>
      <w:r w:rsidR="00865705" w:rsidRPr="5A16E2CE">
        <w:rPr>
          <w:rFonts w:ascii="Arial" w:hAnsi="Arial" w:cs="Arial"/>
          <w:sz w:val="20"/>
          <w:szCs w:val="20"/>
        </w:rPr>
        <w:t>to</w:t>
      </w:r>
      <w:r w:rsidR="54401150" w:rsidRPr="5A16E2CE">
        <w:rPr>
          <w:rFonts w:ascii="Arial" w:hAnsi="Arial" w:cs="Arial"/>
          <w:sz w:val="20"/>
          <w:szCs w:val="20"/>
        </w:rPr>
        <w:t xml:space="preserve"> help them navigate the wealth of information out there is critical. </w:t>
      </w:r>
      <w:r w:rsidR="00784FB1" w:rsidRPr="5A16E2CE">
        <w:rPr>
          <w:rFonts w:ascii="Arial" w:hAnsi="Arial" w:cs="Arial"/>
          <w:sz w:val="20"/>
          <w:szCs w:val="20"/>
        </w:rPr>
        <w:t xml:space="preserve">I feel </w:t>
      </w:r>
      <w:r w:rsidR="003C1C02" w:rsidRPr="5A16E2CE">
        <w:rPr>
          <w:rFonts w:ascii="Arial" w:hAnsi="Arial" w:cs="Arial"/>
          <w:sz w:val="20"/>
          <w:szCs w:val="20"/>
        </w:rPr>
        <w:t>passionately about</w:t>
      </w:r>
      <w:r w:rsidR="00685217" w:rsidRPr="5A16E2CE">
        <w:rPr>
          <w:rFonts w:ascii="Arial" w:hAnsi="Arial" w:cs="Arial"/>
          <w:sz w:val="20"/>
          <w:szCs w:val="20"/>
        </w:rPr>
        <w:t xml:space="preserve"> </w:t>
      </w:r>
      <w:r w:rsidR="00CB2358" w:rsidRPr="5A16E2CE">
        <w:rPr>
          <w:rFonts w:ascii="Arial" w:hAnsi="Arial" w:cs="Arial"/>
          <w:sz w:val="20"/>
          <w:szCs w:val="20"/>
        </w:rPr>
        <w:t>the importan</w:t>
      </w:r>
      <w:r w:rsidR="00CD6A65" w:rsidRPr="5A16E2CE">
        <w:rPr>
          <w:rFonts w:ascii="Arial" w:hAnsi="Arial" w:cs="Arial"/>
          <w:sz w:val="20"/>
          <w:szCs w:val="20"/>
        </w:rPr>
        <w:t>t role</w:t>
      </w:r>
      <w:r w:rsidR="39B8C36B" w:rsidRPr="5A16E2CE">
        <w:rPr>
          <w:rFonts w:ascii="Arial" w:hAnsi="Arial" w:cs="Arial"/>
          <w:sz w:val="20"/>
          <w:szCs w:val="20"/>
        </w:rPr>
        <w:t xml:space="preserve"> that</w:t>
      </w:r>
      <w:r w:rsidR="00CD6A65" w:rsidRPr="5A16E2CE">
        <w:rPr>
          <w:rFonts w:ascii="Arial" w:hAnsi="Arial" w:cs="Arial"/>
          <w:sz w:val="20"/>
          <w:szCs w:val="20"/>
        </w:rPr>
        <w:t xml:space="preserve"> the research </w:t>
      </w:r>
      <w:r w:rsidR="00E154A6" w:rsidRPr="5A16E2CE">
        <w:rPr>
          <w:rFonts w:ascii="Arial" w:hAnsi="Arial" w:cs="Arial"/>
          <w:sz w:val="20"/>
          <w:szCs w:val="20"/>
        </w:rPr>
        <w:t xml:space="preserve">and publishing </w:t>
      </w:r>
      <w:r w:rsidR="00CD6A65" w:rsidRPr="5A16E2CE">
        <w:rPr>
          <w:rFonts w:ascii="Arial" w:hAnsi="Arial" w:cs="Arial"/>
          <w:sz w:val="20"/>
          <w:szCs w:val="20"/>
        </w:rPr>
        <w:t xml:space="preserve">community </w:t>
      </w:r>
      <w:r w:rsidR="00954A3D" w:rsidRPr="5A16E2CE">
        <w:rPr>
          <w:rFonts w:ascii="Arial" w:hAnsi="Arial" w:cs="Arial"/>
          <w:sz w:val="20"/>
          <w:szCs w:val="20"/>
        </w:rPr>
        <w:t>is</w:t>
      </w:r>
      <w:r w:rsidR="00CD6A65" w:rsidRPr="5A16E2CE">
        <w:rPr>
          <w:rFonts w:ascii="Arial" w:hAnsi="Arial" w:cs="Arial"/>
          <w:sz w:val="20"/>
          <w:szCs w:val="20"/>
        </w:rPr>
        <w:t xml:space="preserve"> play</w:t>
      </w:r>
      <w:r w:rsidR="00954A3D" w:rsidRPr="5A16E2CE">
        <w:rPr>
          <w:rFonts w:ascii="Arial" w:hAnsi="Arial" w:cs="Arial"/>
          <w:sz w:val="20"/>
          <w:szCs w:val="20"/>
        </w:rPr>
        <w:t>ing</w:t>
      </w:r>
      <w:r w:rsidR="00CD6A65" w:rsidRPr="5A16E2CE">
        <w:rPr>
          <w:rFonts w:ascii="Arial" w:hAnsi="Arial" w:cs="Arial"/>
          <w:sz w:val="20"/>
          <w:szCs w:val="20"/>
        </w:rPr>
        <w:t xml:space="preserve"> </w:t>
      </w:r>
      <w:r w:rsidR="600F8E90" w:rsidRPr="5A16E2CE">
        <w:rPr>
          <w:rFonts w:ascii="Arial" w:hAnsi="Arial" w:cs="Arial"/>
          <w:sz w:val="20"/>
          <w:szCs w:val="20"/>
        </w:rPr>
        <w:t>in</w:t>
      </w:r>
      <w:r w:rsidR="00CD6A65" w:rsidRPr="5A16E2CE">
        <w:rPr>
          <w:rFonts w:ascii="Arial" w:hAnsi="Arial" w:cs="Arial"/>
          <w:sz w:val="20"/>
          <w:szCs w:val="20"/>
        </w:rPr>
        <w:t xml:space="preserve"> </w:t>
      </w:r>
      <w:r w:rsidR="00E154A6" w:rsidRPr="5A16E2CE">
        <w:rPr>
          <w:rFonts w:ascii="Arial" w:hAnsi="Arial" w:cs="Arial"/>
          <w:sz w:val="20"/>
          <w:szCs w:val="20"/>
        </w:rPr>
        <w:t>shar</w:t>
      </w:r>
      <w:r w:rsidR="101D7CC9" w:rsidRPr="5A16E2CE">
        <w:rPr>
          <w:rFonts w:ascii="Arial" w:hAnsi="Arial" w:cs="Arial"/>
          <w:sz w:val="20"/>
          <w:szCs w:val="20"/>
        </w:rPr>
        <w:t>ing</w:t>
      </w:r>
      <w:r w:rsidR="00E154A6" w:rsidRPr="5A16E2CE">
        <w:rPr>
          <w:rFonts w:ascii="Arial" w:hAnsi="Arial" w:cs="Arial"/>
          <w:sz w:val="20"/>
          <w:szCs w:val="20"/>
        </w:rPr>
        <w:t xml:space="preserve"> evidence-based information with the world about the COVID-19 vaccines.</w:t>
      </w:r>
      <w:r w:rsidR="0067082F" w:rsidRPr="5A16E2CE">
        <w:rPr>
          <w:rFonts w:ascii="Arial" w:hAnsi="Arial" w:cs="Arial"/>
          <w:sz w:val="20"/>
          <w:szCs w:val="20"/>
        </w:rPr>
        <w:t>”</w:t>
      </w:r>
    </w:p>
    <w:p w14:paraId="4FC55684" w14:textId="77777777" w:rsidR="00FB55D5" w:rsidRPr="00DA483C" w:rsidRDefault="00FB55D5" w:rsidP="00AB6985">
      <w:pPr>
        <w:pStyle w:val="ListParagraph"/>
        <w:spacing w:after="0" w:line="276" w:lineRule="auto"/>
        <w:ind w:left="1488"/>
        <w:rPr>
          <w:rFonts w:ascii="Arial" w:hAnsi="Arial" w:cs="Arial"/>
          <w:sz w:val="20"/>
          <w:szCs w:val="20"/>
        </w:rPr>
      </w:pPr>
    </w:p>
    <w:p w14:paraId="482681F6" w14:textId="1D854666" w:rsidR="00535406" w:rsidRPr="00DA483C" w:rsidRDefault="00535406" w:rsidP="00AB6985">
      <w:pPr>
        <w:spacing w:after="0" w:line="276" w:lineRule="auto"/>
        <w:rPr>
          <w:rFonts w:ascii="Arial" w:hAnsi="Arial" w:cs="Arial"/>
          <w:sz w:val="20"/>
          <w:szCs w:val="20"/>
        </w:rPr>
      </w:pPr>
      <w:r w:rsidRPr="00DA483C">
        <w:rPr>
          <w:rFonts w:ascii="Arial" w:hAnsi="Arial" w:cs="Arial"/>
          <w:sz w:val="20"/>
          <w:szCs w:val="20"/>
        </w:rPr>
        <w:t xml:space="preserve">Since </w:t>
      </w:r>
      <w:r w:rsidR="003B469A">
        <w:rPr>
          <w:rFonts w:ascii="Arial" w:hAnsi="Arial" w:cs="Arial"/>
          <w:sz w:val="20"/>
          <w:szCs w:val="20"/>
        </w:rPr>
        <w:t>the start of the pandemic</w:t>
      </w:r>
      <w:r w:rsidRPr="00DA483C">
        <w:rPr>
          <w:rFonts w:ascii="Arial" w:hAnsi="Arial" w:cs="Arial"/>
          <w:sz w:val="20"/>
          <w:szCs w:val="20"/>
        </w:rPr>
        <w:t xml:space="preserve">, Elsevier has played a significant role </w:t>
      </w:r>
      <w:r w:rsidR="006D384B">
        <w:rPr>
          <w:rFonts w:ascii="Arial" w:hAnsi="Arial" w:cs="Arial"/>
          <w:sz w:val="20"/>
          <w:szCs w:val="20"/>
        </w:rPr>
        <w:t xml:space="preserve">helping </w:t>
      </w:r>
      <w:r w:rsidR="009D651B">
        <w:rPr>
          <w:rFonts w:ascii="Arial" w:hAnsi="Arial" w:cs="Arial"/>
          <w:sz w:val="20"/>
          <w:szCs w:val="20"/>
        </w:rPr>
        <w:t>support the healthcare community combat</w:t>
      </w:r>
      <w:r w:rsidRPr="00DA483C">
        <w:rPr>
          <w:rFonts w:ascii="Arial" w:hAnsi="Arial" w:cs="Arial"/>
          <w:sz w:val="20"/>
          <w:szCs w:val="20"/>
        </w:rPr>
        <w:t xml:space="preserve"> </w:t>
      </w:r>
      <w:r w:rsidR="00DD0CEC">
        <w:rPr>
          <w:rFonts w:ascii="Arial" w:hAnsi="Arial" w:cs="Arial"/>
          <w:sz w:val="20"/>
          <w:szCs w:val="20"/>
        </w:rPr>
        <w:t xml:space="preserve">the </w:t>
      </w:r>
      <w:r w:rsidR="00BE28CC">
        <w:rPr>
          <w:rFonts w:ascii="Arial" w:hAnsi="Arial" w:cs="Arial"/>
          <w:sz w:val="20"/>
          <w:szCs w:val="20"/>
        </w:rPr>
        <w:t xml:space="preserve">virus that causes </w:t>
      </w:r>
      <w:r w:rsidRPr="00DA483C">
        <w:rPr>
          <w:rFonts w:ascii="Arial" w:hAnsi="Arial" w:cs="Arial"/>
          <w:sz w:val="20"/>
          <w:szCs w:val="20"/>
        </w:rPr>
        <w:t>COVID-19</w:t>
      </w:r>
      <w:r w:rsidR="009D651B">
        <w:rPr>
          <w:rFonts w:ascii="Arial" w:hAnsi="Arial" w:cs="Arial"/>
          <w:sz w:val="20"/>
          <w:szCs w:val="20"/>
        </w:rPr>
        <w:t xml:space="preserve">. </w:t>
      </w:r>
      <w:r w:rsidR="00E12645">
        <w:rPr>
          <w:rFonts w:ascii="Arial" w:hAnsi="Arial" w:cs="Arial"/>
          <w:sz w:val="20"/>
          <w:szCs w:val="20"/>
        </w:rPr>
        <w:t xml:space="preserve">In April 2020, </w:t>
      </w:r>
      <w:r w:rsidR="00C07D03" w:rsidRPr="00173B5B">
        <w:rPr>
          <w:rStyle w:val="Hyperlink"/>
          <w:rFonts w:ascii="Arial" w:hAnsi="Arial" w:cs="Arial"/>
          <w:color w:val="auto"/>
          <w:sz w:val="20"/>
          <w:szCs w:val="20"/>
          <w:u w:val="none"/>
        </w:rPr>
        <w:t xml:space="preserve">Elsevier </w:t>
      </w:r>
      <w:r w:rsidR="00654307" w:rsidRPr="00DA483C">
        <w:rPr>
          <w:rFonts w:ascii="Arial" w:hAnsi="Arial" w:cs="Arial"/>
          <w:sz w:val="20"/>
          <w:szCs w:val="20"/>
        </w:rPr>
        <w:t xml:space="preserve">launched the </w:t>
      </w:r>
      <w:hyperlink r:id="rId13" w:history="1">
        <w:r w:rsidR="00654307" w:rsidRPr="00173B5B">
          <w:rPr>
            <w:rStyle w:val="Hyperlink"/>
            <w:rFonts w:ascii="Arial" w:hAnsi="Arial" w:cs="Arial"/>
            <w:color w:val="3679E0"/>
            <w:sz w:val="20"/>
            <w:szCs w:val="20"/>
          </w:rPr>
          <w:t>COVID-19 Healthcare Hub</w:t>
        </w:r>
      </w:hyperlink>
      <w:r w:rsidR="009D72AB">
        <w:rPr>
          <w:rFonts w:ascii="Arial" w:hAnsi="Arial" w:cs="Arial"/>
          <w:sz w:val="20"/>
          <w:szCs w:val="20"/>
        </w:rPr>
        <w:t>,</w:t>
      </w:r>
      <w:r w:rsidRPr="00DA483C">
        <w:rPr>
          <w:rFonts w:ascii="Arial" w:hAnsi="Arial" w:cs="Arial"/>
          <w:sz w:val="20"/>
          <w:szCs w:val="20"/>
        </w:rPr>
        <w:t xml:space="preserve"> </w:t>
      </w:r>
      <w:r w:rsidR="00307A4F">
        <w:rPr>
          <w:rFonts w:ascii="Arial" w:hAnsi="Arial" w:cs="Arial"/>
          <w:sz w:val="20"/>
          <w:szCs w:val="20"/>
        </w:rPr>
        <w:t>which</w:t>
      </w:r>
      <w:r w:rsidRPr="00DA483C">
        <w:rPr>
          <w:rFonts w:ascii="Arial" w:hAnsi="Arial" w:cs="Arial"/>
          <w:sz w:val="20"/>
          <w:szCs w:val="20"/>
        </w:rPr>
        <w:t xml:space="preserve"> </w:t>
      </w:r>
      <w:r w:rsidR="006C2B1A">
        <w:rPr>
          <w:rFonts w:ascii="Arial" w:hAnsi="Arial" w:cs="Arial"/>
          <w:sz w:val="20"/>
          <w:szCs w:val="20"/>
        </w:rPr>
        <w:t xml:space="preserve">provides </w:t>
      </w:r>
      <w:r w:rsidR="00307A4F">
        <w:rPr>
          <w:rFonts w:ascii="Arial" w:hAnsi="Arial" w:cs="Arial"/>
          <w:sz w:val="20"/>
          <w:szCs w:val="20"/>
        </w:rPr>
        <w:t xml:space="preserve">fact-based </w:t>
      </w:r>
      <w:r w:rsidRPr="00DA483C">
        <w:rPr>
          <w:rFonts w:ascii="Arial" w:hAnsi="Arial" w:cs="Arial"/>
          <w:sz w:val="20"/>
          <w:szCs w:val="20"/>
        </w:rPr>
        <w:t>resource</w:t>
      </w:r>
      <w:r w:rsidR="00307A4F">
        <w:rPr>
          <w:rFonts w:ascii="Arial" w:hAnsi="Arial" w:cs="Arial"/>
          <w:sz w:val="20"/>
          <w:szCs w:val="20"/>
        </w:rPr>
        <w:t>s</w:t>
      </w:r>
      <w:r w:rsidRPr="00DA483C">
        <w:rPr>
          <w:rFonts w:ascii="Arial" w:hAnsi="Arial" w:cs="Arial"/>
          <w:sz w:val="20"/>
          <w:szCs w:val="20"/>
        </w:rPr>
        <w:t xml:space="preserve"> for healthcare </w:t>
      </w:r>
      <w:r w:rsidR="00CF1D93">
        <w:rPr>
          <w:rFonts w:ascii="Arial" w:hAnsi="Arial" w:cs="Arial"/>
          <w:sz w:val="20"/>
          <w:szCs w:val="20"/>
        </w:rPr>
        <w:t>professionals, working</w:t>
      </w:r>
      <w:r w:rsidR="00CF1D93" w:rsidRPr="00DA483C">
        <w:rPr>
          <w:rFonts w:ascii="Arial" w:hAnsi="Arial" w:cs="Arial"/>
          <w:sz w:val="20"/>
          <w:szCs w:val="20"/>
        </w:rPr>
        <w:t xml:space="preserve"> </w:t>
      </w:r>
      <w:r w:rsidRPr="00DA483C">
        <w:rPr>
          <w:rFonts w:ascii="Arial" w:hAnsi="Arial" w:cs="Arial"/>
          <w:sz w:val="20"/>
          <w:szCs w:val="20"/>
        </w:rPr>
        <w:t>on the frontlines of the pandemic</w:t>
      </w:r>
      <w:r w:rsidR="003B7D80">
        <w:rPr>
          <w:rFonts w:ascii="Arial" w:hAnsi="Arial" w:cs="Arial"/>
          <w:sz w:val="20"/>
          <w:szCs w:val="20"/>
        </w:rPr>
        <w:t xml:space="preserve">. In addition to sharing the </w:t>
      </w:r>
      <w:r w:rsidR="003B7D80" w:rsidRPr="00DA483C">
        <w:rPr>
          <w:rFonts w:ascii="Arial" w:hAnsi="Arial" w:cs="Arial"/>
          <w:sz w:val="20"/>
          <w:szCs w:val="20"/>
        </w:rPr>
        <w:t>latest medical information, approved treatments and guidelines and other valuable tools</w:t>
      </w:r>
      <w:r w:rsidR="003B7D80">
        <w:rPr>
          <w:rFonts w:ascii="Arial" w:hAnsi="Arial" w:cs="Arial"/>
          <w:sz w:val="20"/>
          <w:szCs w:val="20"/>
        </w:rPr>
        <w:t xml:space="preserve">, </w:t>
      </w:r>
      <w:r w:rsidR="00B34616">
        <w:rPr>
          <w:rFonts w:ascii="Arial" w:hAnsi="Arial" w:cs="Arial"/>
          <w:sz w:val="20"/>
          <w:szCs w:val="20"/>
        </w:rPr>
        <w:t xml:space="preserve">the </w:t>
      </w:r>
      <w:r w:rsidR="003B7D80" w:rsidRPr="00DA483C">
        <w:rPr>
          <w:rFonts w:ascii="Arial" w:hAnsi="Arial" w:cs="Arial"/>
          <w:sz w:val="20"/>
          <w:szCs w:val="20"/>
        </w:rPr>
        <w:t xml:space="preserve">healthcare </w:t>
      </w:r>
      <w:r w:rsidR="00B34616">
        <w:rPr>
          <w:rFonts w:ascii="Arial" w:hAnsi="Arial" w:cs="Arial"/>
          <w:sz w:val="20"/>
          <w:szCs w:val="20"/>
        </w:rPr>
        <w:t>community</w:t>
      </w:r>
      <w:r w:rsidR="003B7D80">
        <w:rPr>
          <w:rFonts w:ascii="Arial" w:hAnsi="Arial" w:cs="Arial"/>
          <w:sz w:val="20"/>
          <w:szCs w:val="20"/>
        </w:rPr>
        <w:t xml:space="preserve"> also have access to a</w:t>
      </w:r>
      <w:r w:rsidR="00C36661">
        <w:rPr>
          <w:rFonts w:ascii="Arial" w:hAnsi="Arial" w:cs="Arial"/>
          <w:sz w:val="20"/>
          <w:szCs w:val="20"/>
        </w:rPr>
        <w:t>n</w:t>
      </w:r>
      <w:r w:rsidRPr="00DA483C">
        <w:rPr>
          <w:rFonts w:ascii="Arial" w:hAnsi="Arial" w:cs="Arial"/>
          <w:sz w:val="20"/>
          <w:szCs w:val="20"/>
        </w:rPr>
        <w:t xml:space="preserve"> </w:t>
      </w:r>
      <w:hyperlink r:id="rId14" w:anchor="refresher-ce-courses" w:history="1">
        <w:r w:rsidRPr="00173B5B">
          <w:rPr>
            <w:rStyle w:val="Hyperlink"/>
            <w:rFonts w:ascii="Arial" w:hAnsi="Arial" w:cs="Arial"/>
            <w:color w:val="3679E0"/>
            <w:sz w:val="20"/>
            <w:szCs w:val="20"/>
          </w:rPr>
          <w:t>ICU Nurses Refresher Toolkit</w:t>
        </w:r>
      </w:hyperlink>
      <w:r w:rsidRPr="00DA483C">
        <w:rPr>
          <w:rFonts w:ascii="Arial" w:hAnsi="Arial" w:cs="Arial"/>
          <w:sz w:val="20"/>
          <w:szCs w:val="20"/>
        </w:rPr>
        <w:t xml:space="preserve"> </w:t>
      </w:r>
      <w:r w:rsidR="009902A7" w:rsidRPr="00DA483C">
        <w:rPr>
          <w:rFonts w:ascii="Arial" w:hAnsi="Arial" w:cs="Arial"/>
          <w:sz w:val="20"/>
          <w:szCs w:val="20"/>
        </w:rPr>
        <w:t>a</w:t>
      </w:r>
      <w:r w:rsidR="003B7D80">
        <w:rPr>
          <w:rFonts w:ascii="Arial" w:hAnsi="Arial" w:cs="Arial"/>
          <w:sz w:val="20"/>
          <w:szCs w:val="20"/>
        </w:rPr>
        <w:t>nd</w:t>
      </w:r>
      <w:r w:rsidR="009902A7" w:rsidRPr="00DA483C">
        <w:rPr>
          <w:rFonts w:ascii="Arial" w:hAnsi="Arial" w:cs="Arial"/>
          <w:sz w:val="20"/>
          <w:szCs w:val="20"/>
        </w:rPr>
        <w:t xml:space="preserve"> a </w:t>
      </w:r>
      <w:hyperlink r:id="rId15" w:history="1">
        <w:r w:rsidRPr="00173B5B">
          <w:rPr>
            <w:rStyle w:val="Hyperlink"/>
            <w:rFonts w:ascii="Arial" w:hAnsi="Arial" w:cs="Arial"/>
            <w:color w:val="3679E0"/>
            <w:sz w:val="20"/>
            <w:szCs w:val="20"/>
          </w:rPr>
          <w:t>COVID-19 Vaccine Toolkit</w:t>
        </w:r>
      </w:hyperlink>
      <w:r w:rsidR="000871A2" w:rsidRPr="00DA483C">
        <w:rPr>
          <w:rFonts w:ascii="Arial" w:hAnsi="Arial" w:cs="Arial"/>
          <w:sz w:val="20"/>
          <w:szCs w:val="20"/>
        </w:rPr>
        <w:t>,</w:t>
      </w:r>
      <w:r w:rsidRPr="00DA483C">
        <w:rPr>
          <w:rFonts w:ascii="Arial" w:hAnsi="Arial" w:cs="Arial"/>
          <w:sz w:val="20"/>
          <w:szCs w:val="20"/>
        </w:rPr>
        <w:t xml:space="preserve"> </w:t>
      </w:r>
      <w:r w:rsidR="003B7D80">
        <w:rPr>
          <w:rFonts w:ascii="Arial" w:hAnsi="Arial" w:cs="Arial"/>
          <w:sz w:val="20"/>
          <w:szCs w:val="20"/>
        </w:rPr>
        <w:t>with specific information</w:t>
      </w:r>
      <w:r w:rsidRPr="00DA483C">
        <w:rPr>
          <w:rFonts w:ascii="Arial" w:hAnsi="Arial" w:cs="Arial"/>
          <w:sz w:val="20"/>
          <w:szCs w:val="20"/>
        </w:rPr>
        <w:t xml:space="preserve"> for </w:t>
      </w:r>
      <w:r w:rsidR="003B7D80">
        <w:rPr>
          <w:rFonts w:ascii="Arial" w:hAnsi="Arial" w:cs="Arial"/>
          <w:sz w:val="20"/>
          <w:szCs w:val="20"/>
        </w:rPr>
        <w:t>global nurses</w:t>
      </w:r>
      <w:r w:rsidR="006A27C9">
        <w:rPr>
          <w:rFonts w:ascii="Arial" w:hAnsi="Arial" w:cs="Arial"/>
          <w:sz w:val="20"/>
          <w:szCs w:val="20"/>
        </w:rPr>
        <w:t xml:space="preserve"> working with ICU patients</w:t>
      </w:r>
      <w:r w:rsidR="003B7D80">
        <w:rPr>
          <w:rFonts w:ascii="Arial" w:hAnsi="Arial" w:cs="Arial"/>
          <w:sz w:val="20"/>
          <w:szCs w:val="20"/>
        </w:rPr>
        <w:t xml:space="preserve"> and </w:t>
      </w:r>
      <w:r w:rsidR="00964EAA">
        <w:rPr>
          <w:rFonts w:ascii="Arial" w:hAnsi="Arial" w:cs="Arial"/>
          <w:sz w:val="20"/>
          <w:szCs w:val="20"/>
        </w:rPr>
        <w:t xml:space="preserve">information </w:t>
      </w:r>
      <w:r w:rsidR="003B7D80">
        <w:rPr>
          <w:rFonts w:ascii="Arial" w:hAnsi="Arial" w:cs="Arial"/>
          <w:sz w:val="20"/>
          <w:szCs w:val="20"/>
        </w:rPr>
        <w:t xml:space="preserve">on the </w:t>
      </w:r>
      <w:r w:rsidR="00352C94">
        <w:rPr>
          <w:rFonts w:ascii="Arial" w:hAnsi="Arial" w:cs="Arial"/>
          <w:sz w:val="20"/>
          <w:szCs w:val="20"/>
        </w:rPr>
        <w:t>available COVID-19 vaccines.</w:t>
      </w:r>
    </w:p>
    <w:p w14:paraId="49F7F2B2" w14:textId="08549868" w:rsidR="00535406" w:rsidRPr="00DA483C" w:rsidRDefault="00535406" w:rsidP="00AB6985">
      <w:pPr>
        <w:spacing w:after="0" w:line="276" w:lineRule="auto"/>
        <w:rPr>
          <w:rFonts w:ascii="Arial" w:hAnsi="Arial" w:cs="Arial"/>
          <w:sz w:val="20"/>
          <w:szCs w:val="20"/>
        </w:rPr>
      </w:pPr>
    </w:p>
    <w:p w14:paraId="2BC7DF52" w14:textId="2BC6FD71" w:rsidR="00B660B8" w:rsidRPr="00DA483C" w:rsidRDefault="00B660B8" w:rsidP="00B660B8">
      <w:pPr>
        <w:spacing w:after="0" w:line="276" w:lineRule="auto"/>
        <w:rPr>
          <w:rFonts w:ascii="Arial" w:hAnsi="Arial" w:cs="Arial"/>
          <w:sz w:val="20"/>
          <w:szCs w:val="20"/>
        </w:rPr>
      </w:pPr>
      <w:r w:rsidRPr="5A16E2CE">
        <w:rPr>
          <w:rFonts w:ascii="Arial" w:hAnsi="Arial" w:cs="Arial"/>
          <w:sz w:val="20"/>
          <w:szCs w:val="20"/>
        </w:rPr>
        <w:t xml:space="preserve">Details on each of the </w:t>
      </w:r>
      <w:r w:rsidR="00E12645" w:rsidRPr="5A16E2CE">
        <w:rPr>
          <w:rFonts w:ascii="Arial" w:hAnsi="Arial" w:cs="Arial"/>
          <w:sz w:val="20"/>
          <w:szCs w:val="20"/>
        </w:rPr>
        <w:t xml:space="preserve">free </w:t>
      </w:r>
      <w:r w:rsidRPr="5A16E2CE">
        <w:rPr>
          <w:rFonts w:ascii="Arial" w:hAnsi="Arial" w:cs="Arial"/>
          <w:sz w:val="20"/>
          <w:szCs w:val="20"/>
        </w:rPr>
        <w:t xml:space="preserve">webinars </w:t>
      </w:r>
      <w:r w:rsidR="03A5FECD" w:rsidRPr="5A16E2CE">
        <w:rPr>
          <w:rFonts w:ascii="Arial" w:hAnsi="Arial" w:cs="Arial"/>
          <w:sz w:val="20"/>
          <w:szCs w:val="20"/>
        </w:rPr>
        <w:t>are</w:t>
      </w:r>
      <w:r w:rsidRPr="5A16E2CE">
        <w:rPr>
          <w:rFonts w:ascii="Arial" w:hAnsi="Arial" w:cs="Arial"/>
          <w:sz w:val="20"/>
          <w:szCs w:val="20"/>
        </w:rPr>
        <w:t xml:space="preserve"> listed below:</w:t>
      </w:r>
    </w:p>
    <w:p w14:paraId="2DCF05E3" w14:textId="77777777" w:rsidR="00B660B8" w:rsidRPr="00DA483C" w:rsidRDefault="00B660B8" w:rsidP="00B660B8">
      <w:pPr>
        <w:spacing w:after="0" w:line="276" w:lineRule="auto"/>
        <w:rPr>
          <w:rFonts w:ascii="Arial" w:hAnsi="Arial" w:cs="Arial"/>
          <w:sz w:val="20"/>
          <w:szCs w:val="20"/>
        </w:rPr>
      </w:pPr>
    </w:p>
    <w:p w14:paraId="0A3356B7" w14:textId="301554A0" w:rsidR="00EE2095" w:rsidRPr="00EE2095" w:rsidRDefault="00037593" w:rsidP="00EE2095">
      <w:pPr>
        <w:spacing w:after="0" w:line="276" w:lineRule="auto"/>
        <w:rPr>
          <w:rFonts w:ascii="Arial" w:hAnsi="Arial" w:cs="Arial"/>
          <w:b/>
          <w:bCs/>
          <w:sz w:val="20"/>
          <w:szCs w:val="20"/>
        </w:rPr>
      </w:pPr>
      <w:hyperlink r:id="rId16" w:history="1">
        <w:r w:rsidR="00B660B8" w:rsidRPr="00D4263C">
          <w:rPr>
            <w:rStyle w:val="Hyperlink"/>
            <w:rFonts w:ascii="Arial" w:hAnsi="Arial" w:cs="Arial"/>
            <w:b/>
            <w:bCs/>
            <w:color w:val="3679E0"/>
            <w:sz w:val="20"/>
            <w:szCs w:val="20"/>
          </w:rPr>
          <w:t xml:space="preserve">Demystifying COVID-19 </w:t>
        </w:r>
        <w:r w:rsidR="00B660B8" w:rsidRPr="00D4263C">
          <w:rPr>
            <w:rStyle w:val="Hyperlink"/>
            <w:rFonts w:ascii="Arial" w:hAnsi="Arial" w:cs="Arial"/>
            <w:b/>
            <w:bCs/>
            <w:color w:val="3679E0"/>
            <w:sz w:val="20"/>
            <w:szCs w:val="20"/>
          </w:rPr>
          <w:t>V</w:t>
        </w:r>
        <w:r w:rsidR="00B660B8" w:rsidRPr="00D4263C">
          <w:rPr>
            <w:rStyle w:val="Hyperlink"/>
            <w:rFonts w:ascii="Arial" w:hAnsi="Arial" w:cs="Arial"/>
            <w:b/>
            <w:bCs/>
            <w:color w:val="3679E0"/>
            <w:sz w:val="20"/>
            <w:szCs w:val="20"/>
          </w:rPr>
          <w:t>accines</w:t>
        </w:r>
      </w:hyperlink>
      <w:r w:rsidR="00B660B8" w:rsidRPr="00173B5B">
        <w:rPr>
          <w:rFonts w:ascii="Arial" w:hAnsi="Arial" w:cs="Arial"/>
          <w:b/>
          <w:sz w:val="20"/>
          <w:szCs w:val="20"/>
        </w:rPr>
        <w:t>: Wednesday, April 28, 2021</w:t>
      </w:r>
      <w:r w:rsidR="00EE1D1F">
        <w:rPr>
          <w:rFonts w:ascii="Arial" w:hAnsi="Arial" w:cs="Arial"/>
          <w:b/>
          <w:sz w:val="20"/>
          <w:szCs w:val="20"/>
        </w:rPr>
        <w:t xml:space="preserve"> </w:t>
      </w:r>
      <w:r w:rsidR="00B660B8" w:rsidRPr="00173B5B">
        <w:rPr>
          <w:rFonts w:ascii="Arial" w:hAnsi="Arial" w:cs="Arial"/>
          <w:b/>
          <w:sz w:val="20"/>
          <w:szCs w:val="20"/>
        </w:rPr>
        <w:t>at 10:00 AM ET</w:t>
      </w:r>
      <w:r w:rsidR="0020292E">
        <w:rPr>
          <w:rFonts w:ascii="Arial" w:hAnsi="Arial" w:cs="Arial"/>
          <w:b/>
          <w:sz w:val="20"/>
          <w:szCs w:val="20"/>
        </w:rPr>
        <w:t xml:space="preserve"> </w:t>
      </w:r>
      <w:r w:rsidR="00E5658E">
        <w:rPr>
          <w:rFonts w:ascii="Arial" w:hAnsi="Arial" w:cs="Arial"/>
          <w:b/>
          <w:sz w:val="20"/>
          <w:szCs w:val="20"/>
        </w:rPr>
        <w:t>/</w:t>
      </w:r>
      <w:r w:rsidR="00EE1D1F">
        <w:rPr>
          <w:rFonts w:ascii="Arial" w:hAnsi="Arial" w:cs="Arial"/>
          <w:b/>
          <w:sz w:val="20"/>
          <w:szCs w:val="20"/>
        </w:rPr>
        <w:t xml:space="preserve"> </w:t>
      </w:r>
      <w:r w:rsidR="00323735">
        <w:rPr>
          <w:rFonts w:ascii="Arial" w:hAnsi="Arial" w:cs="Arial"/>
          <w:b/>
          <w:sz w:val="20"/>
          <w:szCs w:val="20"/>
        </w:rPr>
        <w:t>3:00 PM BST</w:t>
      </w:r>
      <w:r w:rsidR="0020292E">
        <w:rPr>
          <w:rFonts w:ascii="Arial" w:hAnsi="Arial" w:cs="Arial"/>
          <w:b/>
          <w:sz w:val="20"/>
          <w:szCs w:val="20"/>
        </w:rPr>
        <w:t xml:space="preserve"> </w:t>
      </w:r>
      <w:r w:rsidR="00323735">
        <w:rPr>
          <w:rFonts w:ascii="Arial" w:hAnsi="Arial" w:cs="Arial"/>
          <w:b/>
          <w:sz w:val="20"/>
          <w:szCs w:val="20"/>
        </w:rPr>
        <w:t>/</w:t>
      </w:r>
      <w:r w:rsidR="00EE1D1F">
        <w:rPr>
          <w:rFonts w:ascii="Arial" w:hAnsi="Arial" w:cs="Arial"/>
          <w:b/>
          <w:sz w:val="20"/>
          <w:szCs w:val="20"/>
        </w:rPr>
        <w:t xml:space="preserve"> </w:t>
      </w:r>
      <w:r w:rsidR="00E5658E" w:rsidRPr="00E5658E">
        <w:rPr>
          <w:rFonts w:ascii="Arial" w:hAnsi="Arial" w:cs="Arial"/>
          <w:b/>
          <w:sz w:val="20"/>
          <w:szCs w:val="20"/>
        </w:rPr>
        <w:t>4:00 PM CEST</w:t>
      </w:r>
      <w:r w:rsidR="00B660B8" w:rsidRPr="00173B5B">
        <w:rPr>
          <w:rFonts w:ascii="Arial" w:hAnsi="Arial" w:cs="Arial"/>
          <w:b/>
          <w:sz w:val="20"/>
          <w:szCs w:val="20"/>
        </w:rPr>
        <w:t xml:space="preserve">; available </w:t>
      </w:r>
      <w:r w:rsidR="00B76472">
        <w:rPr>
          <w:rFonts w:ascii="Arial" w:hAnsi="Arial" w:cs="Arial"/>
          <w:b/>
          <w:sz w:val="20"/>
          <w:szCs w:val="20"/>
        </w:rPr>
        <w:t xml:space="preserve">for free </w:t>
      </w:r>
      <w:r w:rsidR="00B660B8" w:rsidRPr="00173B5B">
        <w:rPr>
          <w:rFonts w:ascii="Arial" w:hAnsi="Arial" w:cs="Arial"/>
          <w:b/>
          <w:sz w:val="20"/>
          <w:szCs w:val="20"/>
        </w:rPr>
        <w:t xml:space="preserve">to the </w:t>
      </w:r>
      <w:proofErr w:type="gramStart"/>
      <w:r w:rsidR="00B660B8" w:rsidRPr="00173B5B">
        <w:rPr>
          <w:rFonts w:ascii="Arial" w:hAnsi="Arial" w:cs="Arial"/>
          <w:b/>
          <w:sz w:val="20"/>
          <w:szCs w:val="20"/>
        </w:rPr>
        <w:t>general public</w:t>
      </w:r>
      <w:proofErr w:type="gramEnd"/>
      <w:r w:rsidR="00B660B8" w:rsidRPr="00173B5B">
        <w:rPr>
          <w:rFonts w:ascii="Arial" w:hAnsi="Arial" w:cs="Arial"/>
          <w:b/>
          <w:sz w:val="20"/>
          <w:szCs w:val="20"/>
        </w:rPr>
        <w:t xml:space="preserve"> </w:t>
      </w:r>
      <w:r w:rsidR="009C343D" w:rsidRPr="00173B5B">
        <w:rPr>
          <w:rFonts w:ascii="Arial" w:hAnsi="Arial" w:cs="Arial"/>
          <w:b/>
          <w:bCs/>
          <w:sz w:val="20"/>
          <w:szCs w:val="20"/>
        </w:rPr>
        <w:t>(</w:t>
      </w:r>
      <w:r w:rsidR="00B660B8" w:rsidRPr="00173B5B">
        <w:rPr>
          <w:rFonts w:ascii="Arial" w:hAnsi="Arial" w:cs="Arial"/>
          <w:b/>
          <w:sz w:val="20"/>
          <w:szCs w:val="20"/>
        </w:rPr>
        <w:t>via Zoom</w:t>
      </w:r>
      <w:r w:rsidR="009C343D" w:rsidRPr="00173B5B">
        <w:rPr>
          <w:rFonts w:ascii="Arial" w:hAnsi="Arial" w:cs="Arial"/>
          <w:b/>
          <w:bCs/>
          <w:sz w:val="20"/>
          <w:szCs w:val="20"/>
        </w:rPr>
        <w:t>)</w:t>
      </w:r>
      <w:r w:rsidR="00EE2095">
        <w:rPr>
          <w:rFonts w:ascii="Arial" w:hAnsi="Arial" w:cs="Arial"/>
          <w:b/>
          <w:bCs/>
          <w:sz w:val="20"/>
          <w:szCs w:val="20"/>
        </w:rPr>
        <w:t xml:space="preserve">. Live translations to be provided </w:t>
      </w:r>
      <w:r w:rsidR="00EE2095" w:rsidRPr="00EE2095">
        <w:rPr>
          <w:rFonts w:ascii="Arial" w:hAnsi="Arial" w:cs="Arial"/>
          <w:b/>
          <w:bCs/>
          <w:sz w:val="20"/>
          <w:szCs w:val="20"/>
          <w:lang w:val="en-GB"/>
        </w:rPr>
        <w:t>in French, Spanish, Portuguese, Italian, German, Polish and Russian.</w:t>
      </w:r>
    </w:p>
    <w:p w14:paraId="7A2198AC" w14:textId="6E927196" w:rsidR="00B660B8" w:rsidRDefault="00B660B8" w:rsidP="00173B5B">
      <w:pPr>
        <w:spacing w:after="0" w:line="276" w:lineRule="auto"/>
        <w:rPr>
          <w:rFonts w:ascii="Arial" w:hAnsi="Arial" w:cs="Arial"/>
          <w:b/>
          <w:sz w:val="20"/>
          <w:szCs w:val="20"/>
        </w:rPr>
      </w:pPr>
      <w:r w:rsidRPr="00173B5B">
        <w:rPr>
          <w:rFonts w:ascii="Arial" w:hAnsi="Arial" w:cs="Arial"/>
          <w:b/>
          <w:sz w:val="20"/>
          <w:szCs w:val="20"/>
        </w:rPr>
        <w:t xml:space="preserve"> </w:t>
      </w:r>
    </w:p>
    <w:p w14:paraId="4296475E" w14:textId="1BD8994C" w:rsidR="0033556F" w:rsidRPr="00B76472" w:rsidRDefault="00B660B8" w:rsidP="00B76472">
      <w:pPr>
        <w:pStyle w:val="ListParagraph"/>
        <w:numPr>
          <w:ilvl w:val="0"/>
          <w:numId w:val="1"/>
        </w:numPr>
        <w:spacing w:after="0" w:line="276" w:lineRule="auto"/>
        <w:rPr>
          <w:rFonts w:ascii="Arial" w:hAnsi="Arial" w:cs="Arial"/>
          <w:sz w:val="20"/>
          <w:szCs w:val="20"/>
        </w:rPr>
      </w:pPr>
      <w:r w:rsidRPr="5A16E2CE">
        <w:rPr>
          <w:rFonts w:ascii="Arial" w:hAnsi="Arial" w:cs="Arial"/>
          <w:sz w:val="20"/>
          <w:szCs w:val="20"/>
        </w:rPr>
        <w:t>John McConnell, Editor-in-Chief of</w:t>
      </w:r>
      <w:r w:rsidRPr="5A16E2CE">
        <w:rPr>
          <w:rFonts w:ascii="Arial" w:hAnsi="Arial" w:cs="Arial"/>
          <w:i/>
          <w:iCs/>
          <w:sz w:val="20"/>
          <w:szCs w:val="20"/>
        </w:rPr>
        <w:t> The Lancet Infectious Diseases</w:t>
      </w:r>
      <w:r w:rsidRPr="5A16E2CE">
        <w:rPr>
          <w:rFonts w:ascii="Arial" w:hAnsi="Arial" w:cs="Arial"/>
          <w:sz w:val="20"/>
          <w:szCs w:val="20"/>
        </w:rPr>
        <w:t>, and Ylann Schemm, Director of the Elsevier Foundation and Corporate Responsibility at Elsevier, will participate in a discussion about the science behind COVID-19 vaccines,</w:t>
      </w:r>
      <w:r w:rsidR="00EE1787">
        <w:rPr>
          <w:rFonts w:ascii="Arial" w:hAnsi="Arial" w:cs="Arial"/>
          <w:sz w:val="20"/>
          <w:szCs w:val="20"/>
        </w:rPr>
        <w:t xml:space="preserve"> and the latest insights from safety and efficacy data</w:t>
      </w:r>
      <w:r w:rsidRPr="5A16E2CE">
        <w:rPr>
          <w:rFonts w:ascii="Arial" w:hAnsi="Arial" w:cs="Arial"/>
          <w:sz w:val="20"/>
          <w:szCs w:val="20"/>
        </w:rPr>
        <w:t xml:space="preserve">. </w:t>
      </w:r>
      <w:r w:rsidR="00F24F9B">
        <w:rPr>
          <w:rFonts w:ascii="Arial" w:hAnsi="Arial" w:cs="Arial"/>
          <w:sz w:val="20"/>
          <w:szCs w:val="20"/>
        </w:rPr>
        <w:t>Mr. McConnell</w:t>
      </w:r>
      <w:r w:rsidRPr="5A16E2CE">
        <w:rPr>
          <w:rFonts w:ascii="Arial" w:hAnsi="Arial" w:cs="Arial"/>
          <w:sz w:val="20"/>
          <w:szCs w:val="20"/>
        </w:rPr>
        <w:t xml:space="preserve"> will also address the public’s most frequently asked questions on </w:t>
      </w:r>
      <w:r w:rsidRPr="5A16E2CE">
        <w:rPr>
          <w:rFonts w:ascii="Arial" w:hAnsi="Arial" w:cs="Arial"/>
          <w:sz w:val="20"/>
          <w:szCs w:val="20"/>
        </w:rPr>
        <w:lastRenderedPageBreak/>
        <w:t xml:space="preserve">vaccine importance, safety, efficacy, re-infection, and </w:t>
      </w:r>
      <w:r w:rsidR="00BE2D25" w:rsidRPr="5A16E2CE">
        <w:rPr>
          <w:rFonts w:ascii="Arial" w:hAnsi="Arial" w:cs="Arial"/>
          <w:sz w:val="20"/>
          <w:szCs w:val="20"/>
        </w:rPr>
        <w:t>the currently known</w:t>
      </w:r>
      <w:r w:rsidRPr="5A16E2CE">
        <w:rPr>
          <w:rFonts w:ascii="Arial" w:hAnsi="Arial" w:cs="Arial"/>
          <w:sz w:val="20"/>
          <w:szCs w:val="20"/>
        </w:rPr>
        <w:t xml:space="preserve"> COVID-19 variants.</w:t>
      </w:r>
      <w:r w:rsidR="00B76472">
        <w:rPr>
          <w:rFonts w:ascii="Arial" w:hAnsi="Arial" w:cs="Arial"/>
          <w:sz w:val="20"/>
          <w:szCs w:val="20"/>
        </w:rPr>
        <w:t xml:space="preserve"> </w:t>
      </w:r>
      <w:r w:rsidR="00330684" w:rsidRPr="00B76472">
        <w:rPr>
          <w:rFonts w:ascii="Arial" w:hAnsi="Arial" w:cs="Arial"/>
          <w:sz w:val="20"/>
          <w:szCs w:val="20"/>
        </w:rPr>
        <w:t xml:space="preserve">Please </w:t>
      </w:r>
      <w:hyperlink r:id="rId17" w:history="1">
        <w:r w:rsidR="009E3C9A" w:rsidRPr="00B76472">
          <w:rPr>
            <w:rStyle w:val="Hyperlink"/>
            <w:rFonts w:ascii="Arial" w:hAnsi="Arial" w:cs="Arial"/>
            <w:color w:val="3679E0"/>
            <w:sz w:val="20"/>
            <w:szCs w:val="20"/>
          </w:rPr>
          <w:t>regis</w:t>
        </w:r>
        <w:r w:rsidR="009E3C9A" w:rsidRPr="00B76472">
          <w:rPr>
            <w:rStyle w:val="Hyperlink"/>
            <w:rFonts w:ascii="Arial" w:hAnsi="Arial" w:cs="Arial"/>
            <w:color w:val="3679E0"/>
            <w:sz w:val="20"/>
            <w:szCs w:val="20"/>
          </w:rPr>
          <w:t>t</w:t>
        </w:r>
        <w:r w:rsidR="009E3C9A" w:rsidRPr="00B76472">
          <w:rPr>
            <w:rStyle w:val="Hyperlink"/>
            <w:rFonts w:ascii="Arial" w:hAnsi="Arial" w:cs="Arial"/>
            <w:color w:val="3679E0"/>
            <w:sz w:val="20"/>
            <w:szCs w:val="20"/>
          </w:rPr>
          <w:t>er here</w:t>
        </w:r>
      </w:hyperlink>
      <w:r w:rsidRPr="00B76472">
        <w:rPr>
          <w:rFonts w:ascii="Arial" w:hAnsi="Arial" w:cs="Arial"/>
          <w:sz w:val="20"/>
          <w:szCs w:val="20"/>
        </w:rPr>
        <w:t>.</w:t>
      </w:r>
    </w:p>
    <w:p w14:paraId="2FEEA5DA" w14:textId="31025C28" w:rsidR="001E2473" w:rsidRPr="00C335D3" w:rsidRDefault="00B660B8" w:rsidP="00943405">
      <w:pPr>
        <w:spacing w:after="0" w:line="276" w:lineRule="auto"/>
        <w:rPr>
          <w:rFonts w:ascii="Arial" w:hAnsi="Arial" w:cs="Arial"/>
          <w:color w:val="0070C0"/>
          <w:sz w:val="16"/>
          <w:szCs w:val="16"/>
        </w:rPr>
      </w:pPr>
      <w:r w:rsidRPr="00C335D3">
        <w:rPr>
          <w:rFonts w:ascii="Arial" w:hAnsi="Arial" w:cs="Arial"/>
          <w:color w:val="0070C0"/>
          <w:sz w:val="16"/>
          <w:szCs w:val="16"/>
        </w:rPr>
        <w:t xml:space="preserve"> </w:t>
      </w:r>
    </w:p>
    <w:p w14:paraId="52D4DC23" w14:textId="17F5F942" w:rsidR="00B660B8" w:rsidRDefault="00037593" w:rsidP="5A16E2CE">
      <w:pPr>
        <w:spacing w:after="0" w:line="276" w:lineRule="auto"/>
        <w:rPr>
          <w:rStyle w:val="Hyperlink"/>
          <w:rFonts w:ascii="Arial" w:hAnsi="Arial" w:cs="Arial"/>
          <w:b/>
          <w:bCs/>
          <w:color w:val="000000" w:themeColor="text1"/>
          <w:sz w:val="20"/>
          <w:szCs w:val="20"/>
          <w:u w:val="none"/>
        </w:rPr>
      </w:pPr>
      <w:hyperlink r:id="rId18" w:history="1">
        <w:r w:rsidR="37E0587B" w:rsidRPr="00D4263C">
          <w:rPr>
            <w:rStyle w:val="Hyperlink"/>
            <w:rFonts w:ascii="Arial" w:eastAsia="Arial" w:hAnsi="Arial" w:cs="Arial"/>
            <w:b/>
            <w:bCs/>
            <w:color w:val="3679E0"/>
            <w:sz w:val="20"/>
            <w:szCs w:val="20"/>
          </w:rPr>
          <w:t>COVID-19 Vaccines: An Up</w:t>
        </w:r>
        <w:r w:rsidR="37E0587B" w:rsidRPr="00D4263C">
          <w:rPr>
            <w:rStyle w:val="Hyperlink"/>
            <w:rFonts w:ascii="Arial" w:eastAsia="Arial" w:hAnsi="Arial" w:cs="Arial"/>
            <w:b/>
            <w:bCs/>
            <w:color w:val="3679E0"/>
            <w:sz w:val="20"/>
            <w:szCs w:val="20"/>
          </w:rPr>
          <w:t>d</w:t>
        </w:r>
        <w:r w:rsidR="37E0587B" w:rsidRPr="00D4263C">
          <w:rPr>
            <w:rStyle w:val="Hyperlink"/>
            <w:rFonts w:ascii="Arial" w:eastAsia="Arial" w:hAnsi="Arial" w:cs="Arial"/>
            <w:b/>
            <w:bCs/>
            <w:color w:val="3679E0"/>
            <w:sz w:val="20"/>
            <w:szCs w:val="20"/>
          </w:rPr>
          <w:t>ate on Research &amp; Global Availability</w:t>
        </w:r>
      </w:hyperlink>
      <w:r w:rsidR="00B660B8" w:rsidRPr="00C335D3">
        <w:rPr>
          <w:rFonts w:ascii="Arial" w:hAnsi="Arial" w:cs="Arial"/>
          <w:b/>
          <w:bCs/>
          <w:sz w:val="20"/>
          <w:szCs w:val="20"/>
        </w:rPr>
        <w:t>:</w:t>
      </w:r>
      <w:r w:rsidR="00B660B8" w:rsidRPr="5A16E2CE">
        <w:rPr>
          <w:rFonts w:ascii="Arial" w:hAnsi="Arial" w:cs="Arial"/>
          <w:b/>
          <w:bCs/>
          <w:sz w:val="20"/>
          <w:szCs w:val="20"/>
        </w:rPr>
        <w:t xml:space="preserve"> Wednesday, May 12, 2021 at 10:00 AM ET</w:t>
      </w:r>
      <w:r w:rsidR="00C335D3">
        <w:rPr>
          <w:rFonts w:ascii="Arial" w:hAnsi="Arial" w:cs="Arial"/>
          <w:b/>
          <w:bCs/>
          <w:sz w:val="20"/>
          <w:szCs w:val="20"/>
        </w:rPr>
        <w:t>/</w:t>
      </w:r>
      <w:r w:rsidR="00C70AA2">
        <w:rPr>
          <w:rFonts w:ascii="Arial" w:hAnsi="Arial" w:cs="Arial"/>
          <w:b/>
          <w:bCs/>
          <w:sz w:val="20"/>
          <w:szCs w:val="20"/>
        </w:rPr>
        <w:t xml:space="preserve"> </w:t>
      </w:r>
      <w:r w:rsidR="00F2702B">
        <w:rPr>
          <w:rFonts w:ascii="Arial" w:hAnsi="Arial" w:cs="Arial"/>
          <w:b/>
          <w:bCs/>
          <w:sz w:val="20"/>
          <w:szCs w:val="20"/>
        </w:rPr>
        <w:t xml:space="preserve">3:00 PM </w:t>
      </w:r>
      <w:r w:rsidR="00140371">
        <w:rPr>
          <w:rFonts w:ascii="Arial" w:hAnsi="Arial" w:cs="Arial"/>
          <w:b/>
          <w:bCs/>
          <w:sz w:val="20"/>
          <w:szCs w:val="20"/>
        </w:rPr>
        <w:t>BST/</w:t>
      </w:r>
      <w:r w:rsidR="00C70AA2">
        <w:rPr>
          <w:rFonts w:ascii="Arial" w:hAnsi="Arial" w:cs="Arial"/>
          <w:b/>
          <w:bCs/>
          <w:sz w:val="20"/>
          <w:szCs w:val="20"/>
        </w:rPr>
        <w:t xml:space="preserve"> </w:t>
      </w:r>
      <w:r w:rsidR="00C335D3" w:rsidRPr="00C335D3">
        <w:rPr>
          <w:rFonts w:ascii="Arial" w:hAnsi="Arial" w:cs="Arial"/>
          <w:b/>
          <w:bCs/>
          <w:sz w:val="20"/>
          <w:szCs w:val="20"/>
        </w:rPr>
        <w:t>4:00 PM CEST</w:t>
      </w:r>
      <w:r w:rsidR="00B660B8" w:rsidRPr="5A16E2CE">
        <w:rPr>
          <w:rFonts w:ascii="Arial" w:hAnsi="Arial" w:cs="Arial"/>
          <w:b/>
          <w:bCs/>
          <w:sz w:val="20"/>
          <w:szCs w:val="20"/>
        </w:rPr>
        <w:t xml:space="preserve">; available to </w:t>
      </w:r>
      <w:r w:rsidR="006928BE">
        <w:rPr>
          <w:rFonts w:ascii="Arial" w:hAnsi="Arial" w:cs="Arial"/>
          <w:b/>
          <w:bCs/>
          <w:sz w:val="20"/>
          <w:szCs w:val="20"/>
        </w:rPr>
        <w:t xml:space="preserve">biomedical </w:t>
      </w:r>
      <w:r w:rsidR="00B660B8" w:rsidRPr="5A16E2CE">
        <w:rPr>
          <w:rFonts w:ascii="Arial" w:hAnsi="Arial" w:cs="Arial"/>
          <w:b/>
          <w:bCs/>
          <w:sz w:val="20"/>
          <w:szCs w:val="20"/>
        </w:rPr>
        <w:t xml:space="preserve">scientists via Elsevier’s </w:t>
      </w:r>
      <w:hyperlink r:id="rId19">
        <w:r w:rsidR="00B660B8" w:rsidRPr="00D4263C">
          <w:rPr>
            <w:rStyle w:val="Hyperlink"/>
            <w:rFonts w:ascii="Arial" w:hAnsi="Arial" w:cs="Arial"/>
            <w:b/>
            <w:bCs/>
            <w:color w:val="3679E0"/>
            <w:sz w:val="20"/>
            <w:szCs w:val="20"/>
          </w:rPr>
          <w:t>Researcher Academy on Ca</w:t>
        </w:r>
        <w:r w:rsidR="00B660B8" w:rsidRPr="00D4263C">
          <w:rPr>
            <w:rStyle w:val="Hyperlink"/>
            <w:rFonts w:ascii="Arial" w:hAnsi="Arial" w:cs="Arial"/>
            <w:b/>
            <w:bCs/>
            <w:color w:val="3679E0"/>
            <w:sz w:val="20"/>
            <w:szCs w:val="20"/>
          </w:rPr>
          <w:t>m</w:t>
        </w:r>
        <w:r w:rsidR="00B660B8" w:rsidRPr="00D4263C">
          <w:rPr>
            <w:rStyle w:val="Hyperlink"/>
            <w:rFonts w:ascii="Arial" w:hAnsi="Arial" w:cs="Arial"/>
            <w:b/>
            <w:bCs/>
            <w:color w:val="3679E0"/>
            <w:sz w:val="20"/>
            <w:szCs w:val="20"/>
          </w:rPr>
          <w:t>pus</w:t>
        </w:r>
      </w:hyperlink>
      <w:r w:rsidR="00B660B8" w:rsidRPr="5A16E2CE">
        <w:rPr>
          <w:rStyle w:val="Hyperlink"/>
          <w:rFonts w:ascii="Arial" w:hAnsi="Arial" w:cs="Arial"/>
          <w:b/>
          <w:bCs/>
          <w:sz w:val="20"/>
          <w:szCs w:val="20"/>
          <w:u w:val="none"/>
        </w:rPr>
        <w:t xml:space="preserve"> </w:t>
      </w:r>
      <w:r w:rsidR="00B660B8" w:rsidRPr="5A16E2CE">
        <w:rPr>
          <w:rStyle w:val="Hyperlink"/>
          <w:rFonts w:ascii="Arial" w:hAnsi="Arial" w:cs="Arial"/>
          <w:b/>
          <w:bCs/>
          <w:color w:val="000000" w:themeColor="text1"/>
          <w:sz w:val="20"/>
          <w:szCs w:val="20"/>
          <w:u w:val="none"/>
        </w:rPr>
        <w:t>portal.</w:t>
      </w:r>
    </w:p>
    <w:p w14:paraId="1FB1D9BA" w14:textId="77777777" w:rsidR="00C70AA2" w:rsidRPr="00173B5B" w:rsidRDefault="00C70AA2" w:rsidP="5A16E2CE">
      <w:pPr>
        <w:spacing w:after="0" w:line="276" w:lineRule="auto"/>
        <w:rPr>
          <w:rFonts w:ascii="Arial" w:hAnsi="Arial" w:cs="Arial"/>
          <w:b/>
          <w:bCs/>
          <w:sz w:val="20"/>
          <w:szCs w:val="20"/>
        </w:rPr>
      </w:pPr>
    </w:p>
    <w:p w14:paraId="4B0DFAF6" w14:textId="1CDF6F18" w:rsidR="00B660B8" w:rsidRDefault="00B660B8" w:rsidP="00173B5B">
      <w:pPr>
        <w:pStyle w:val="ListParagraph"/>
        <w:numPr>
          <w:ilvl w:val="0"/>
          <w:numId w:val="1"/>
        </w:numPr>
        <w:spacing w:after="0" w:line="276" w:lineRule="auto"/>
        <w:rPr>
          <w:rFonts w:ascii="Arial" w:hAnsi="Arial" w:cs="Arial"/>
          <w:sz w:val="20"/>
          <w:szCs w:val="20"/>
        </w:rPr>
      </w:pPr>
      <w:r w:rsidRPr="5A16E2CE">
        <w:rPr>
          <w:rFonts w:ascii="Arial" w:hAnsi="Arial" w:cs="Arial"/>
          <w:sz w:val="20"/>
          <w:szCs w:val="20"/>
        </w:rPr>
        <w:t>John McConnell</w:t>
      </w:r>
      <w:r w:rsidR="00D913B1">
        <w:rPr>
          <w:rFonts w:ascii="Arial" w:hAnsi="Arial" w:cs="Arial"/>
          <w:sz w:val="20"/>
          <w:szCs w:val="20"/>
        </w:rPr>
        <w:t xml:space="preserve">, </w:t>
      </w:r>
      <w:r w:rsidR="00D913B1" w:rsidRPr="00D913B1">
        <w:rPr>
          <w:rFonts w:ascii="Arial" w:hAnsi="Arial" w:cs="Arial"/>
          <w:sz w:val="20"/>
          <w:szCs w:val="20"/>
        </w:rPr>
        <w:t>Editor-in-Chief of</w:t>
      </w:r>
      <w:r w:rsidR="00D913B1" w:rsidRPr="00D913B1">
        <w:rPr>
          <w:rFonts w:ascii="Arial" w:hAnsi="Arial" w:cs="Arial"/>
          <w:i/>
          <w:iCs/>
          <w:sz w:val="20"/>
          <w:szCs w:val="20"/>
        </w:rPr>
        <w:t> The Lancet Infectious Diseases</w:t>
      </w:r>
      <w:r w:rsidR="00D913B1">
        <w:rPr>
          <w:rFonts w:ascii="Arial" w:hAnsi="Arial" w:cs="Arial"/>
          <w:i/>
          <w:iCs/>
          <w:sz w:val="20"/>
          <w:szCs w:val="20"/>
        </w:rPr>
        <w:t>,</w:t>
      </w:r>
      <w:r w:rsidR="00F1339E" w:rsidRPr="5A16E2CE">
        <w:rPr>
          <w:rFonts w:ascii="Arial" w:hAnsi="Arial" w:cs="Arial"/>
          <w:sz w:val="20"/>
          <w:szCs w:val="20"/>
        </w:rPr>
        <w:t xml:space="preserve"> wil</w:t>
      </w:r>
      <w:r w:rsidR="00C335D3">
        <w:rPr>
          <w:rFonts w:ascii="Arial" w:hAnsi="Arial" w:cs="Arial"/>
          <w:sz w:val="20"/>
          <w:szCs w:val="20"/>
        </w:rPr>
        <w:t>l</w:t>
      </w:r>
      <w:r w:rsidR="00F1339E" w:rsidRPr="5A16E2CE">
        <w:rPr>
          <w:rFonts w:ascii="Arial" w:hAnsi="Arial" w:cs="Arial"/>
          <w:sz w:val="20"/>
          <w:szCs w:val="20"/>
        </w:rPr>
        <w:t xml:space="preserve"> </w:t>
      </w:r>
      <w:r w:rsidRPr="5A16E2CE">
        <w:rPr>
          <w:rFonts w:ascii="Arial" w:hAnsi="Arial" w:cs="Arial"/>
          <w:sz w:val="20"/>
          <w:szCs w:val="20"/>
        </w:rPr>
        <w:t xml:space="preserve">discuss vaccine effectiveness in preventing disease, address safety concerns with vaccine side effects (e.g., reactogenicity, anaphylaxis, clotting disorders, Bell's palsy), information on global availability, and the evolution of the research landscape </w:t>
      </w:r>
      <w:r w:rsidR="007C34C8" w:rsidRPr="5A16E2CE">
        <w:rPr>
          <w:rFonts w:ascii="Arial" w:hAnsi="Arial" w:cs="Arial"/>
          <w:sz w:val="20"/>
          <w:szCs w:val="20"/>
        </w:rPr>
        <w:t xml:space="preserve">in light </w:t>
      </w:r>
      <w:r w:rsidRPr="5A16E2CE">
        <w:rPr>
          <w:rFonts w:ascii="Arial" w:hAnsi="Arial" w:cs="Arial"/>
          <w:sz w:val="20"/>
          <w:szCs w:val="20"/>
        </w:rPr>
        <w:t>of the pandemic.</w:t>
      </w:r>
    </w:p>
    <w:p w14:paraId="5A22194C" w14:textId="77777777" w:rsidR="007A162D" w:rsidRDefault="007A162D" w:rsidP="00943405">
      <w:pPr>
        <w:pStyle w:val="ListParagraph"/>
        <w:spacing w:after="0" w:line="276" w:lineRule="auto"/>
        <w:ind w:left="768"/>
        <w:rPr>
          <w:rFonts w:ascii="Arial" w:hAnsi="Arial" w:cs="Arial"/>
          <w:b/>
          <w:bCs/>
          <w:sz w:val="20"/>
          <w:szCs w:val="20"/>
        </w:rPr>
      </w:pPr>
    </w:p>
    <w:p w14:paraId="40F3CD46" w14:textId="1F630FBF" w:rsidR="00F25154" w:rsidRPr="00DA483C" w:rsidRDefault="00AD3E3A" w:rsidP="00B660B8">
      <w:pPr>
        <w:spacing w:after="0"/>
        <w:jc w:val="center"/>
        <w:rPr>
          <w:rFonts w:ascii="Arial" w:hAnsi="Arial" w:cs="Arial"/>
          <w:sz w:val="20"/>
          <w:szCs w:val="20"/>
        </w:rPr>
      </w:pPr>
      <w:r>
        <w:rPr>
          <w:rFonts w:ascii="Arial" w:hAnsi="Arial" w:cs="Arial"/>
          <w:sz w:val="20"/>
          <w:szCs w:val="20"/>
        </w:rPr>
        <w:t>---</w:t>
      </w:r>
    </w:p>
    <w:p w14:paraId="5707BDDB" w14:textId="77777777" w:rsidR="00F25154" w:rsidRPr="00DA483C" w:rsidRDefault="00F25154" w:rsidP="00F25154">
      <w:pPr>
        <w:spacing w:after="0"/>
        <w:rPr>
          <w:rFonts w:ascii="Arial" w:hAnsi="Arial" w:cs="Arial"/>
          <w:sz w:val="20"/>
          <w:szCs w:val="20"/>
        </w:rPr>
      </w:pPr>
    </w:p>
    <w:p w14:paraId="72DF891D" w14:textId="77777777" w:rsidR="00F25154" w:rsidRPr="00DA483C" w:rsidRDefault="00F25154" w:rsidP="00F25154">
      <w:pPr>
        <w:spacing w:after="0"/>
        <w:rPr>
          <w:rFonts w:ascii="Arial" w:hAnsi="Arial" w:cs="Arial"/>
          <w:sz w:val="20"/>
          <w:szCs w:val="20"/>
        </w:rPr>
      </w:pPr>
      <w:r w:rsidRPr="00DA483C">
        <w:rPr>
          <w:rFonts w:ascii="Arial" w:hAnsi="Arial" w:cs="Arial"/>
          <w:b/>
          <w:bCs/>
          <w:sz w:val="20"/>
          <w:szCs w:val="20"/>
        </w:rPr>
        <w:t>About Elsevier</w:t>
      </w:r>
      <w:r w:rsidRPr="00DA483C">
        <w:rPr>
          <w:rFonts w:ascii="Arial" w:hAnsi="Arial" w:cs="Arial"/>
          <w:sz w:val="20"/>
          <w:szCs w:val="20"/>
        </w:rPr>
        <w:br/>
        <w:t>As a global leader in information and analytics, </w:t>
      </w:r>
      <w:hyperlink r:id="rId20" w:history="1">
        <w:r w:rsidRPr="00173B5B">
          <w:rPr>
            <w:rStyle w:val="Hyperlink"/>
            <w:rFonts w:ascii="Arial" w:hAnsi="Arial" w:cs="Arial"/>
            <w:color w:val="3679E0"/>
            <w:sz w:val="20"/>
            <w:szCs w:val="20"/>
          </w:rPr>
          <w:t>Elsevier</w:t>
        </w:r>
      </w:hyperlink>
      <w:r w:rsidRPr="00DA483C">
        <w:rPr>
          <w:rFonts w:ascii="Arial" w:hAnsi="Arial" w:cs="Arial"/>
          <w:sz w:val="20"/>
          <w:szCs w:val="20"/>
        </w:rPr>
        <w:t> helps researchers and healthcare professionals advance science and improve health outcomes for the benefit of society. We do this by facilitating insights and critical decision-making for customers across the global research and health ecosystems.</w:t>
      </w:r>
    </w:p>
    <w:p w14:paraId="37D6836E" w14:textId="77777777" w:rsidR="00F25154" w:rsidRPr="00DA483C" w:rsidRDefault="00F25154" w:rsidP="00F25154">
      <w:pPr>
        <w:spacing w:after="0"/>
        <w:rPr>
          <w:rFonts w:ascii="Arial" w:hAnsi="Arial" w:cs="Arial"/>
          <w:sz w:val="20"/>
          <w:szCs w:val="20"/>
        </w:rPr>
      </w:pPr>
    </w:p>
    <w:p w14:paraId="049C00BF" w14:textId="4E413D39" w:rsidR="00F25154" w:rsidRPr="00DA483C" w:rsidRDefault="00F25154" w:rsidP="00F25154">
      <w:pPr>
        <w:spacing w:after="0"/>
        <w:rPr>
          <w:rFonts w:ascii="Arial" w:hAnsi="Arial" w:cs="Arial"/>
          <w:sz w:val="20"/>
          <w:szCs w:val="20"/>
        </w:rPr>
      </w:pPr>
      <w:r w:rsidRPr="00DA483C">
        <w:rPr>
          <w:rFonts w:ascii="Arial" w:hAnsi="Arial" w:cs="Arial"/>
          <w:sz w:val="20"/>
          <w:szCs w:val="20"/>
        </w:rPr>
        <w:t>In everything we publish, we uphold the highest standards of quality and integrity. We bring that same rigor to our information analytics solutions for researchers, health professionals, institutions and funders.</w:t>
      </w:r>
    </w:p>
    <w:p w14:paraId="18EED733" w14:textId="77777777" w:rsidR="00F25154" w:rsidRPr="00DA483C" w:rsidRDefault="00F25154" w:rsidP="00F25154">
      <w:pPr>
        <w:spacing w:after="0"/>
        <w:rPr>
          <w:rFonts w:ascii="Arial" w:hAnsi="Arial" w:cs="Arial"/>
          <w:sz w:val="20"/>
          <w:szCs w:val="20"/>
        </w:rPr>
      </w:pPr>
    </w:p>
    <w:p w14:paraId="6FD53F61" w14:textId="447D6094" w:rsidR="00F25154" w:rsidRPr="00DA483C" w:rsidRDefault="00F25154" w:rsidP="00F25154">
      <w:pPr>
        <w:spacing w:after="0"/>
        <w:rPr>
          <w:rFonts w:ascii="Arial" w:hAnsi="Arial" w:cs="Arial"/>
          <w:sz w:val="20"/>
          <w:szCs w:val="20"/>
        </w:rPr>
      </w:pPr>
      <w:r w:rsidRPr="00DA483C">
        <w:rPr>
          <w:rFonts w:ascii="Arial" w:hAnsi="Arial" w:cs="Arial"/>
          <w:sz w:val="20"/>
          <w:szCs w:val="20"/>
        </w:rPr>
        <w:t>Elsevier employs 8,100 people worldwide. We have supported the work of our research and health partners for more than 140 years. Growing from our roots in publishing, we offer knowledge and valuable analytics that help our users make breakthroughs and drive societal progress. Digital solutions such as </w:t>
      </w:r>
      <w:hyperlink r:id="rId21" w:history="1">
        <w:r w:rsidRPr="00173B5B">
          <w:rPr>
            <w:rStyle w:val="Hyperlink"/>
            <w:rFonts w:ascii="Arial" w:hAnsi="Arial" w:cs="Arial"/>
            <w:color w:val="3679E0"/>
            <w:sz w:val="20"/>
            <w:szCs w:val="20"/>
          </w:rPr>
          <w:t>ScienceDirect</w:t>
        </w:r>
      </w:hyperlink>
      <w:r w:rsidRPr="00DA483C">
        <w:rPr>
          <w:rFonts w:ascii="Arial" w:hAnsi="Arial" w:cs="Arial"/>
          <w:sz w:val="20"/>
          <w:szCs w:val="20"/>
        </w:rPr>
        <w:t>, </w:t>
      </w:r>
      <w:hyperlink r:id="rId22" w:history="1">
        <w:r w:rsidRPr="00173B5B">
          <w:rPr>
            <w:rStyle w:val="Hyperlink"/>
            <w:rFonts w:ascii="Arial" w:hAnsi="Arial" w:cs="Arial"/>
            <w:color w:val="3679E0"/>
            <w:sz w:val="20"/>
            <w:szCs w:val="20"/>
          </w:rPr>
          <w:t>Scopus</w:t>
        </w:r>
      </w:hyperlink>
      <w:r w:rsidRPr="00DA483C">
        <w:rPr>
          <w:rFonts w:ascii="Arial" w:hAnsi="Arial" w:cs="Arial"/>
          <w:sz w:val="20"/>
          <w:szCs w:val="20"/>
        </w:rPr>
        <w:t>, </w:t>
      </w:r>
      <w:hyperlink r:id="rId23" w:history="1">
        <w:r w:rsidRPr="00173B5B">
          <w:rPr>
            <w:rStyle w:val="Hyperlink"/>
            <w:rFonts w:ascii="Arial" w:hAnsi="Arial" w:cs="Arial"/>
            <w:color w:val="3679E0"/>
            <w:sz w:val="20"/>
            <w:szCs w:val="20"/>
          </w:rPr>
          <w:t>SciVal</w:t>
        </w:r>
      </w:hyperlink>
      <w:r w:rsidRPr="00DA483C">
        <w:rPr>
          <w:rFonts w:ascii="Arial" w:hAnsi="Arial" w:cs="Arial"/>
          <w:sz w:val="20"/>
          <w:szCs w:val="20"/>
        </w:rPr>
        <w:t>, </w:t>
      </w:r>
      <w:hyperlink r:id="rId24" w:history="1">
        <w:r w:rsidRPr="00173B5B">
          <w:rPr>
            <w:rStyle w:val="Hyperlink"/>
            <w:rFonts w:ascii="Arial" w:hAnsi="Arial" w:cs="Arial"/>
            <w:color w:val="3679E0"/>
            <w:sz w:val="20"/>
            <w:szCs w:val="20"/>
          </w:rPr>
          <w:t>ClinicalKey</w:t>
        </w:r>
      </w:hyperlink>
      <w:r w:rsidRPr="00DA483C">
        <w:rPr>
          <w:rFonts w:ascii="Arial" w:hAnsi="Arial" w:cs="Arial"/>
          <w:sz w:val="20"/>
          <w:szCs w:val="20"/>
        </w:rPr>
        <w:t> and </w:t>
      </w:r>
      <w:hyperlink r:id="rId25" w:history="1">
        <w:r w:rsidRPr="00173B5B">
          <w:rPr>
            <w:rStyle w:val="Hyperlink"/>
            <w:rFonts w:ascii="Arial" w:hAnsi="Arial" w:cs="Arial"/>
            <w:color w:val="3679E0"/>
            <w:sz w:val="20"/>
            <w:szCs w:val="20"/>
          </w:rPr>
          <w:t>Sherpath</w:t>
        </w:r>
      </w:hyperlink>
      <w:r w:rsidRPr="00DA483C">
        <w:rPr>
          <w:rFonts w:ascii="Arial" w:hAnsi="Arial" w:cs="Arial"/>
          <w:sz w:val="20"/>
          <w:szCs w:val="20"/>
        </w:rPr>
        <w:t> support strategic </w:t>
      </w:r>
      <w:hyperlink r:id="rId26" w:history="1">
        <w:r w:rsidRPr="00173B5B">
          <w:rPr>
            <w:rStyle w:val="Hyperlink"/>
            <w:rFonts w:ascii="Arial" w:hAnsi="Arial" w:cs="Arial"/>
            <w:color w:val="3679E0"/>
            <w:sz w:val="20"/>
            <w:szCs w:val="20"/>
          </w:rPr>
          <w:t>research management</w:t>
        </w:r>
      </w:hyperlink>
      <w:r w:rsidRPr="00DA483C">
        <w:rPr>
          <w:rFonts w:ascii="Arial" w:hAnsi="Arial" w:cs="Arial"/>
          <w:sz w:val="20"/>
          <w:szCs w:val="20"/>
        </w:rPr>
        <w:t>, </w:t>
      </w:r>
      <w:hyperlink r:id="rId27" w:history="1">
        <w:r w:rsidRPr="00173B5B">
          <w:rPr>
            <w:rStyle w:val="Hyperlink"/>
            <w:rFonts w:ascii="Arial" w:hAnsi="Arial" w:cs="Arial"/>
            <w:color w:val="3679E0"/>
            <w:sz w:val="20"/>
            <w:szCs w:val="20"/>
          </w:rPr>
          <w:t>R&amp;D performance</w:t>
        </w:r>
      </w:hyperlink>
      <w:r w:rsidRPr="00DA483C">
        <w:rPr>
          <w:rFonts w:ascii="Arial" w:hAnsi="Arial" w:cs="Arial"/>
          <w:sz w:val="20"/>
          <w:szCs w:val="20"/>
        </w:rPr>
        <w:t>, </w:t>
      </w:r>
      <w:hyperlink r:id="rId28" w:history="1">
        <w:r w:rsidRPr="00173B5B">
          <w:rPr>
            <w:rStyle w:val="Hyperlink"/>
            <w:rFonts w:ascii="Arial" w:hAnsi="Arial" w:cs="Arial"/>
            <w:color w:val="3679E0"/>
            <w:sz w:val="20"/>
            <w:szCs w:val="20"/>
          </w:rPr>
          <w:t>clinical decision support</w:t>
        </w:r>
      </w:hyperlink>
      <w:r w:rsidRPr="00DA483C">
        <w:rPr>
          <w:rFonts w:ascii="Arial" w:hAnsi="Arial" w:cs="Arial"/>
          <w:sz w:val="20"/>
          <w:szCs w:val="20"/>
        </w:rPr>
        <w:t>, and </w:t>
      </w:r>
      <w:hyperlink r:id="rId29" w:history="1">
        <w:r w:rsidRPr="00173B5B">
          <w:rPr>
            <w:rStyle w:val="Hyperlink"/>
            <w:rFonts w:ascii="Arial" w:hAnsi="Arial" w:cs="Arial"/>
            <w:color w:val="3679E0"/>
            <w:sz w:val="20"/>
            <w:szCs w:val="20"/>
          </w:rPr>
          <w:t>health education</w:t>
        </w:r>
      </w:hyperlink>
      <w:r w:rsidRPr="00DA483C">
        <w:rPr>
          <w:rFonts w:ascii="Arial" w:hAnsi="Arial" w:cs="Arial"/>
          <w:sz w:val="20"/>
          <w:szCs w:val="20"/>
        </w:rPr>
        <w:t>. Researchers and healthcare professionals rely on our 2,500+ digitized journals, including </w:t>
      </w:r>
      <w:hyperlink r:id="rId30" w:tgtFrame="_blank" w:history="1">
        <w:r w:rsidRPr="00173B5B">
          <w:rPr>
            <w:rStyle w:val="Hyperlink"/>
            <w:rFonts w:ascii="Arial" w:hAnsi="Arial" w:cs="Arial"/>
            <w:i/>
            <w:color w:val="3679E0"/>
            <w:sz w:val="20"/>
            <w:szCs w:val="20"/>
          </w:rPr>
          <w:t>The Lancet</w:t>
        </w:r>
      </w:hyperlink>
      <w:r w:rsidRPr="00DA483C">
        <w:rPr>
          <w:rFonts w:ascii="Arial" w:hAnsi="Arial" w:cs="Arial"/>
          <w:sz w:val="20"/>
          <w:szCs w:val="20"/>
        </w:rPr>
        <w:t> and </w:t>
      </w:r>
      <w:hyperlink r:id="rId31" w:tgtFrame="_blank" w:history="1">
        <w:r w:rsidRPr="00173B5B">
          <w:rPr>
            <w:rStyle w:val="Hyperlink"/>
            <w:rFonts w:ascii="Arial" w:hAnsi="Arial" w:cs="Arial"/>
            <w:i/>
            <w:color w:val="3679E0"/>
            <w:sz w:val="20"/>
            <w:szCs w:val="20"/>
          </w:rPr>
          <w:t>Cell</w:t>
        </w:r>
      </w:hyperlink>
      <w:r w:rsidRPr="00DA483C">
        <w:rPr>
          <w:rFonts w:ascii="Arial" w:hAnsi="Arial" w:cs="Arial"/>
          <w:sz w:val="20"/>
          <w:szCs w:val="20"/>
        </w:rPr>
        <w:t>; our 40,000 eBook titles; and our iconic reference works, such as </w:t>
      </w:r>
      <w:r w:rsidRPr="00DA483C">
        <w:rPr>
          <w:rFonts w:ascii="Arial" w:hAnsi="Arial" w:cs="Arial"/>
          <w:i/>
          <w:iCs/>
          <w:sz w:val="20"/>
          <w:szCs w:val="20"/>
        </w:rPr>
        <w:t>Gray's Anatomy</w:t>
      </w:r>
      <w:r w:rsidRPr="00DA483C">
        <w:rPr>
          <w:rFonts w:ascii="Arial" w:hAnsi="Arial" w:cs="Arial"/>
          <w:sz w:val="20"/>
          <w:szCs w:val="20"/>
        </w:rPr>
        <w:t>. With the </w:t>
      </w:r>
      <w:hyperlink r:id="rId32" w:tgtFrame="_blank" w:history="1">
        <w:r w:rsidRPr="00173B5B">
          <w:rPr>
            <w:rStyle w:val="Hyperlink"/>
            <w:rFonts w:ascii="Arial" w:hAnsi="Arial" w:cs="Arial"/>
            <w:color w:val="3679E0"/>
            <w:sz w:val="20"/>
            <w:szCs w:val="20"/>
          </w:rPr>
          <w:t>Elsevier Foundation</w:t>
        </w:r>
      </w:hyperlink>
      <w:r w:rsidRPr="00DA483C">
        <w:rPr>
          <w:rFonts w:ascii="Arial" w:hAnsi="Arial" w:cs="Arial"/>
          <w:sz w:val="20"/>
          <w:szCs w:val="20"/>
        </w:rPr>
        <w:t> and our external </w:t>
      </w:r>
      <w:hyperlink r:id="rId33" w:history="1">
        <w:r w:rsidRPr="00173B5B">
          <w:rPr>
            <w:rStyle w:val="Hyperlink"/>
            <w:rFonts w:ascii="Arial" w:hAnsi="Arial" w:cs="Arial"/>
            <w:color w:val="3679E0"/>
            <w:sz w:val="20"/>
            <w:szCs w:val="20"/>
          </w:rPr>
          <w:t>Inclusion &amp; Diversity Advisory Board</w:t>
        </w:r>
      </w:hyperlink>
      <w:r w:rsidRPr="00DA483C">
        <w:rPr>
          <w:rFonts w:ascii="Arial" w:hAnsi="Arial" w:cs="Arial"/>
          <w:sz w:val="20"/>
          <w:szCs w:val="20"/>
        </w:rPr>
        <w:t>, we work in partnership with diverse stakeholders to advance </w:t>
      </w:r>
      <w:hyperlink r:id="rId34" w:history="1">
        <w:r w:rsidRPr="00173B5B">
          <w:rPr>
            <w:rStyle w:val="Hyperlink"/>
            <w:rFonts w:ascii="Arial" w:hAnsi="Arial" w:cs="Arial"/>
            <w:color w:val="3679E0"/>
            <w:sz w:val="20"/>
            <w:szCs w:val="20"/>
          </w:rPr>
          <w:t>inclusion and diversity</w:t>
        </w:r>
      </w:hyperlink>
      <w:r w:rsidRPr="00DA483C">
        <w:rPr>
          <w:rFonts w:ascii="Arial" w:hAnsi="Arial" w:cs="Arial"/>
          <w:sz w:val="20"/>
          <w:szCs w:val="20"/>
        </w:rPr>
        <w:t> in science, research and healthcare in developing countries and around the world.</w:t>
      </w:r>
    </w:p>
    <w:p w14:paraId="47CE3E85" w14:textId="77777777" w:rsidR="00F25154" w:rsidRPr="00DA483C" w:rsidRDefault="00F25154" w:rsidP="00F25154">
      <w:pPr>
        <w:spacing w:after="0"/>
        <w:rPr>
          <w:rFonts w:ascii="Arial" w:hAnsi="Arial" w:cs="Arial"/>
          <w:sz w:val="20"/>
          <w:szCs w:val="20"/>
        </w:rPr>
      </w:pPr>
    </w:p>
    <w:p w14:paraId="62ED5B94" w14:textId="1DC2734E" w:rsidR="00F25154" w:rsidRPr="00DA483C" w:rsidRDefault="00F25154" w:rsidP="00F25154">
      <w:pPr>
        <w:spacing w:after="0"/>
        <w:rPr>
          <w:rFonts w:ascii="Arial" w:hAnsi="Arial" w:cs="Arial"/>
          <w:sz w:val="20"/>
          <w:szCs w:val="20"/>
        </w:rPr>
      </w:pPr>
      <w:r w:rsidRPr="00DA483C">
        <w:rPr>
          <w:rFonts w:ascii="Arial" w:hAnsi="Arial" w:cs="Arial"/>
          <w:sz w:val="20"/>
          <w:szCs w:val="20"/>
        </w:rPr>
        <w:t>Elsevier is part of </w:t>
      </w:r>
      <w:hyperlink r:id="rId35" w:tgtFrame="_blank" w:history="1">
        <w:r w:rsidRPr="00173B5B">
          <w:rPr>
            <w:rStyle w:val="Hyperlink"/>
            <w:rFonts w:ascii="Arial" w:hAnsi="Arial" w:cs="Arial"/>
            <w:color w:val="3679E0"/>
            <w:sz w:val="20"/>
            <w:szCs w:val="20"/>
          </w:rPr>
          <w:t>RELX</w:t>
        </w:r>
      </w:hyperlink>
      <w:r w:rsidRPr="00DA483C">
        <w:rPr>
          <w:rFonts w:ascii="Arial" w:hAnsi="Arial" w:cs="Arial"/>
          <w:sz w:val="20"/>
          <w:szCs w:val="20"/>
        </w:rPr>
        <w:t>, a global provider of information-based analytics and decision tools for professional and business customers. </w:t>
      </w:r>
      <w:hyperlink r:id="rId36" w:history="1">
        <w:r w:rsidRPr="00173B5B">
          <w:rPr>
            <w:rStyle w:val="Hyperlink"/>
            <w:rFonts w:ascii="Arial" w:hAnsi="Arial" w:cs="Arial"/>
            <w:color w:val="3679E0"/>
            <w:sz w:val="20"/>
            <w:szCs w:val="20"/>
          </w:rPr>
          <w:t>www.elsevier.com</w:t>
        </w:r>
      </w:hyperlink>
      <w:r w:rsidRPr="00DA483C">
        <w:rPr>
          <w:rFonts w:ascii="Arial" w:hAnsi="Arial" w:cs="Arial"/>
          <w:sz w:val="20"/>
          <w:szCs w:val="20"/>
        </w:rPr>
        <w:t>.</w:t>
      </w:r>
    </w:p>
    <w:p w14:paraId="5848AFF9" w14:textId="25BB4D16" w:rsidR="00882268" w:rsidRPr="00DA483C" w:rsidRDefault="00882268" w:rsidP="00882268">
      <w:pPr>
        <w:spacing w:after="0"/>
        <w:rPr>
          <w:rFonts w:ascii="Arial" w:hAnsi="Arial" w:cs="Arial"/>
          <w:sz w:val="20"/>
          <w:szCs w:val="20"/>
        </w:rPr>
      </w:pPr>
    </w:p>
    <w:p w14:paraId="0AB06EE9" w14:textId="77777777" w:rsidR="00C153FE" w:rsidRDefault="00C153FE" w:rsidP="00882268">
      <w:pPr>
        <w:spacing w:after="0"/>
        <w:rPr>
          <w:rFonts w:ascii="Arial" w:hAnsi="Arial" w:cs="Arial"/>
          <w:b/>
          <w:bCs/>
          <w:sz w:val="20"/>
          <w:szCs w:val="20"/>
        </w:rPr>
      </w:pPr>
    </w:p>
    <w:p w14:paraId="5DB049A5" w14:textId="10363588" w:rsidR="00120B4B" w:rsidRDefault="00AD3E3A" w:rsidP="00882268">
      <w:pPr>
        <w:spacing w:after="0"/>
        <w:rPr>
          <w:rFonts w:ascii="Arial" w:hAnsi="Arial" w:cs="Arial"/>
          <w:b/>
          <w:bCs/>
          <w:sz w:val="20"/>
          <w:szCs w:val="20"/>
        </w:rPr>
      </w:pPr>
      <w:r>
        <w:rPr>
          <w:rFonts w:ascii="Arial" w:hAnsi="Arial" w:cs="Arial"/>
          <w:b/>
          <w:bCs/>
          <w:sz w:val="20"/>
          <w:szCs w:val="20"/>
        </w:rPr>
        <w:t>Media contact</w:t>
      </w:r>
      <w:r w:rsidR="00FA75CC">
        <w:rPr>
          <w:rFonts w:ascii="Arial" w:hAnsi="Arial" w:cs="Arial"/>
          <w:b/>
          <w:bCs/>
          <w:sz w:val="20"/>
          <w:szCs w:val="20"/>
        </w:rPr>
        <w:t>:</w:t>
      </w:r>
    </w:p>
    <w:p w14:paraId="5DA9F2D2" w14:textId="676B2C70" w:rsidR="001A4BF8" w:rsidRDefault="00AD3E3A" w:rsidP="00882268">
      <w:pPr>
        <w:spacing w:after="0"/>
        <w:rPr>
          <w:rFonts w:ascii="Arial" w:hAnsi="Arial" w:cs="Arial"/>
          <w:sz w:val="20"/>
          <w:szCs w:val="20"/>
        </w:rPr>
      </w:pPr>
      <w:r>
        <w:rPr>
          <w:rFonts w:ascii="Arial" w:hAnsi="Arial" w:cs="Arial"/>
          <w:sz w:val="20"/>
          <w:szCs w:val="20"/>
        </w:rPr>
        <w:t>Teresa Mueller</w:t>
      </w:r>
      <w:r w:rsidR="0020292E">
        <w:rPr>
          <w:rFonts w:ascii="Arial" w:hAnsi="Arial" w:cs="Arial"/>
          <w:sz w:val="20"/>
          <w:szCs w:val="20"/>
        </w:rPr>
        <w:t xml:space="preserve">, </w:t>
      </w:r>
      <w:r w:rsidR="0020292E">
        <w:rPr>
          <w:rFonts w:ascii="Arial" w:hAnsi="Arial" w:cs="Arial"/>
          <w:sz w:val="20"/>
          <w:szCs w:val="20"/>
        </w:rPr>
        <w:t>Vice President</w:t>
      </w:r>
      <w:r w:rsidR="0020292E">
        <w:rPr>
          <w:rFonts w:ascii="Arial" w:hAnsi="Arial" w:cs="Arial"/>
          <w:sz w:val="20"/>
          <w:szCs w:val="20"/>
        </w:rPr>
        <w:t>, Global Health Markets</w:t>
      </w:r>
    </w:p>
    <w:p w14:paraId="1B848BD0" w14:textId="3F4FC1D2" w:rsidR="00072F86" w:rsidRDefault="0020292E" w:rsidP="00882268">
      <w:pPr>
        <w:spacing w:after="0"/>
        <w:rPr>
          <w:rFonts w:ascii="Arial" w:hAnsi="Arial" w:cs="Arial"/>
          <w:sz w:val="20"/>
          <w:szCs w:val="20"/>
        </w:rPr>
      </w:pPr>
      <w:r>
        <w:rPr>
          <w:rFonts w:ascii="Arial" w:hAnsi="Arial" w:cs="Arial"/>
          <w:sz w:val="20"/>
          <w:szCs w:val="20"/>
        </w:rPr>
        <w:t>Elsevier Communications</w:t>
      </w:r>
    </w:p>
    <w:p w14:paraId="22E14624" w14:textId="45094A7E" w:rsidR="00120B4B" w:rsidRPr="00173B5B" w:rsidRDefault="0020292E" w:rsidP="00882268">
      <w:pPr>
        <w:spacing w:after="0"/>
        <w:rPr>
          <w:rFonts w:ascii="Arial" w:hAnsi="Arial" w:cs="Arial"/>
          <w:color w:val="3679E0"/>
          <w:sz w:val="20"/>
          <w:szCs w:val="20"/>
        </w:rPr>
      </w:pPr>
      <w:hyperlink r:id="rId37" w:history="1">
        <w:r w:rsidRPr="00D4263C">
          <w:rPr>
            <w:rStyle w:val="Hyperlink"/>
            <w:rFonts w:ascii="Arial" w:hAnsi="Arial" w:cs="Arial"/>
            <w:color w:val="3679E0"/>
            <w:sz w:val="20"/>
            <w:szCs w:val="20"/>
          </w:rPr>
          <w:t>t.mueller@elsevier.com</w:t>
        </w:r>
      </w:hyperlink>
      <w:r>
        <w:rPr>
          <w:rFonts w:ascii="Arial" w:hAnsi="Arial" w:cs="Arial"/>
          <w:sz w:val="20"/>
          <w:szCs w:val="20"/>
        </w:rPr>
        <w:t xml:space="preserve"> </w:t>
      </w:r>
      <w:r w:rsidR="003C1CED" w:rsidRPr="00173B5B">
        <w:rPr>
          <w:rFonts w:ascii="Arial" w:hAnsi="Arial" w:cs="Arial"/>
          <w:color w:val="3679E0"/>
          <w:sz w:val="20"/>
          <w:szCs w:val="20"/>
        </w:rPr>
        <w:t xml:space="preserve"> </w:t>
      </w:r>
      <w:r>
        <w:rPr>
          <w:rFonts w:ascii="Arial" w:hAnsi="Arial" w:cs="Arial"/>
          <w:color w:val="3679E0"/>
          <w:sz w:val="20"/>
          <w:szCs w:val="20"/>
        </w:rPr>
        <w:t xml:space="preserve"> </w:t>
      </w:r>
    </w:p>
    <w:sectPr w:rsidR="00120B4B" w:rsidRPr="00173B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E9831" w14:textId="77777777" w:rsidR="00037593" w:rsidRDefault="00037593" w:rsidP="007E7D28">
      <w:pPr>
        <w:spacing w:after="0" w:line="240" w:lineRule="auto"/>
      </w:pPr>
      <w:r>
        <w:separator/>
      </w:r>
    </w:p>
  </w:endnote>
  <w:endnote w:type="continuationSeparator" w:id="0">
    <w:p w14:paraId="736A09BB" w14:textId="77777777" w:rsidR="00037593" w:rsidRDefault="00037593" w:rsidP="007E7D28">
      <w:pPr>
        <w:spacing w:after="0" w:line="240" w:lineRule="auto"/>
      </w:pPr>
      <w:r>
        <w:continuationSeparator/>
      </w:r>
    </w:p>
  </w:endnote>
  <w:endnote w:type="continuationNotice" w:id="1">
    <w:p w14:paraId="2B39ACB1" w14:textId="77777777" w:rsidR="00037593" w:rsidRDefault="00037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3A04A" w14:textId="77777777" w:rsidR="00037593" w:rsidRDefault="00037593" w:rsidP="007E7D28">
      <w:pPr>
        <w:spacing w:after="0" w:line="240" w:lineRule="auto"/>
      </w:pPr>
      <w:r>
        <w:separator/>
      </w:r>
    </w:p>
  </w:footnote>
  <w:footnote w:type="continuationSeparator" w:id="0">
    <w:p w14:paraId="27B2A897" w14:textId="77777777" w:rsidR="00037593" w:rsidRDefault="00037593" w:rsidP="007E7D28">
      <w:pPr>
        <w:spacing w:after="0" w:line="240" w:lineRule="auto"/>
      </w:pPr>
      <w:r>
        <w:continuationSeparator/>
      </w:r>
    </w:p>
  </w:footnote>
  <w:footnote w:type="continuationNotice" w:id="1">
    <w:p w14:paraId="20DCE1B9" w14:textId="77777777" w:rsidR="00037593" w:rsidRDefault="000375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E86821"/>
    <w:multiLevelType w:val="hybridMultilevel"/>
    <w:tmpl w:val="065C33F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szA1MjE3NAViIyUdpeDU4uLM/DyQApNaALsIpgUsAAAA"/>
  </w:docVars>
  <w:rsids>
    <w:rsidRoot w:val="00882268"/>
    <w:rsid w:val="000036CB"/>
    <w:rsid w:val="00014F1C"/>
    <w:rsid w:val="000278AE"/>
    <w:rsid w:val="00034790"/>
    <w:rsid w:val="00036C28"/>
    <w:rsid w:val="00037593"/>
    <w:rsid w:val="00054761"/>
    <w:rsid w:val="00060220"/>
    <w:rsid w:val="00062A22"/>
    <w:rsid w:val="00063EFE"/>
    <w:rsid w:val="000643EB"/>
    <w:rsid w:val="00071A5A"/>
    <w:rsid w:val="00072F86"/>
    <w:rsid w:val="000763F8"/>
    <w:rsid w:val="000770C8"/>
    <w:rsid w:val="000871A2"/>
    <w:rsid w:val="000A33AF"/>
    <w:rsid w:val="000A75EA"/>
    <w:rsid w:val="000C260A"/>
    <w:rsid w:val="000D128F"/>
    <w:rsid w:val="000D2021"/>
    <w:rsid w:val="000D66C1"/>
    <w:rsid w:val="000E0BF5"/>
    <w:rsid w:val="000F2F36"/>
    <w:rsid w:val="00111190"/>
    <w:rsid w:val="0011261D"/>
    <w:rsid w:val="00120B4B"/>
    <w:rsid w:val="0012256D"/>
    <w:rsid w:val="00140371"/>
    <w:rsid w:val="00145CDE"/>
    <w:rsid w:val="00147641"/>
    <w:rsid w:val="00152BA0"/>
    <w:rsid w:val="001550A9"/>
    <w:rsid w:val="00173B5B"/>
    <w:rsid w:val="00175628"/>
    <w:rsid w:val="00180F7C"/>
    <w:rsid w:val="00183722"/>
    <w:rsid w:val="00185902"/>
    <w:rsid w:val="001A4318"/>
    <w:rsid w:val="001A4BF8"/>
    <w:rsid w:val="001C3B5F"/>
    <w:rsid w:val="001D29F1"/>
    <w:rsid w:val="001E1282"/>
    <w:rsid w:val="001E2473"/>
    <w:rsid w:val="001E3636"/>
    <w:rsid w:val="001E4F7B"/>
    <w:rsid w:val="002015EA"/>
    <w:rsid w:val="0020292E"/>
    <w:rsid w:val="0021447C"/>
    <w:rsid w:val="00217401"/>
    <w:rsid w:val="00235129"/>
    <w:rsid w:val="002579AE"/>
    <w:rsid w:val="002622F8"/>
    <w:rsid w:val="00271948"/>
    <w:rsid w:val="00283469"/>
    <w:rsid w:val="00286E36"/>
    <w:rsid w:val="00294074"/>
    <w:rsid w:val="002A1C7A"/>
    <w:rsid w:val="002A3FB1"/>
    <w:rsid w:val="002A5D36"/>
    <w:rsid w:val="002B6537"/>
    <w:rsid w:val="002D20E6"/>
    <w:rsid w:val="002D3626"/>
    <w:rsid w:val="002D5F14"/>
    <w:rsid w:val="002E3B42"/>
    <w:rsid w:val="002E54DD"/>
    <w:rsid w:val="002F28A3"/>
    <w:rsid w:val="00306EEB"/>
    <w:rsid w:val="00307A4F"/>
    <w:rsid w:val="00312DFD"/>
    <w:rsid w:val="00323735"/>
    <w:rsid w:val="00325ECB"/>
    <w:rsid w:val="0033014A"/>
    <w:rsid w:val="00330684"/>
    <w:rsid w:val="0033556F"/>
    <w:rsid w:val="00337EC9"/>
    <w:rsid w:val="00352C94"/>
    <w:rsid w:val="00361515"/>
    <w:rsid w:val="00373561"/>
    <w:rsid w:val="00381E92"/>
    <w:rsid w:val="00391B8B"/>
    <w:rsid w:val="0039289E"/>
    <w:rsid w:val="0039517B"/>
    <w:rsid w:val="003A604C"/>
    <w:rsid w:val="003B469A"/>
    <w:rsid w:val="003B7669"/>
    <w:rsid w:val="003B7D80"/>
    <w:rsid w:val="003C1C02"/>
    <w:rsid w:val="003C1CED"/>
    <w:rsid w:val="003C577C"/>
    <w:rsid w:val="003E23AD"/>
    <w:rsid w:val="003E2935"/>
    <w:rsid w:val="003E38AA"/>
    <w:rsid w:val="003E7553"/>
    <w:rsid w:val="004021D7"/>
    <w:rsid w:val="00403529"/>
    <w:rsid w:val="00415119"/>
    <w:rsid w:val="004230D6"/>
    <w:rsid w:val="00427A8F"/>
    <w:rsid w:val="004314E3"/>
    <w:rsid w:val="00444CA2"/>
    <w:rsid w:val="00457652"/>
    <w:rsid w:val="004801AD"/>
    <w:rsid w:val="00482107"/>
    <w:rsid w:val="00482FE3"/>
    <w:rsid w:val="00483DE1"/>
    <w:rsid w:val="0048581F"/>
    <w:rsid w:val="00486B89"/>
    <w:rsid w:val="00496787"/>
    <w:rsid w:val="004A2D0C"/>
    <w:rsid w:val="004A5ECB"/>
    <w:rsid w:val="004C033C"/>
    <w:rsid w:val="004D74A0"/>
    <w:rsid w:val="004E639C"/>
    <w:rsid w:val="004F6D24"/>
    <w:rsid w:val="00511F0A"/>
    <w:rsid w:val="005132BA"/>
    <w:rsid w:val="005135CE"/>
    <w:rsid w:val="00513EF6"/>
    <w:rsid w:val="00535406"/>
    <w:rsid w:val="00546B4C"/>
    <w:rsid w:val="00557300"/>
    <w:rsid w:val="00565034"/>
    <w:rsid w:val="005710C4"/>
    <w:rsid w:val="00573EEA"/>
    <w:rsid w:val="00583B24"/>
    <w:rsid w:val="00584D5E"/>
    <w:rsid w:val="00584FD2"/>
    <w:rsid w:val="00596550"/>
    <w:rsid w:val="005A592C"/>
    <w:rsid w:val="005A6BE2"/>
    <w:rsid w:val="005B4A60"/>
    <w:rsid w:val="005B7BEC"/>
    <w:rsid w:val="005D5CE8"/>
    <w:rsid w:val="005D6E3E"/>
    <w:rsid w:val="005F39A7"/>
    <w:rsid w:val="006102F8"/>
    <w:rsid w:val="0063186A"/>
    <w:rsid w:val="00642DF3"/>
    <w:rsid w:val="006445C6"/>
    <w:rsid w:val="00651B05"/>
    <w:rsid w:val="00654307"/>
    <w:rsid w:val="00663170"/>
    <w:rsid w:val="0066565D"/>
    <w:rsid w:val="0067082F"/>
    <w:rsid w:val="006717D8"/>
    <w:rsid w:val="00674373"/>
    <w:rsid w:val="00685217"/>
    <w:rsid w:val="006928BE"/>
    <w:rsid w:val="006A27C9"/>
    <w:rsid w:val="006A4A09"/>
    <w:rsid w:val="006A6789"/>
    <w:rsid w:val="006B617E"/>
    <w:rsid w:val="006B669A"/>
    <w:rsid w:val="006C2B1A"/>
    <w:rsid w:val="006C67B5"/>
    <w:rsid w:val="006D043A"/>
    <w:rsid w:val="006D384B"/>
    <w:rsid w:val="006F165A"/>
    <w:rsid w:val="0070540B"/>
    <w:rsid w:val="00711F64"/>
    <w:rsid w:val="00717BA7"/>
    <w:rsid w:val="007312B2"/>
    <w:rsid w:val="007341C7"/>
    <w:rsid w:val="00752B9A"/>
    <w:rsid w:val="0075353B"/>
    <w:rsid w:val="00763E1E"/>
    <w:rsid w:val="00767D32"/>
    <w:rsid w:val="00777957"/>
    <w:rsid w:val="00777BE4"/>
    <w:rsid w:val="00782EB4"/>
    <w:rsid w:val="00784FB1"/>
    <w:rsid w:val="00790771"/>
    <w:rsid w:val="00795C65"/>
    <w:rsid w:val="007A162D"/>
    <w:rsid w:val="007A4092"/>
    <w:rsid w:val="007B02AD"/>
    <w:rsid w:val="007B28F0"/>
    <w:rsid w:val="007B72DF"/>
    <w:rsid w:val="007B7614"/>
    <w:rsid w:val="007C32AB"/>
    <w:rsid w:val="007C34C8"/>
    <w:rsid w:val="007C766B"/>
    <w:rsid w:val="007D04BE"/>
    <w:rsid w:val="007D34CE"/>
    <w:rsid w:val="007E79FA"/>
    <w:rsid w:val="007E7D28"/>
    <w:rsid w:val="007E7D35"/>
    <w:rsid w:val="007F18A2"/>
    <w:rsid w:val="007F6C57"/>
    <w:rsid w:val="008107D9"/>
    <w:rsid w:val="00824489"/>
    <w:rsid w:val="00827CBE"/>
    <w:rsid w:val="008326FB"/>
    <w:rsid w:val="00834491"/>
    <w:rsid w:val="0084208F"/>
    <w:rsid w:val="00843200"/>
    <w:rsid w:val="008460F6"/>
    <w:rsid w:val="00846C23"/>
    <w:rsid w:val="00852B36"/>
    <w:rsid w:val="00865705"/>
    <w:rsid w:val="00865A33"/>
    <w:rsid w:val="00866A2F"/>
    <w:rsid w:val="008676CF"/>
    <w:rsid w:val="008732A6"/>
    <w:rsid w:val="008741C3"/>
    <w:rsid w:val="00877275"/>
    <w:rsid w:val="00882268"/>
    <w:rsid w:val="008822DA"/>
    <w:rsid w:val="0089514E"/>
    <w:rsid w:val="008B27A2"/>
    <w:rsid w:val="008C420C"/>
    <w:rsid w:val="008D035C"/>
    <w:rsid w:val="008D0DB6"/>
    <w:rsid w:val="008D46BA"/>
    <w:rsid w:val="008D551D"/>
    <w:rsid w:val="008D5F93"/>
    <w:rsid w:val="008E5785"/>
    <w:rsid w:val="008F5DE6"/>
    <w:rsid w:val="00903472"/>
    <w:rsid w:val="00912569"/>
    <w:rsid w:val="00912FA3"/>
    <w:rsid w:val="00914741"/>
    <w:rsid w:val="009202B9"/>
    <w:rsid w:val="009261D6"/>
    <w:rsid w:val="00936F4F"/>
    <w:rsid w:val="00937EBC"/>
    <w:rsid w:val="00943405"/>
    <w:rsid w:val="00945D70"/>
    <w:rsid w:val="0095397A"/>
    <w:rsid w:val="00954A3D"/>
    <w:rsid w:val="00955D18"/>
    <w:rsid w:val="00955EE2"/>
    <w:rsid w:val="00956550"/>
    <w:rsid w:val="00964EAA"/>
    <w:rsid w:val="009652D5"/>
    <w:rsid w:val="00970CF0"/>
    <w:rsid w:val="009718ED"/>
    <w:rsid w:val="00977E22"/>
    <w:rsid w:val="00983331"/>
    <w:rsid w:val="009837FF"/>
    <w:rsid w:val="009902A7"/>
    <w:rsid w:val="009A64D2"/>
    <w:rsid w:val="009B6570"/>
    <w:rsid w:val="009B6807"/>
    <w:rsid w:val="009C343D"/>
    <w:rsid w:val="009C450A"/>
    <w:rsid w:val="009D651B"/>
    <w:rsid w:val="009D72AB"/>
    <w:rsid w:val="009E3C9A"/>
    <w:rsid w:val="009E5062"/>
    <w:rsid w:val="009E6779"/>
    <w:rsid w:val="009F0AA2"/>
    <w:rsid w:val="009F33BB"/>
    <w:rsid w:val="00A03785"/>
    <w:rsid w:val="00A17FD9"/>
    <w:rsid w:val="00A27038"/>
    <w:rsid w:val="00A36725"/>
    <w:rsid w:val="00A41B23"/>
    <w:rsid w:val="00A521A0"/>
    <w:rsid w:val="00A5294D"/>
    <w:rsid w:val="00A60712"/>
    <w:rsid w:val="00A617F0"/>
    <w:rsid w:val="00A65FF8"/>
    <w:rsid w:val="00A85B8E"/>
    <w:rsid w:val="00A94E01"/>
    <w:rsid w:val="00A954FC"/>
    <w:rsid w:val="00AA4202"/>
    <w:rsid w:val="00AB6985"/>
    <w:rsid w:val="00AB78FE"/>
    <w:rsid w:val="00AC1C89"/>
    <w:rsid w:val="00AD10B5"/>
    <w:rsid w:val="00AD1D13"/>
    <w:rsid w:val="00AD3E3A"/>
    <w:rsid w:val="00B00499"/>
    <w:rsid w:val="00B0190F"/>
    <w:rsid w:val="00B02380"/>
    <w:rsid w:val="00B06B7F"/>
    <w:rsid w:val="00B07EB6"/>
    <w:rsid w:val="00B1790C"/>
    <w:rsid w:val="00B339C1"/>
    <w:rsid w:val="00B34616"/>
    <w:rsid w:val="00B42F85"/>
    <w:rsid w:val="00B51232"/>
    <w:rsid w:val="00B62AB1"/>
    <w:rsid w:val="00B65389"/>
    <w:rsid w:val="00B660B8"/>
    <w:rsid w:val="00B708DB"/>
    <w:rsid w:val="00B7626C"/>
    <w:rsid w:val="00B76472"/>
    <w:rsid w:val="00B7799D"/>
    <w:rsid w:val="00B8478E"/>
    <w:rsid w:val="00B84B1D"/>
    <w:rsid w:val="00BB401C"/>
    <w:rsid w:val="00BB48C7"/>
    <w:rsid w:val="00BC51DD"/>
    <w:rsid w:val="00BD63D7"/>
    <w:rsid w:val="00BD7A9E"/>
    <w:rsid w:val="00BE2524"/>
    <w:rsid w:val="00BE28CC"/>
    <w:rsid w:val="00BE2D25"/>
    <w:rsid w:val="00C03AC3"/>
    <w:rsid w:val="00C03DEC"/>
    <w:rsid w:val="00C070C3"/>
    <w:rsid w:val="00C07D03"/>
    <w:rsid w:val="00C153FE"/>
    <w:rsid w:val="00C24831"/>
    <w:rsid w:val="00C275F8"/>
    <w:rsid w:val="00C320B5"/>
    <w:rsid w:val="00C335D3"/>
    <w:rsid w:val="00C36661"/>
    <w:rsid w:val="00C3749B"/>
    <w:rsid w:val="00C45799"/>
    <w:rsid w:val="00C47B6F"/>
    <w:rsid w:val="00C540D8"/>
    <w:rsid w:val="00C70AA2"/>
    <w:rsid w:val="00C83212"/>
    <w:rsid w:val="00C944B1"/>
    <w:rsid w:val="00CA6255"/>
    <w:rsid w:val="00CB2358"/>
    <w:rsid w:val="00CC3CCA"/>
    <w:rsid w:val="00CC67B5"/>
    <w:rsid w:val="00CC6C26"/>
    <w:rsid w:val="00CD6A65"/>
    <w:rsid w:val="00CD783D"/>
    <w:rsid w:val="00CE1A1F"/>
    <w:rsid w:val="00CE46E0"/>
    <w:rsid w:val="00CF1D93"/>
    <w:rsid w:val="00CF6528"/>
    <w:rsid w:val="00D01FD8"/>
    <w:rsid w:val="00D0312B"/>
    <w:rsid w:val="00D04EBA"/>
    <w:rsid w:val="00D06142"/>
    <w:rsid w:val="00D10654"/>
    <w:rsid w:val="00D137BD"/>
    <w:rsid w:val="00D15327"/>
    <w:rsid w:val="00D32698"/>
    <w:rsid w:val="00D36DB4"/>
    <w:rsid w:val="00D4263C"/>
    <w:rsid w:val="00D44324"/>
    <w:rsid w:val="00D46D87"/>
    <w:rsid w:val="00D61BEB"/>
    <w:rsid w:val="00D622C0"/>
    <w:rsid w:val="00D63079"/>
    <w:rsid w:val="00D632E6"/>
    <w:rsid w:val="00D674C3"/>
    <w:rsid w:val="00D6791E"/>
    <w:rsid w:val="00D746F7"/>
    <w:rsid w:val="00D87932"/>
    <w:rsid w:val="00D913B1"/>
    <w:rsid w:val="00D97BCB"/>
    <w:rsid w:val="00D97C57"/>
    <w:rsid w:val="00DA483C"/>
    <w:rsid w:val="00DB05B6"/>
    <w:rsid w:val="00DC0676"/>
    <w:rsid w:val="00DD0CEC"/>
    <w:rsid w:val="00DE4033"/>
    <w:rsid w:val="00DF1574"/>
    <w:rsid w:val="00DF7E38"/>
    <w:rsid w:val="00E0580D"/>
    <w:rsid w:val="00E06E92"/>
    <w:rsid w:val="00E12645"/>
    <w:rsid w:val="00E14AC3"/>
    <w:rsid w:val="00E154A6"/>
    <w:rsid w:val="00E21001"/>
    <w:rsid w:val="00E30EE4"/>
    <w:rsid w:val="00E321E4"/>
    <w:rsid w:val="00E376D8"/>
    <w:rsid w:val="00E37F60"/>
    <w:rsid w:val="00E536C8"/>
    <w:rsid w:val="00E54E72"/>
    <w:rsid w:val="00E5658E"/>
    <w:rsid w:val="00E61A51"/>
    <w:rsid w:val="00E630FB"/>
    <w:rsid w:val="00E702B2"/>
    <w:rsid w:val="00E735A9"/>
    <w:rsid w:val="00E738F3"/>
    <w:rsid w:val="00E81164"/>
    <w:rsid w:val="00E906AF"/>
    <w:rsid w:val="00E935DC"/>
    <w:rsid w:val="00E94378"/>
    <w:rsid w:val="00EE1787"/>
    <w:rsid w:val="00EE1D1F"/>
    <w:rsid w:val="00EE2095"/>
    <w:rsid w:val="00EE2FF4"/>
    <w:rsid w:val="00EF0D23"/>
    <w:rsid w:val="00EF333F"/>
    <w:rsid w:val="00F00D12"/>
    <w:rsid w:val="00F1339E"/>
    <w:rsid w:val="00F16C56"/>
    <w:rsid w:val="00F24F9B"/>
    <w:rsid w:val="00F25154"/>
    <w:rsid w:val="00F2702B"/>
    <w:rsid w:val="00F3239E"/>
    <w:rsid w:val="00F3708D"/>
    <w:rsid w:val="00F534C0"/>
    <w:rsid w:val="00F63B43"/>
    <w:rsid w:val="00F67DDC"/>
    <w:rsid w:val="00F716FE"/>
    <w:rsid w:val="00F730F3"/>
    <w:rsid w:val="00F758DB"/>
    <w:rsid w:val="00F759A9"/>
    <w:rsid w:val="00F75E0B"/>
    <w:rsid w:val="00F805D1"/>
    <w:rsid w:val="00F90308"/>
    <w:rsid w:val="00F97C22"/>
    <w:rsid w:val="00FA1DB6"/>
    <w:rsid w:val="00FA75CC"/>
    <w:rsid w:val="00FB430F"/>
    <w:rsid w:val="00FB4DCF"/>
    <w:rsid w:val="00FB55D5"/>
    <w:rsid w:val="00FC28E1"/>
    <w:rsid w:val="00FC38B6"/>
    <w:rsid w:val="00FC3AEB"/>
    <w:rsid w:val="00FD2E4B"/>
    <w:rsid w:val="00FD4798"/>
    <w:rsid w:val="00FE4CC4"/>
    <w:rsid w:val="00FE6E3E"/>
    <w:rsid w:val="00FF1781"/>
    <w:rsid w:val="00FF3E1D"/>
    <w:rsid w:val="00FF3E36"/>
    <w:rsid w:val="00FF42A0"/>
    <w:rsid w:val="03A5FECD"/>
    <w:rsid w:val="03BEEABF"/>
    <w:rsid w:val="04FE2F28"/>
    <w:rsid w:val="0543F060"/>
    <w:rsid w:val="085A300D"/>
    <w:rsid w:val="09F8A9C3"/>
    <w:rsid w:val="0B857DBA"/>
    <w:rsid w:val="0D1F0F6B"/>
    <w:rsid w:val="0E7E9FB1"/>
    <w:rsid w:val="0F7C15DA"/>
    <w:rsid w:val="101D7CC9"/>
    <w:rsid w:val="10F9FA4A"/>
    <w:rsid w:val="12F0C0BD"/>
    <w:rsid w:val="17133ACD"/>
    <w:rsid w:val="1E055436"/>
    <w:rsid w:val="1EF872B0"/>
    <w:rsid w:val="22A12710"/>
    <w:rsid w:val="28B4F040"/>
    <w:rsid w:val="30A6D9C8"/>
    <w:rsid w:val="33A39C30"/>
    <w:rsid w:val="34AE5BB9"/>
    <w:rsid w:val="36EFA98F"/>
    <w:rsid w:val="37E0587B"/>
    <w:rsid w:val="39B8C36B"/>
    <w:rsid w:val="3B19D19C"/>
    <w:rsid w:val="3B39F760"/>
    <w:rsid w:val="3C831738"/>
    <w:rsid w:val="3CF32B2A"/>
    <w:rsid w:val="3E14A7C6"/>
    <w:rsid w:val="41B6DC53"/>
    <w:rsid w:val="42081A6F"/>
    <w:rsid w:val="47342C9C"/>
    <w:rsid w:val="532D9815"/>
    <w:rsid w:val="54401150"/>
    <w:rsid w:val="54CFF3F8"/>
    <w:rsid w:val="551BDB53"/>
    <w:rsid w:val="5767A6A8"/>
    <w:rsid w:val="59938B4D"/>
    <w:rsid w:val="5A16E2CE"/>
    <w:rsid w:val="5A56347B"/>
    <w:rsid w:val="5C14A60E"/>
    <w:rsid w:val="600F8E90"/>
    <w:rsid w:val="60F56091"/>
    <w:rsid w:val="64C663E3"/>
    <w:rsid w:val="6936F115"/>
    <w:rsid w:val="6D782270"/>
    <w:rsid w:val="70D56BA1"/>
    <w:rsid w:val="7289CCA4"/>
    <w:rsid w:val="7716BA4A"/>
    <w:rsid w:val="79A5497B"/>
    <w:rsid w:val="7BDAA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230D7"/>
  <w15:chartTrackingRefBased/>
  <w15:docId w15:val="{89F8D0F8-3392-4103-8C97-818C304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1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5154"/>
    <w:rPr>
      <w:color w:val="0000FF"/>
      <w:u w:val="single"/>
    </w:rPr>
  </w:style>
  <w:style w:type="character" w:styleId="Strong">
    <w:name w:val="Strong"/>
    <w:basedOn w:val="DefaultParagraphFont"/>
    <w:uiPriority w:val="22"/>
    <w:qFormat/>
    <w:rsid w:val="00F25154"/>
    <w:rPr>
      <w:b/>
      <w:bCs/>
    </w:rPr>
  </w:style>
  <w:style w:type="character" w:styleId="Emphasis">
    <w:name w:val="Emphasis"/>
    <w:basedOn w:val="DefaultParagraphFont"/>
    <w:uiPriority w:val="20"/>
    <w:qFormat/>
    <w:rsid w:val="00F25154"/>
    <w:rPr>
      <w:i/>
      <w:iCs/>
    </w:rPr>
  </w:style>
  <w:style w:type="character" w:styleId="UnresolvedMention">
    <w:name w:val="Unresolved Mention"/>
    <w:basedOn w:val="DefaultParagraphFont"/>
    <w:uiPriority w:val="99"/>
    <w:semiHidden/>
    <w:unhideWhenUsed/>
    <w:rsid w:val="00F25154"/>
    <w:rPr>
      <w:color w:val="605E5C"/>
      <w:shd w:val="clear" w:color="auto" w:fill="E1DFDD"/>
    </w:rPr>
  </w:style>
  <w:style w:type="paragraph" w:styleId="Header">
    <w:name w:val="header"/>
    <w:basedOn w:val="Normal"/>
    <w:link w:val="HeaderChar"/>
    <w:uiPriority w:val="99"/>
    <w:unhideWhenUsed/>
    <w:rsid w:val="007E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D28"/>
  </w:style>
  <w:style w:type="paragraph" w:styleId="Footer">
    <w:name w:val="footer"/>
    <w:basedOn w:val="Normal"/>
    <w:link w:val="FooterChar"/>
    <w:uiPriority w:val="99"/>
    <w:unhideWhenUsed/>
    <w:rsid w:val="007E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D28"/>
  </w:style>
  <w:style w:type="paragraph" w:styleId="ListParagraph">
    <w:name w:val="List Paragraph"/>
    <w:basedOn w:val="Normal"/>
    <w:uiPriority w:val="34"/>
    <w:qFormat/>
    <w:rsid w:val="0070540B"/>
    <w:pPr>
      <w:ind w:left="720"/>
      <w:contextualSpacing/>
    </w:pPr>
  </w:style>
  <w:style w:type="character" w:styleId="CommentReference">
    <w:name w:val="annotation reference"/>
    <w:basedOn w:val="DefaultParagraphFont"/>
    <w:uiPriority w:val="99"/>
    <w:semiHidden/>
    <w:unhideWhenUsed/>
    <w:rsid w:val="00120B4B"/>
    <w:rPr>
      <w:sz w:val="16"/>
      <w:szCs w:val="16"/>
    </w:rPr>
  </w:style>
  <w:style w:type="paragraph" w:styleId="CommentText">
    <w:name w:val="annotation text"/>
    <w:basedOn w:val="Normal"/>
    <w:link w:val="CommentTextChar"/>
    <w:uiPriority w:val="99"/>
    <w:semiHidden/>
    <w:unhideWhenUsed/>
    <w:rsid w:val="00120B4B"/>
    <w:pPr>
      <w:spacing w:line="240" w:lineRule="auto"/>
    </w:pPr>
    <w:rPr>
      <w:sz w:val="20"/>
      <w:szCs w:val="20"/>
    </w:rPr>
  </w:style>
  <w:style w:type="character" w:customStyle="1" w:styleId="CommentTextChar">
    <w:name w:val="Comment Text Char"/>
    <w:basedOn w:val="DefaultParagraphFont"/>
    <w:link w:val="CommentText"/>
    <w:uiPriority w:val="99"/>
    <w:semiHidden/>
    <w:rsid w:val="00120B4B"/>
    <w:rPr>
      <w:sz w:val="20"/>
      <w:szCs w:val="20"/>
    </w:rPr>
  </w:style>
  <w:style w:type="paragraph" w:styleId="CommentSubject">
    <w:name w:val="annotation subject"/>
    <w:basedOn w:val="CommentText"/>
    <w:next w:val="CommentText"/>
    <w:link w:val="CommentSubjectChar"/>
    <w:uiPriority w:val="99"/>
    <w:semiHidden/>
    <w:unhideWhenUsed/>
    <w:rsid w:val="00120B4B"/>
    <w:rPr>
      <w:b/>
      <w:bCs/>
    </w:rPr>
  </w:style>
  <w:style w:type="character" w:customStyle="1" w:styleId="CommentSubjectChar">
    <w:name w:val="Comment Subject Char"/>
    <w:basedOn w:val="CommentTextChar"/>
    <w:link w:val="CommentSubject"/>
    <w:uiPriority w:val="99"/>
    <w:semiHidden/>
    <w:rsid w:val="00120B4B"/>
    <w:rPr>
      <w:b/>
      <w:bCs/>
      <w:sz w:val="20"/>
      <w:szCs w:val="20"/>
    </w:rPr>
  </w:style>
  <w:style w:type="character" w:styleId="FollowedHyperlink">
    <w:name w:val="FollowedHyperlink"/>
    <w:basedOn w:val="DefaultParagraphFont"/>
    <w:uiPriority w:val="99"/>
    <w:semiHidden/>
    <w:unhideWhenUsed/>
    <w:rsid w:val="00C24831"/>
    <w:rPr>
      <w:color w:val="954F72" w:themeColor="followedHyperlink"/>
      <w:u w:val="single"/>
    </w:rPr>
  </w:style>
  <w:style w:type="paragraph" w:styleId="BalloonText">
    <w:name w:val="Balloon Text"/>
    <w:basedOn w:val="Normal"/>
    <w:link w:val="BalloonTextChar"/>
    <w:uiPriority w:val="99"/>
    <w:semiHidden/>
    <w:unhideWhenUsed/>
    <w:rsid w:val="0067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544318">
      <w:bodyDiv w:val="1"/>
      <w:marLeft w:val="0"/>
      <w:marRight w:val="0"/>
      <w:marTop w:val="0"/>
      <w:marBottom w:val="0"/>
      <w:divBdr>
        <w:top w:val="none" w:sz="0" w:space="0" w:color="auto"/>
        <w:left w:val="none" w:sz="0" w:space="0" w:color="auto"/>
        <w:bottom w:val="none" w:sz="0" w:space="0" w:color="auto"/>
        <w:right w:val="none" w:sz="0" w:space="0" w:color="auto"/>
      </w:divBdr>
    </w:div>
    <w:div w:id="983268439">
      <w:bodyDiv w:val="1"/>
      <w:marLeft w:val="0"/>
      <w:marRight w:val="0"/>
      <w:marTop w:val="0"/>
      <w:marBottom w:val="0"/>
      <w:divBdr>
        <w:top w:val="none" w:sz="0" w:space="0" w:color="auto"/>
        <w:left w:val="none" w:sz="0" w:space="0" w:color="auto"/>
        <w:bottom w:val="none" w:sz="0" w:space="0" w:color="auto"/>
        <w:right w:val="none" w:sz="0" w:space="0" w:color="auto"/>
      </w:divBdr>
    </w:div>
    <w:div w:id="1741442007">
      <w:bodyDiv w:val="1"/>
      <w:marLeft w:val="0"/>
      <w:marRight w:val="0"/>
      <w:marTop w:val="0"/>
      <w:marBottom w:val="0"/>
      <w:divBdr>
        <w:top w:val="none" w:sz="0" w:space="0" w:color="auto"/>
        <w:left w:val="none" w:sz="0" w:space="0" w:color="auto"/>
        <w:bottom w:val="none" w:sz="0" w:space="0" w:color="auto"/>
        <w:right w:val="none" w:sz="0" w:space="0" w:color="auto"/>
      </w:divBdr>
      <w:divsChild>
        <w:div w:id="903485644">
          <w:marLeft w:val="0"/>
          <w:marRight w:val="0"/>
          <w:marTop w:val="0"/>
          <w:marBottom w:val="0"/>
          <w:divBdr>
            <w:top w:val="none" w:sz="0" w:space="0" w:color="auto"/>
            <w:left w:val="none" w:sz="0" w:space="0" w:color="auto"/>
            <w:bottom w:val="none" w:sz="0" w:space="0" w:color="auto"/>
            <w:right w:val="none" w:sz="0" w:space="0" w:color="auto"/>
          </w:divBdr>
        </w:div>
        <w:div w:id="1529639458">
          <w:marLeft w:val="0"/>
          <w:marRight w:val="0"/>
          <w:marTop w:val="0"/>
          <w:marBottom w:val="0"/>
          <w:divBdr>
            <w:top w:val="none" w:sz="0" w:space="0" w:color="auto"/>
            <w:left w:val="none" w:sz="0" w:space="0" w:color="auto"/>
            <w:bottom w:val="none" w:sz="0" w:space="0" w:color="auto"/>
            <w:right w:val="none" w:sz="0" w:space="0" w:color="auto"/>
          </w:divBdr>
        </w:div>
      </w:divsChild>
    </w:div>
    <w:div w:id="2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671881317">
          <w:marLeft w:val="0"/>
          <w:marRight w:val="0"/>
          <w:marTop w:val="0"/>
          <w:marBottom w:val="0"/>
          <w:divBdr>
            <w:top w:val="none" w:sz="0" w:space="0" w:color="auto"/>
            <w:left w:val="none" w:sz="0" w:space="0" w:color="auto"/>
            <w:bottom w:val="none" w:sz="0" w:space="0" w:color="auto"/>
            <w:right w:val="none" w:sz="0" w:space="0" w:color="auto"/>
          </w:divBdr>
        </w:div>
        <w:div w:id="1963993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sevier.health/en-US/home" TargetMode="External"/><Relationship Id="rId18" Type="http://schemas.openxmlformats.org/officeDocument/2006/relationships/hyperlink" Target="https://researcheracademy.elsevier.com/workshop/e536bd85-5fdf-4df7-ac44-caf61aa78cb9" TargetMode="External"/><Relationship Id="rId26" Type="http://schemas.openxmlformats.org/officeDocument/2006/relationships/hyperlink" Target="https://www.elsevier.com/research-intelligenc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lsevier.com/solutions/sciencedirect" TargetMode="External"/><Relationship Id="rId34" Type="http://schemas.openxmlformats.org/officeDocument/2006/relationships/hyperlink" Target="https://www.elsevier.com/about/careers/diversity-and-inclusion" TargetMode="External"/><Relationship Id="rId7" Type="http://schemas.openxmlformats.org/officeDocument/2006/relationships/endnotes" Target="endnotes.xml"/><Relationship Id="rId12" Type="http://schemas.openxmlformats.org/officeDocument/2006/relationships/hyperlink" Target="https://www.thelancet.com/" TargetMode="External"/><Relationship Id="rId17" Type="http://schemas.openxmlformats.org/officeDocument/2006/relationships/hyperlink" Target="https://elsevier.zoom.us/webinar/register/WN_5vaOhWw2T1CvKDGWK0O1JQ" TargetMode="External"/><Relationship Id="rId25" Type="http://schemas.openxmlformats.org/officeDocument/2006/relationships/hyperlink" Target="https://www.elsevier.com/solutions/sherpath" TargetMode="External"/><Relationship Id="rId33" Type="http://schemas.openxmlformats.org/officeDocument/2006/relationships/hyperlink" Target="https://www.elsevier.com/about/inclusion-diversity-boar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sevier.zoom.us/webinar/register/WN_5vaOhWw2T1CvKDGWK0O1JQ" TargetMode="External"/><Relationship Id="rId20" Type="http://schemas.openxmlformats.org/officeDocument/2006/relationships/hyperlink" Target="https://www.elsevier.com/" TargetMode="External"/><Relationship Id="rId29" Type="http://schemas.openxmlformats.org/officeDocument/2006/relationships/hyperlink" Target="https://www.elsevier.com/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elsevier.com/the-lancet-infectious-diseases" TargetMode="External"/><Relationship Id="rId24" Type="http://schemas.openxmlformats.org/officeDocument/2006/relationships/hyperlink" Target="https://www.elsevier.com/solutions/clinicalkey" TargetMode="External"/><Relationship Id="rId32" Type="http://schemas.openxmlformats.org/officeDocument/2006/relationships/hyperlink" Target="https://elsevierfoundation.org/" TargetMode="External"/><Relationship Id="rId37" Type="http://schemas.openxmlformats.org/officeDocument/2006/relationships/hyperlink" Target="mailto:t.mueller@elsevier.com" TargetMode="External"/><Relationship Id="rId5" Type="http://schemas.openxmlformats.org/officeDocument/2006/relationships/webSettings" Target="webSettings.xml"/><Relationship Id="rId15" Type="http://schemas.openxmlformats.org/officeDocument/2006/relationships/hyperlink" Target="https://elsevier.health/en-US/covid-19/toolkits/vaccines" TargetMode="External"/><Relationship Id="rId23" Type="http://schemas.openxmlformats.org/officeDocument/2006/relationships/hyperlink" Target="https://www.elsevier.com/solutions/scival" TargetMode="External"/><Relationship Id="rId28" Type="http://schemas.openxmlformats.org/officeDocument/2006/relationships/hyperlink" Target="https://www.elsevier.com/clinical-solutions" TargetMode="External"/><Relationship Id="rId36" Type="http://schemas.openxmlformats.org/officeDocument/2006/relationships/hyperlink" Target="https://www.elsevier.com/" TargetMode="External"/><Relationship Id="rId10" Type="http://schemas.openxmlformats.org/officeDocument/2006/relationships/hyperlink" Target="https://www.elsevier.com/" TargetMode="External"/><Relationship Id="rId19" Type="http://schemas.openxmlformats.org/officeDocument/2006/relationships/hyperlink" Target="https://researcheracademy.elsevier.com/" TargetMode="External"/><Relationship Id="rId31" Type="http://schemas.openxmlformats.org/officeDocument/2006/relationships/hyperlink" Target="https://www.cel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sevier.health/en-US/covid-19/toolkits/refresher-icu-nurses" TargetMode="External"/><Relationship Id="rId22" Type="http://schemas.openxmlformats.org/officeDocument/2006/relationships/hyperlink" Target="https://www.elsevier.com/solutions/scopus" TargetMode="External"/><Relationship Id="rId27" Type="http://schemas.openxmlformats.org/officeDocument/2006/relationships/hyperlink" Target="https://www.elsevier.com/rd-solutions" TargetMode="External"/><Relationship Id="rId30" Type="http://schemas.openxmlformats.org/officeDocument/2006/relationships/hyperlink" Target="https://www.thelancet.com/" TargetMode="External"/><Relationship Id="rId35" Type="http://schemas.openxmlformats.org/officeDocument/2006/relationships/hyperlink" Target="https://www.rel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4594-7AAF-459C-82AA-17CB8D64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Shea</dc:creator>
  <cp:keywords/>
  <dc:description/>
  <cp:lastModifiedBy>Davis, Jonathan (ELS-AMS)</cp:lastModifiedBy>
  <cp:revision>3</cp:revision>
  <dcterms:created xsi:type="dcterms:W3CDTF">2021-04-21T20:51:00Z</dcterms:created>
  <dcterms:modified xsi:type="dcterms:W3CDTF">2021-04-21T20:52:00Z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2021-04-20T01:08:45Z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f08c3d03-768d-4a96-be4f-acbb065484d4</vt:lpwstr>
  </property>
  <property fmtid="{D5CDD505-2E9C-101B-9397-08002B2CF9AE}" pid="8" name="MSIP_Label_549ac42a-3eb4-4074-b885-aea26bd6241e_ContentBits">
    <vt:lpwstr>0</vt:lpwstr>
  </property>
</Properties>
</file>