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427BC" w14:textId="184E423F" w:rsidR="002C57FE" w:rsidRDefault="002C57FE" w:rsidP="002C1149">
      <w:pPr>
        <w:spacing w:before="100" w:beforeAutospacing="1" w:after="100" w:afterAutospacing="1" w:line="240" w:lineRule="auto"/>
        <w:jc w:val="center"/>
        <w:outlineLvl w:val="0"/>
        <w:rPr>
          <w:rFonts w:eastAsia="Times New Roman" w:cstheme="minorHAnsi"/>
          <w:b/>
          <w:bCs/>
          <w:kern w:val="36"/>
          <w:sz w:val="32"/>
          <w:szCs w:val="32"/>
        </w:rPr>
      </w:pPr>
      <w:r w:rsidRPr="002C57FE">
        <w:rPr>
          <w:rFonts w:eastAsia="Times New Roman" w:cstheme="minorHAnsi"/>
          <w:b/>
          <w:bCs/>
          <w:kern w:val="36"/>
          <w:sz w:val="32"/>
          <w:szCs w:val="32"/>
        </w:rPr>
        <w:t>Reviv3 Procare</w:t>
      </w:r>
      <w:r w:rsidR="002C1149" w:rsidRPr="002C1149">
        <w:rPr>
          <w:rFonts w:eastAsia="Times New Roman" w:cstheme="minorHAnsi"/>
          <w:b/>
          <w:bCs/>
          <w:kern w:val="36"/>
          <w:sz w:val="32"/>
          <w:szCs w:val="32"/>
        </w:rPr>
        <w:t xml:space="preserve"> Launches First Mass Market National Advertising Campaign</w:t>
      </w:r>
    </w:p>
    <w:p w14:paraId="0555CD77" w14:textId="75DEFD3D" w:rsidR="00AB2E03" w:rsidRPr="00AB2E03" w:rsidRDefault="002C1149" w:rsidP="0013719D">
      <w:pPr>
        <w:spacing w:before="100" w:beforeAutospacing="1" w:after="100" w:afterAutospacing="1" w:line="240" w:lineRule="auto"/>
        <w:jc w:val="center"/>
        <w:outlineLvl w:val="0"/>
        <w:rPr>
          <w:rFonts w:eastAsia="Times New Roman" w:cstheme="minorHAnsi"/>
          <w:i/>
          <w:iCs/>
          <w:kern w:val="36"/>
          <w:sz w:val="24"/>
          <w:szCs w:val="24"/>
        </w:rPr>
      </w:pPr>
      <w:r>
        <w:rPr>
          <w:rFonts w:eastAsia="Times New Roman" w:cstheme="minorHAnsi"/>
          <w:i/>
          <w:iCs/>
          <w:kern w:val="36"/>
          <w:sz w:val="24"/>
          <w:szCs w:val="24"/>
        </w:rPr>
        <w:t>“Beautiful Hair, Beautiful You” Campaign Aimed to Increase Direct</w:t>
      </w:r>
      <w:r w:rsidR="00FE1B95">
        <w:rPr>
          <w:rFonts w:eastAsia="Times New Roman" w:cstheme="minorHAnsi"/>
          <w:i/>
          <w:iCs/>
          <w:kern w:val="36"/>
          <w:sz w:val="24"/>
          <w:szCs w:val="24"/>
        </w:rPr>
        <w:t>-</w:t>
      </w:r>
      <w:r>
        <w:rPr>
          <w:rFonts w:eastAsia="Times New Roman" w:cstheme="minorHAnsi"/>
          <w:i/>
          <w:iCs/>
          <w:kern w:val="36"/>
          <w:sz w:val="24"/>
          <w:szCs w:val="24"/>
        </w:rPr>
        <w:t>to</w:t>
      </w:r>
      <w:r w:rsidR="00FE1B95">
        <w:rPr>
          <w:rFonts w:eastAsia="Times New Roman" w:cstheme="minorHAnsi"/>
          <w:i/>
          <w:iCs/>
          <w:kern w:val="36"/>
          <w:sz w:val="24"/>
          <w:szCs w:val="24"/>
        </w:rPr>
        <w:t>-</w:t>
      </w:r>
      <w:r>
        <w:rPr>
          <w:rFonts w:eastAsia="Times New Roman" w:cstheme="minorHAnsi"/>
          <w:i/>
          <w:iCs/>
          <w:kern w:val="36"/>
          <w:sz w:val="24"/>
          <w:szCs w:val="24"/>
        </w:rPr>
        <w:t>Consumer Revenue</w:t>
      </w:r>
      <w:r w:rsidR="00AF2A91">
        <w:rPr>
          <w:rFonts w:eastAsia="Times New Roman" w:cstheme="minorHAnsi"/>
          <w:i/>
          <w:iCs/>
          <w:kern w:val="36"/>
          <w:sz w:val="24"/>
          <w:szCs w:val="24"/>
        </w:rPr>
        <w:t xml:space="preserve"> and Raise Awareness of Reviv</w:t>
      </w:r>
      <w:r w:rsidR="00BC34E0">
        <w:rPr>
          <w:rFonts w:eastAsia="Times New Roman" w:cstheme="minorHAnsi"/>
          <w:i/>
          <w:iCs/>
          <w:kern w:val="36"/>
          <w:sz w:val="24"/>
          <w:szCs w:val="24"/>
        </w:rPr>
        <w:t>3</w:t>
      </w:r>
      <w:r w:rsidR="00AF2A91">
        <w:rPr>
          <w:rFonts w:eastAsia="Times New Roman" w:cstheme="minorHAnsi"/>
          <w:i/>
          <w:iCs/>
          <w:kern w:val="36"/>
          <w:sz w:val="24"/>
          <w:szCs w:val="24"/>
        </w:rPr>
        <w:t xml:space="preserve">’s Flagship 3-Part Hair </w:t>
      </w:r>
      <w:r w:rsidR="000D2D9C">
        <w:rPr>
          <w:rFonts w:eastAsia="Times New Roman" w:cstheme="minorHAnsi"/>
          <w:i/>
          <w:iCs/>
          <w:kern w:val="36"/>
          <w:sz w:val="24"/>
          <w:szCs w:val="24"/>
        </w:rPr>
        <w:t>Care</w:t>
      </w:r>
      <w:r w:rsidR="00AF2A91">
        <w:rPr>
          <w:rFonts w:eastAsia="Times New Roman" w:cstheme="minorHAnsi"/>
          <w:i/>
          <w:iCs/>
          <w:kern w:val="36"/>
          <w:sz w:val="24"/>
          <w:szCs w:val="24"/>
        </w:rPr>
        <w:t xml:space="preserve"> System</w:t>
      </w:r>
    </w:p>
    <w:p w14:paraId="4BECD3E4" w14:textId="11BAAB61" w:rsidR="008F5EF3" w:rsidRDefault="002C57FE" w:rsidP="006869B4">
      <w:pPr>
        <w:pStyle w:val="NormalWeb"/>
        <w:jc w:val="both"/>
        <w:rPr>
          <w:rFonts w:asciiTheme="minorHAnsi" w:hAnsiTheme="minorHAnsi" w:cstheme="minorHAnsi"/>
          <w:sz w:val="22"/>
          <w:szCs w:val="22"/>
        </w:rPr>
      </w:pPr>
      <w:r w:rsidRPr="00C34B39">
        <w:rPr>
          <w:rStyle w:val="Strong"/>
          <w:rFonts w:asciiTheme="minorHAnsi" w:hAnsiTheme="minorHAnsi" w:cstheme="minorHAnsi"/>
          <w:sz w:val="22"/>
          <w:szCs w:val="22"/>
        </w:rPr>
        <w:t xml:space="preserve">LOS ANGELES, CA / </w:t>
      </w:r>
      <w:r w:rsidR="00C631E6">
        <w:rPr>
          <w:rStyle w:val="Strong"/>
          <w:rFonts w:asciiTheme="minorHAnsi" w:hAnsiTheme="minorHAnsi" w:cstheme="minorHAnsi"/>
          <w:sz w:val="22"/>
          <w:szCs w:val="22"/>
        </w:rPr>
        <w:t>May 4,</w:t>
      </w:r>
      <w:r w:rsidRPr="00C34B39">
        <w:rPr>
          <w:rStyle w:val="Strong"/>
          <w:rFonts w:asciiTheme="minorHAnsi" w:hAnsiTheme="minorHAnsi" w:cstheme="minorHAnsi"/>
          <w:sz w:val="22"/>
          <w:szCs w:val="22"/>
        </w:rPr>
        <w:t xml:space="preserve"> 2021 / </w:t>
      </w:r>
      <w:r w:rsidRPr="00C34B39">
        <w:rPr>
          <w:rFonts w:asciiTheme="minorHAnsi" w:hAnsiTheme="minorHAnsi" w:cstheme="minorHAnsi"/>
          <w:sz w:val="22"/>
          <w:szCs w:val="22"/>
        </w:rPr>
        <w:t>Reviv3 Procare</w:t>
      </w:r>
      <w:r w:rsidR="00C34B39" w:rsidRPr="00C34B39">
        <w:rPr>
          <w:rFonts w:asciiTheme="minorHAnsi" w:hAnsiTheme="minorHAnsi" w:cstheme="minorHAnsi"/>
          <w:sz w:val="22"/>
          <w:szCs w:val="22"/>
        </w:rPr>
        <w:t xml:space="preserve"> Company</w:t>
      </w:r>
      <w:r w:rsidRPr="00C34B39">
        <w:rPr>
          <w:rFonts w:asciiTheme="minorHAnsi" w:hAnsiTheme="minorHAnsi" w:cstheme="minorHAnsi"/>
          <w:sz w:val="22"/>
          <w:szCs w:val="22"/>
        </w:rPr>
        <w:t xml:space="preserve"> (OTCQB: RVIV), </w:t>
      </w:r>
      <w:r w:rsidRPr="000C0166">
        <w:rPr>
          <w:rFonts w:asciiTheme="minorHAnsi" w:hAnsiTheme="minorHAnsi" w:cstheme="minorHAnsi"/>
          <w:sz w:val="22"/>
          <w:szCs w:val="22"/>
        </w:rPr>
        <w:t>a</w:t>
      </w:r>
      <w:r w:rsidR="004B2702" w:rsidRPr="000C0166">
        <w:rPr>
          <w:rFonts w:asciiTheme="minorHAnsi" w:hAnsiTheme="minorHAnsi" w:cstheme="minorHAnsi"/>
          <w:sz w:val="22"/>
          <w:szCs w:val="22"/>
        </w:rPr>
        <w:t xml:space="preserve">n emerging </w:t>
      </w:r>
      <w:r w:rsidR="000C0166" w:rsidRPr="000C0166">
        <w:rPr>
          <w:rFonts w:asciiTheme="minorHAnsi" w:hAnsiTheme="minorHAnsi" w:cstheme="minorHAnsi"/>
          <w:sz w:val="22"/>
          <w:szCs w:val="22"/>
        </w:rPr>
        <w:t>global</w:t>
      </w:r>
      <w:r w:rsidR="004B2702" w:rsidRPr="000C0166">
        <w:rPr>
          <w:rFonts w:asciiTheme="minorHAnsi" w:hAnsiTheme="minorHAnsi" w:cstheme="minorHAnsi"/>
          <w:sz w:val="22"/>
          <w:szCs w:val="22"/>
        </w:rPr>
        <w:t xml:space="preserve"> e-commerce brand in the premium hair care </w:t>
      </w:r>
      <w:r w:rsidR="004B2702" w:rsidRPr="00AF2A91">
        <w:rPr>
          <w:rFonts w:asciiTheme="minorHAnsi" w:hAnsiTheme="minorHAnsi" w:cstheme="minorHAnsi"/>
          <w:sz w:val="22"/>
          <w:szCs w:val="22"/>
        </w:rPr>
        <w:t xml:space="preserve">products industry, </w:t>
      </w:r>
      <w:r w:rsidR="00834536" w:rsidRPr="00AF2A91">
        <w:rPr>
          <w:rFonts w:asciiTheme="minorHAnsi" w:hAnsiTheme="minorHAnsi" w:cstheme="minorHAnsi"/>
          <w:sz w:val="22"/>
          <w:szCs w:val="22"/>
        </w:rPr>
        <w:t>today announced</w:t>
      </w:r>
      <w:r w:rsidR="00AF2A91" w:rsidRPr="00AF2A91">
        <w:rPr>
          <w:rFonts w:asciiTheme="minorHAnsi" w:hAnsiTheme="minorHAnsi" w:cstheme="minorHAnsi"/>
          <w:sz w:val="22"/>
          <w:szCs w:val="22"/>
        </w:rPr>
        <w:t xml:space="preserve"> </w:t>
      </w:r>
      <w:r w:rsidR="00FE1B95">
        <w:rPr>
          <w:rFonts w:asciiTheme="minorHAnsi" w:hAnsiTheme="minorHAnsi" w:cstheme="minorHAnsi"/>
          <w:sz w:val="22"/>
          <w:szCs w:val="22"/>
        </w:rPr>
        <w:t>the launch of the Company’s</w:t>
      </w:r>
      <w:r w:rsidR="00AF2A91" w:rsidRPr="00AF2A91">
        <w:rPr>
          <w:rFonts w:asciiTheme="minorHAnsi" w:hAnsiTheme="minorHAnsi" w:cstheme="minorHAnsi"/>
          <w:sz w:val="22"/>
          <w:szCs w:val="22"/>
        </w:rPr>
        <w:t xml:space="preserve"> first mass market advertising campaign</w:t>
      </w:r>
      <w:r w:rsidR="00FE1B95">
        <w:rPr>
          <w:rFonts w:asciiTheme="minorHAnsi" w:hAnsiTheme="minorHAnsi" w:cstheme="minorHAnsi"/>
          <w:sz w:val="22"/>
          <w:szCs w:val="22"/>
        </w:rPr>
        <w:t xml:space="preserve"> aimed at growing direct-to-consumer revenues and raising awareness of Reviv3’s flagship 3-part</w:t>
      </w:r>
      <w:r w:rsidR="000D2D9C">
        <w:rPr>
          <w:rFonts w:asciiTheme="minorHAnsi" w:hAnsiTheme="minorHAnsi" w:cstheme="minorHAnsi"/>
          <w:sz w:val="22"/>
          <w:szCs w:val="22"/>
        </w:rPr>
        <w:t xml:space="preserve"> hair care</w:t>
      </w:r>
      <w:r w:rsidR="00FE1B95">
        <w:rPr>
          <w:rFonts w:asciiTheme="minorHAnsi" w:hAnsiTheme="minorHAnsi" w:cstheme="minorHAnsi"/>
          <w:sz w:val="22"/>
          <w:szCs w:val="22"/>
        </w:rPr>
        <w:t xml:space="preserve"> system.</w:t>
      </w:r>
    </w:p>
    <w:p w14:paraId="6B245051" w14:textId="46E5290A" w:rsidR="00FE1B95" w:rsidRDefault="00AF2A91" w:rsidP="006869B4">
      <w:pPr>
        <w:pStyle w:val="NormalWeb"/>
        <w:jc w:val="both"/>
        <w:rPr>
          <w:rFonts w:asciiTheme="minorHAnsi" w:hAnsiTheme="minorHAnsi" w:cstheme="minorHAnsi"/>
          <w:sz w:val="22"/>
          <w:szCs w:val="22"/>
        </w:rPr>
      </w:pPr>
      <w:r>
        <w:rPr>
          <w:rFonts w:asciiTheme="minorHAnsi" w:hAnsiTheme="minorHAnsi" w:cstheme="minorHAnsi"/>
          <w:sz w:val="22"/>
          <w:szCs w:val="22"/>
        </w:rPr>
        <w:t xml:space="preserve">The new </w:t>
      </w:r>
      <w:r w:rsidR="00FE1B95">
        <w:rPr>
          <w:rFonts w:asciiTheme="minorHAnsi" w:hAnsiTheme="minorHAnsi" w:cstheme="minorHAnsi"/>
          <w:sz w:val="22"/>
          <w:szCs w:val="22"/>
        </w:rPr>
        <w:t xml:space="preserve">ad </w:t>
      </w:r>
      <w:r>
        <w:rPr>
          <w:rFonts w:asciiTheme="minorHAnsi" w:hAnsiTheme="minorHAnsi" w:cstheme="minorHAnsi"/>
          <w:sz w:val="22"/>
          <w:szCs w:val="22"/>
        </w:rPr>
        <w:t>campaign</w:t>
      </w:r>
      <w:r w:rsidR="003F0FD5">
        <w:rPr>
          <w:rFonts w:asciiTheme="minorHAnsi" w:hAnsiTheme="minorHAnsi" w:cstheme="minorHAnsi"/>
          <w:sz w:val="22"/>
          <w:szCs w:val="22"/>
        </w:rPr>
        <w:t>,</w:t>
      </w:r>
      <w:r>
        <w:rPr>
          <w:rFonts w:asciiTheme="minorHAnsi" w:hAnsiTheme="minorHAnsi" w:cstheme="minorHAnsi"/>
          <w:sz w:val="22"/>
          <w:szCs w:val="22"/>
        </w:rPr>
        <w:t xml:space="preserve"> which is expected to be the largest and broadest yet</w:t>
      </w:r>
      <w:r w:rsidR="003F0FD5">
        <w:rPr>
          <w:rFonts w:asciiTheme="minorHAnsi" w:hAnsiTheme="minorHAnsi" w:cstheme="minorHAnsi"/>
          <w:sz w:val="22"/>
          <w:szCs w:val="22"/>
        </w:rPr>
        <w:t>,</w:t>
      </w:r>
      <w:r>
        <w:rPr>
          <w:rFonts w:asciiTheme="minorHAnsi" w:hAnsiTheme="minorHAnsi" w:cstheme="minorHAnsi"/>
          <w:sz w:val="22"/>
          <w:szCs w:val="22"/>
        </w:rPr>
        <w:t xml:space="preserve"> reflect</w:t>
      </w:r>
      <w:r w:rsidR="003F0FD5">
        <w:rPr>
          <w:rFonts w:asciiTheme="minorHAnsi" w:hAnsiTheme="minorHAnsi" w:cstheme="minorHAnsi"/>
          <w:sz w:val="22"/>
          <w:szCs w:val="22"/>
        </w:rPr>
        <w:t>s</w:t>
      </w:r>
      <w:r>
        <w:rPr>
          <w:rFonts w:asciiTheme="minorHAnsi" w:hAnsiTheme="minorHAnsi" w:cstheme="minorHAnsi"/>
          <w:sz w:val="22"/>
          <w:szCs w:val="22"/>
        </w:rPr>
        <w:t xml:space="preserve"> the </w:t>
      </w:r>
      <w:r w:rsidR="003F0FD5">
        <w:rPr>
          <w:rFonts w:asciiTheme="minorHAnsi" w:hAnsiTheme="minorHAnsi" w:cstheme="minorHAnsi"/>
          <w:sz w:val="22"/>
          <w:szCs w:val="22"/>
        </w:rPr>
        <w:t>C</w:t>
      </w:r>
      <w:r>
        <w:rPr>
          <w:rFonts w:asciiTheme="minorHAnsi" w:hAnsiTheme="minorHAnsi" w:cstheme="minorHAnsi"/>
          <w:sz w:val="22"/>
          <w:szCs w:val="22"/>
        </w:rPr>
        <w:t>ompan</w:t>
      </w:r>
      <w:r w:rsidR="003F0FD5">
        <w:rPr>
          <w:rFonts w:asciiTheme="minorHAnsi" w:hAnsiTheme="minorHAnsi" w:cstheme="minorHAnsi"/>
          <w:sz w:val="22"/>
          <w:szCs w:val="22"/>
        </w:rPr>
        <w:t xml:space="preserve">y’s long-term strategy of </w:t>
      </w:r>
      <w:r w:rsidR="00FE1B95">
        <w:rPr>
          <w:rFonts w:asciiTheme="minorHAnsi" w:hAnsiTheme="minorHAnsi" w:cstheme="minorHAnsi"/>
          <w:sz w:val="22"/>
          <w:szCs w:val="22"/>
        </w:rPr>
        <w:t>growing its</w:t>
      </w:r>
      <w:r w:rsidR="003F0FD5">
        <w:rPr>
          <w:rFonts w:asciiTheme="minorHAnsi" w:hAnsiTheme="minorHAnsi" w:cstheme="minorHAnsi"/>
          <w:sz w:val="22"/>
          <w:szCs w:val="22"/>
        </w:rPr>
        <w:t xml:space="preserve"> direct</w:t>
      </w:r>
      <w:r w:rsidR="00FE1B95">
        <w:rPr>
          <w:rFonts w:asciiTheme="minorHAnsi" w:hAnsiTheme="minorHAnsi" w:cstheme="minorHAnsi"/>
          <w:sz w:val="22"/>
          <w:szCs w:val="22"/>
        </w:rPr>
        <w:t>-</w:t>
      </w:r>
      <w:r w:rsidR="003F0FD5">
        <w:rPr>
          <w:rFonts w:asciiTheme="minorHAnsi" w:hAnsiTheme="minorHAnsi" w:cstheme="minorHAnsi"/>
          <w:sz w:val="22"/>
          <w:szCs w:val="22"/>
        </w:rPr>
        <w:t>to</w:t>
      </w:r>
      <w:r w:rsidR="00FE1B95">
        <w:rPr>
          <w:rFonts w:asciiTheme="minorHAnsi" w:hAnsiTheme="minorHAnsi" w:cstheme="minorHAnsi"/>
          <w:sz w:val="22"/>
          <w:szCs w:val="22"/>
        </w:rPr>
        <w:t>-consumer business</w:t>
      </w:r>
      <w:r w:rsidR="003F0FD5">
        <w:rPr>
          <w:rFonts w:asciiTheme="minorHAnsi" w:hAnsiTheme="minorHAnsi" w:cstheme="minorHAnsi"/>
          <w:sz w:val="22"/>
          <w:szCs w:val="22"/>
        </w:rPr>
        <w:t xml:space="preserve">. </w:t>
      </w:r>
      <w:r w:rsidR="008F5EF3">
        <w:rPr>
          <w:rFonts w:asciiTheme="minorHAnsi" w:hAnsiTheme="minorHAnsi" w:cstheme="minorHAnsi"/>
          <w:sz w:val="22"/>
          <w:szCs w:val="22"/>
        </w:rPr>
        <w:t xml:space="preserve"> </w:t>
      </w:r>
      <w:r w:rsidR="00FE1B95">
        <w:rPr>
          <w:rFonts w:asciiTheme="minorHAnsi" w:hAnsiTheme="minorHAnsi" w:cstheme="minorHAnsi"/>
          <w:sz w:val="22"/>
          <w:szCs w:val="22"/>
        </w:rPr>
        <w:t xml:space="preserve">The campaign will target the Company’s core customer base as well as younger consumers through a multi-faceted digital media advertising campaign spanning multiple social media channels, driving targeted sales of the Company’s flagship 3-part hair </w:t>
      </w:r>
      <w:r w:rsidR="000D2D9C">
        <w:rPr>
          <w:rFonts w:asciiTheme="minorHAnsi" w:hAnsiTheme="minorHAnsi" w:cstheme="minorHAnsi"/>
          <w:sz w:val="22"/>
          <w:szCs w:val="22"/>
        </w:rPr>
        <w:t>care</w:t>
      </w:r>
      <w:r w:rsidR="00FE1B95">
        <w:rPr>
          <w:rFonts w:asciiTheme="minorHAnsi" w:hAnsiTheme="minorHAnsi" w:cstheme="minorHAnsi"/>
          <w:sz w:val="22"/>
          <w:szCs w:val="22"/>
        </w:rPr>
        <w:t xml:space="preserve"> system.</w:t>
      </w:r>
    </w:p>
    <w:p w14:paraId="64DF7CF1" w14:textId="555E8B97" w:rsidR="00FE1B95" w:rsidRDefault="00045798" w:rsidP="00653848">
      <w:pPr>
        <w:pStyle w:val="NormalWeb"/>
        <w:jc w:val="both"/>
        <w:rPr>
          <w:rFonts w:asciiTheme="minorHAnsi" w:hAnsiTheme="minorHAnsi" w:cstheme="minorHAnsi"/>
          <w:sz w:val="22"/>
          <w:szCs w:val="22"/>
        </w:rPr>
      </w:pPr>
      <w:r w:rsidRPr="00045798">
        <w:rPr>
          <w:rFonts w:asciiTheme="minorHAnsi" w:hAnsiTheme="minorHAnsi" w:cstheme="minorHAnsi"/>
          <w:sz w:val="22"/>
          <w:szCs w:val="22"/>
        </w:rPr>
        <w:t>“</w:t>
      </w:r>
      <w:r w:rsidR="00BC34E0">
        <w:rPr>
          <w:rFonts w:asciiTheme="minorHAnsi" w:hAnsiTheme="minorHAnsi" w:cstheme="minorHAnsi"/>
          <w:sz w:val="22"/>
          <w:szCs w:val="22"/>
        </w:rPr>
        <w:t xml:space="preserve">Building off the early success of our </w:t>
      </w:r>
      <w:r w:rsidR="00FE1B95">
        <w:rPr>
          <w:rFonts w:asciiTheme="minorHAnsi" w:hAnsiTheme="minorHAnsi" w:cstheme="minorHAnsi"/>
          <w:sz w:val="22"/>
          <w:szCs w:val="22"/>
        </w:rPr>
        <w:t>revitalized</w:t>
      </w:r>
      <w:r w:rsidR="00BC34E0">
        <w:rPr>
          <w:rFonts w:asciiTheme="minorHAnsi" w:hAnsiTheme="minorHAnsi" w:cstheme="minorHAnsi"/>
          <w:sz w:val="22"/>
          <w:szCs w:val="22"/>
        </w:rPr>
        <w:t xml:space="preserve"> direct</w:t>
      </w:r>
      <w:r w:rsidR="00FE1B95">
        <w:rPr>
          <w:rFonts w:asciiTheme="minorHAnsi" w:hAnsiTheme="minorHAnsi" w:cstheme="minorHAnsi"/>
          <w:sz w:val="22"/>
          <w:szCs w:val="22"/>
        </w:rPr>
        <w:t>-</w:t>
      </w:r>
      <w:r w:rsidR="00BC34E0">
        <w:rPr>
          <w:rFonts w:asciiTheme="minorHAnsi" w:hAnsiTheme="minorHAnsi" w:cstheme="minorHAnsi"/>
          <w:sz w:val="22"/>
          <w:szCs w:val="22"/>
        </w:rPr>
        <w:t>to</w:t>
      </w:r>
      <w:r w:rsidR="00FE1B95">
        <w:rPr>
          <w:rFonts w:asciiTheme="minorHAnsi" w:hAnsiTheme="minorHAnsi" w:cstheme="minorHAnsi"/>
          <w:sz w:val="22"/>
          <w:szCs w:val="22"/>
        </w:rPr>
        <w:t>-</w:t>
      </w:r>
      <w:r w:rsidR="00BC34E0">
        <w:rPr>
          <w:rFonts w:asciiTheme="minorHAnsi" w:hAnsiTheme="minorHAnsi" w:cstheme="minorHAnsi"/>
          <w:sz w:val="22"/>
          <w:szCs w:val="22"/>
        </w:rPr>
        <w:t>consumer strategy, we are poised to</w:t>
      </w:r>
      <w:r w:rsidR="009144B0">
        <w:rPr>
          <w:rFonts w:asciiTheme="minorHAnsi" w:hAnsiTheme="minorHAnsi" w:cstheme="minorHAnsi"/>
          <w:sz w:val="22"/>
          <w:szCs w:val="22"/>
        </w:rPr>
        <w:t xml:space="preserve"> further</w:t>
      </w:r>
      <w:r w:rsidR="00BC34E0">
        <w:rPr>
          <w:rFonts w:asciiTheme="minorHAnsi" w:hAnsiTheme="minorHAnsi" w:cstheme="minorHAnsi"/>
          <w:sz w:val="22"/>
          <w:szCs w:val="22"/>
        </w:rPr>
        <w:t xml:space="preserve"> accelerate</w:t>
      </w:r>
      <w:r w:rsidR="009144B0">
        <w:rPr>
          <w:rFonts w:asciiTheme="minorHAnsi" w:hAnsiTheme="minorHAnsi" w:cstheme="minorHAnsi"/>
          <w:sz w:val="22"/>
          <w:szCs w:val="22"/>
        </w:rPr>
        <w:t xml:space="preserve"> revenue</w:t>
      </w:r>
      <w:r w:rsidR="00BC34E0">
        <w:rPr>
          <w:rFonts w:asciiTheme="minorHAnsi" w:hAnsiTheme="minorHAnsi" w:cstheme="minorHAnsi"/>
          <w:sz w:val="22"/>
          <w:szCs w:val="22"/>
        </w:rPr>
        <w:t xml:space="preserve"> </w:t>
      </w:r>
      <w:r w:rsidR="009144B0">
        <w:rPr>
          <w:rFonts w:asciiTheme="minorHAnsi" w:hAnsiTheme="minorHAnsi" w:cstheme="minorHAnsi"/>
          <w:sz w:val="22"/>
          <w:szCs w:val="22"/>
        </w:rPr>
        <w:t>growth</w:t>
      </w:r>
      <w:r w:rsidR="00BC34E0">
        <w:rPr>
          <w:rFonts w:asciiTheme="minorHAnsi" w:hAnsiTheme="minorHAnsi" w:cstheme="minorHAnsi"/>
          <w:sz w:val="22"/>
          <w:szCs w:val="22"/>
        </w:rPr>
        <w:t xml:space="preserve"> </w:t>
      </w:r>
      <w:r w:rsidR="009144B0">
        <w:rPr>
          <w:rFonts w:asciiTheme="minorHAnsi" w:hAnsiTheme="minorHAnsi" w:cstheme="minorHAnsi"/>
          <w:sz w:val="22"/>
          <w:szCs w:val="22"/>
        </w:rPr>
        <w:t>through the</w:t>
      </w:r>
      <w:r w:rsidR="00BC34E0">
        <w:rPr>
          <w:rFonts w:asciiTheme="minorHAnsi" w:hAnsiTheme="minorHAnsi" w:cstheme="minorHAnsi"/>
          <w:sz w:val="22"/>
          <w:szCs w:val="22"/>
        </w:rPr>
        <w:t xml:space="preserve"> launch</w:t>
      </w:r>
      <w:r w:rsidR="009144B0">
        <w:rPr>
          <w:rFonts w:asciiTheme="minorHAnsi" w:hAnsiTheme="minorHAnsi" w:cstheme="minorHAnsi"/>
          <w:sz w:val="22"/>
          <w:szCs w:val="22"/>
        </w:rPr>
        <w:t xml:space="preserve"> of this</w:t>
      </w:r>
      <w:r w:rsidR="00BC34E0">
        <w:rPr>
          <w:rFonts w:asciiTheme="minorHAnsi" w:hAnsiTheme="minorHAnsi" w:cstheme="minorHAnsi"/>
          <w:sz w:val="22"/>
          <w:szCs w:val="22"/>
        </w:rPr>
        <w:t xml:space="preserve"> aggressive mass market national advertising campaign using </w:t>
      </w:r>
      <w:r w:rsidR="00FE1B95">
        <w:rPr>
          <w:rFonts w:asciiTheme="minorHAnsi" w:hAnsiTheme="minorHAnsi" w:cstheme="minorHAnsi"/>
          <w:sz w:val="22"/>
          <w:szCs w:val="22"/>
        </w:rPr>
        <w:t xml:space="preserve">leading </w:t>
      </w:r>
      <w:r w:rsidR="00BC34E0">
        <w:rPr>
          <w:rFonts w:asciiTheme="minorHAnsi" w:hAnsiTheme="minorHAnsi" w:cstheme="minorHAnsi"/>
          <w:sz w:val="22"/>
          <w:szCs w:val="22"/>
        </w:rPr>
        <w:t>digital and social media</w:t>
      </w:r>
      <w:r w:rsidR="00FE1B95">
        <w:rPr>
          <w:rFonts w:asciiTheme="minorHAnsi" w:hAnsiTheme="minorHAnsi" w:cstheme="minorHAnsi"/>
          <w:sz w:val="22"/>
          <w:szCs w:val="22"/>
        </w:rPr>
        <w:t xml:space="preserve"> channels</w:t>
      </w:r>
      <w:r w:rsidR="009144B0">
        <w:rPr>
          <w:rFonts w:asciiTheme="minorHAnsi" w:hAnsiTheme="minorHAnsi" w:cstheme="minorHAnsi"/>
          <w:sz w:val="22"/>
          <w:szCs w:val="22"/>
        </w:rPr>
        <w:t xml:space="preserve">,” said Jeff Toghraie, </w:t>
      </w:r>
      <w:r w:rsidR="00FE1B95">
        <w:rPr>
          <w:rFonts w:asciiTheme="minorHAnsi" w:hAnsiTheme="minorHAnsi" w:cstheme="minorHAnsi"/>
          <w:sz w:val="22"/>
          <w:szCs w:val="22"/>
        </w:rPr>
        <w:t>Chairman and Chief Executive Officer</w:t>
      </w:r>
      <w:r w:rsidR="009144B0">
        <w:rPr>
          <w:rFonts w:asciiTheme="minorHAnsi" w:hAnsiTheme="minorHAnsi" w:cstheme="minorHAnsi"/>
          <w:sz w:val="22"/>
          <w:szCs w:val="22"/>
        </w:rPr>
        <w:t xml:space="preserve"> of Reviv3 Procare.</w:t>
      </w:r>
      <w:r w:rsidR="00BC34E0">
        <w:rPr>
          <w:rFonts w:asciiTheme="minorHAnsi" w:hAnsiTheme="minorHAnsi" w:cstheme="minorHAnsi"/>
          <w:sz w:val="22"/>
          <w:szCs w:val="22"/>
        </w:rPr>
        <w:t xml:space="preserve">  </w:t>
      </w:r>
      <w:r w:rsidR="009144B0">
        <w:rPr>
          <w:rFonts w:asciiTheme="minorHAnsi" w:hAnsiTheme="minorHAnsi" w:cstheme="minorHAnsi"/>
          <w:sz w:val="22"/>
          <w:szCs w:val="22"/>
        </w:rPr>
        <w:t xml:space="preserve">“While our primary focus will be to engage our existing customer base, the breadth of this campaign aims to expand our appeal </w:t>
      </w:r>
      <w:r w:rsidR="00FE1B95">
        <w:rPr>
          <w:rFonts w:asciiTheme="minorHAnsi" w:hAnsiTheme="minorHAnsi" w:cstheme="minorHAnsi"/>
          <w:sz w:val="22"/>
          <w:szCs w:val="22"/>
        </w:rPr>
        <w:t>amongst millennials</w:t>
      </w:r>
      <w:r w:rsidR="009144B0">
        <w:rPr>
          <w:rFonts w:asciiTheme="minorHAnsi" w:hAnsiTheme="minorHAnsi" w:cstheme="minorHAnsi"/>
          <w:sz w:val="22"/>
          <w:szCs w:val="22"/>
        </w:rPr>
        <w:t>.</w:t>
      </w:r>
      <w:r w:rsidR="00BC34E0">
        <w:rPr>
          <w:rFonts w:asciiTheme="minorHAnsi" w:hAnsiTheme="minorHAnsi" w:cstheme="minorHAnsi"/>
          <w:sz w:val="22"/>
          <w:szCs w:val="22"/>
        </w:rPr>
        <w:t xml:space="preserve"> </w:t>
      </w:r>
      <w:r w:rsidR="009144B0">
        <w:rPr>
          <w:rFonts w:asciiTheme="minorHAnsi" w:hAnsiTheme="minorHAnsi" w:cstheme="minorHAnsi"/>
          <w:sz w:val="22"/>
          <w:szCs w:val="22"/>
        </w:rPr>
        <w:t xml:space="preserve"> </w:t>
      </w:r>
      <w:r w:rsidR="00FE1B95">
        <w:rPr>
          <w:rFonts w:asciiTheme="minorHAnsi" w:hAnsiTheme="minorHAnsi" w:cstheme="minorHAnsi"/>
          <w:sz w:val="22"/>
          <w:szCs w:val="22"/>
        </w:rPr>
        <w:t>S</w:t>
      </w:r>
      <w:r w:rsidR="009144B0">
        <w:rPr>
          <w:rFonts w:asciiTheme="minorHAnsi" w:hAnsiTheme="minorHAnsi" w:cstheme="minorHAnsi"/>
          <w:sz w:val="22"/>
          <w:szCs w:val="22"/>
        </w:rPr>
        <w:t>everal research studies have indicated that millennials are at risk to experience hair-loss earlier in life than previous generations did</w:t>
      </w:r>
      <w:r w:rsidR="00FE1B95">
        <w:rPr>
          <w:rFonts w:asciiTheme="minorHAnsi" w:hAnsiTheme="minorHAnsi" w:cstheme="minorHAnsi"/>
          <w:sz w:val="22"/>
          <w:szCs w:val="22"/>
        </w:rPr>
        <w:t xml:space="preserve">, making </w:t>
      </w:r>
      <w:r w:rsidR="009144B0">
        <w:rPr>
          <w:rFonts w:asciiTheme="minorHAnsi" w:hAnsiTheme="minorHAnsi" w:cstheme="minorHAnsi"/>
          <w:sz w:val="22"/>
          <w:szCs w:val="22"/>
        </w:rPr>
        <w:t xml:space="preserve">Reviv3’s flagship product a natural fit for this massive segment of the </w:t>
      </w:r>
      <w:r w:rsidR="009713BF">
        <w:rPr>
          <w:rFonts w:asciiTheme="minorHAnsi" w:hAnsiTheme="minorHAnsi" w:cstheme="minorHAnsi"/>
          <w:sz w:val="22"/>
          <w:szCs w:val="22"/>
        </w:rPr>
        <w:t>market</w:t>
      </w:r>
      <w:r w:rsidR="00FE1B95">
        <w:rPr>
          <w:rFonts w:asciiTheme="minorHAnsi" w:hAnsiTheme="minorHAnsi" w:cstheme="minorHAnsi"/>
          <w:sz w:val="22"/>
          <w:szCs w:val="22"/>
        </w:rPr>
        <w:t>. I look forward to reporting the results of this exciting new campaign as we work to deliver a strong ROI for our valued shareholders.”</w:t>
      </w:r>
    </w:p>
    <w:p w14:paraId="429A2DA9" w14:textId="6314A0FC" w:rsidR="002C57FE" w:rsidRPr="00C34B39" w:rsidRDefault="002C57FE" w:rsidP="00653848">
      <w:pPr>
        <w:pStyle w:val="NormalWeb"/>
        <w:jc w:val="both"/>
        <w:rPr>
          <w:rFonts w:asciiTheme="minorHAnsi" w:hAnsiTheme="minorHAnsi" w:cstheme="minorHAnsi"/>
          <w:sz w:val="22"/>
          <w:szCs w:val="22"/>
        </w:rPr>
      </w:pPr>
      <w:r w:rsidRPr="00C34B39">
        <w:rPr>
          <w:rFonts w:asciiTheme="minorHAnsi" w:hAnsiTheme="minorHAnsi" w:cstheme="minorHAnsi"/>
          <w:b/>
          <w:bCs/>
          <w:sz w:val="22"/>
          <w:szCs w:val="22"/>
        </w:rPr>
        <w:t xml:space="preserve">About Reviv3 Procare </w:t>
      </w:r>
      <w:r w:rsidR="00C34B39" w:rsidRPr="00C34B39">
        <w:rPr>
          <w:rFonts w:asciiTheme="minorHAnsi" w:hAnsiTheme="minorHAnsi" w:cstheme="minorHAnsi"/>
          <w:b/>
          <w:bCs/>
          <w:sz w:val="22"/>
          <w:szCs w:val="22"/>
        </w:rPr>
        <w:t>Company</w:t>
      </w:r>
    </w:p>
    <w:p w14:paraId="03724AA3" w14:textId="77777777" w:rsidR="006869B4" w:rsidRPr="004E506E" w:rsidRDefault="006869B4" w:rsidP="00653848">
      <w:pPr>
        <w:pStyle w:val="NormalWeb"/>
        <w:jc w:val="both"/>
        <w:rPr>
          <w:rFonts w:asciiTheme="minorHAnsi" w:hAnsiTheme="minorHAnsi" w:cstheme="minorHAnsi"/>
          <w:sz w:val="22"/>
          <w:szCs w:val="22"/>
        </w:rPr>
      </w:pPr>
      <w:r w:rsidRPr="004E506E">
        <w:rPr>
          <w:rFonts w:asciiTheme="minorHAnsi" w:hAnsiTheme="minorHAnsi" w:cstheme="minorHAnsi"/>
          <w:sz w:val="22"/>
          <w:szCs w:val="22"/>
        </w:rPr>
        <w:t xml:space="preserve">Reviv3 Procare Company (OTCQB: RVIV) is an emerging global e-commerce brand in the $90 billion hair care products industry. The Company is a predominantly direct-to-consumer marketer of premium hair and skincare products under its in-house Reviv3 Procare brand - selling products in the United States, Canada, the European Union and throughout Asia. To learn more, please visit the Company's website at </w:t>
      </w:r>
      <w:hyperlink r:id="rId5" w:history="1">
        <w:r w:rsidRPr="004E506E">
          <w:rPr>
            <w:rStyle w:val="Hyperlink"/>
            <w:rFonts w:asciiTheme="minorHAnsi" w:hAnsiTheme="minorHAnsi" w:cstheme="minorHAnsi"/>
            <w:sz w:val="22"/>
            <w:szCs w:val="22"/>
          </w:rPr>
          <w:t>www.reviv3.com</w:t>
        </w:r>
      </w:hyperlink>
      <w:r w:rsidRPr="004E506E">
        <w:rPr>
          <w:rFonts w:asciiTheme="minorHAnsi" w:hAnsiTheme="minorHAnsi" w:cstheme="minorHAnsi"/>
          <w:sz w:val="22"/>
          <w:szCs w:val="22"/>
        </w:rPr>
        <w:t>.</w:t>
      </w:r>
    </w:p>
    <w:p w14:paraId="414E6BDC" w14:textId="6EDF3146" w:rsidR="002C57FE" w:rsidRPr="00C34B39" w:rsidRDefault="002C57FE" w:rsidP="00653848">
      <w:pPr>
        <w:pStyle w:val="NormalWeb"/>
        <w:jc w:val="both"/>
        <w:rPr>
          <w:rFonts w:asciiTheme="minorHAnsi" w:hAnsiTheme="minorHAnsi" w:cstheme="minorHAnsi"/>
          <w:sz w:val="22"/>
          <w:szCs w:val="22"/>
        </w:rPr>
      </w:pPr>
      <w:r w:rsidRPr="00C34B39">
        <w:rPr>
          <w:rFonts w:asciiTheme="minorHAnsi" w:hAnsiTheme="minorHAnsi" w:cstheme="minorHAnsi"/>
          <w:b/>
          <w:bCs/>
          <w:sz w:val="22"/>
          <w:szCs w:val="22"/>
        </w:rPr>
        <w:t>Forward-Looking Statements</w:t>
      </w:r>
    </w:p>
    <w:p w14:paraId="2906F555" w14:textId="532B5AFD" w:rsidR="002C57FE" w:rsidRPr="00C34B39" w:rsidRDefault="002C57FE" w:rsidP="00653848">
      <w:pPr>
        <w:pStyle w:val="NormalWeb"/>
        <w:jc w:val="both"/>
        <w:rPr>
          <w:rFonts w:asciiTheme="minorHAnsi" w:hAnsiTheme="minorHAnsi" w:cstheme="minorHAnsi"/>
          <w:sz w:val="22"/>
          <w:szCs w:val="22"/>
        </w:rPr>
      </w:pPr>
      <w:r w:rsidRPr="00C34B39">
        <w:rPr>
          <w:rFonts w:asciiTheme="minorHAnsi" w:hAnsiTheme="minorHAnsi" w:cstheme="minorHAnsi"/>
          <w:sz w:val="22"/>
          <w:szCs w:val="22"/>
        </w:rPr>
        <w:t>This press release contains a number of forward-looking statements within the meaning of the federal securities laws. The use of words such as "anticipates," "expects," "intends," "plans," "confident that" and "believes," among others, generally identify forward-looking statements.</w:t>
      </w:r>
    </w:p>
    <w:p w14:paraId="0AFE7448" w14:textId="77777777" w:rsidR="002C57FE" w:rsidRPr="00C34B39" w:rsidRDefault="002C57FE" w:rsidP="00653848">
      <w:pPr>
        <w:pStyle w:val="NormalWeb"/>
        <w:jc w:val="both"/>
        <w:rPr>
          <w:rFonts w:asciiTheme="minorHAnsi" w:hAnsiTheme="minorHAnsi" w:cstheme="minorHAnsi"/>
          <w:sz w:val="22"/>
          <w:szCs w:val="22"/>
        </w:rPr>
      </w:pPr>
      <w:r w:rsidRPr="00C34B39">
        <w:rPr>
          <w:rFonts w:asciiTheme="minorHAnsi" w:hAnsiTheme="minorHAnsi" w:cstheme="minorHAnsi"/>
          <w:sz w:val="22"/>
          <w:szCs w:val="22"/>
        </w:rPr>
        <w:t xml:space="preserve">These forward-looking statements are based on currently available information, and management's beliefs, projections, and current expectations subject to a number of significant risks and uncertainties. Factors that could cause actual results to differ materially from those in the forward-looking statements include, among other things: (i) Reviv3's ability to grow net sales and adjusted EBITDA as anticipated; (ii) our ability to fund our operating expenses (iii) potential difficulties or delays Reviv3 may experience in </w:t>
      </w:r>
      <w:r w:rsidRPr="00C34B39">
        <w:rPr>
          <w:rFonts w:asciiTheme="minorHAnsi" w:hAnsiTheme="minorHAnsi" w:cstheme="minorHAnsi"/>
          <w:sz w:val="22"/>
          <w:szCs w:val="22"/>
        </w:rPr>
        <w:lastRenderedPageBreak/>
        <w:t>implementing its cost savings and efficiency initiatives; (iv) Reviv3's ability to compete effectively with other hair and skincare companies (v) the concentration of Reviv3's customers, potentially increasing the negative impact to Reviv3 by changing purchasing or selling patterns (vi) changes in laws or regulations in the United States and/or in other major markets, such as China, in which Reviv3 operates, including, without limitation, with respect to taxes, tariffs, trade policies or product safety, which may increase Reviv3's product costs and other costs of doing business, and reduce Reviv3's earnings. Potential investors are urged to consider these factors carefully in evaluating the forward-looking statements. These forward-looking statements speak only as of the date hereof. Except as required by law, Reviv3 does not assume any obligation to update or revise these forward-looking statements for any reason, even if new information becomes available in the future.</w:t>
      </w:r>
    </w:p>
    <w:p w14:paraId="58A6223B" w14:textId="44CF5191" w:rsidR="002C57FE" w:rsidRPr="000C0166" w:rsidRDefault="000C0166" w:rsidP="002C57FE">
      <w:pPr>
        <w:pStyle w:val="xmsonormal"/>
        <w:spacing w:before="0" w:beforeAutospacing="0" w:after="0" w:afterAutospacing="0"/>
        <w:rPr>
          <w:rFonts w:asciiTheme="minorHAnsi" w:hAnsiTheme="minorHAnsi" w:cstheme="minorHAnsi"/>
          <w:b/>
          <w:bCs/>
          <w:sz w:val="22"/>
          <w:szCs w:val="22"/>
        </w:rPr>
      </w:pPr>
      <w:r>
        <w:rPr>
          <w:rStyle w:val="Strong"/>
          <w:rFonts w:asciiTheme="minorHAnsi" w:hAnsiTheme="minorHAnsi" w:cstheme="minorHAnsi"/>
          <w:sz w:val="22"/>
          <w:szCs w:val="22"/>
        </w:rPr>
        <w:t xml:space="preserve">Investor </w:t>
      </w:r>
      <w:r w:rsidR="002C57FE" w:rsidRPr="00C34B39">
        <w:rPr>
          <w:rStyle w:val="Strong"/>
          <w:rFonts w:asciiTheme="minorHAnsi" w:hAnsiTheme="minorHAnsi" w:cstheme="minorHAnsi"/>
          <w:sz w:val="22"/>
          <w:szCs w:val="22"/>
        </w:rPr>
        <w:t>Contact:</w:t>
      </w:r>
      <w:r w:rsidR="002C57FE" w:rsidRPr="00C34B39">
        <w:rPr>
          <w:rFonts w:asciiTheme="minorHAnsi" w:hAnsiTheme="minorHAnsi" w:cstheme="minorHAnsi"/>
          <w:sz w:val="22"/>
          <w:szCs w:val="22"/>
        </w:rPr>
        <w:br/>
      </w:r>
      <w:r w:rsidR="009E60A7">
        <w:rPr>
          <w:rFonts w:asciiTheme="minorHAnsi" w:hAnsiTheme="minorHAnsi" w:cstheme="minorHAnsi"/>
          <w:sz w:val="22"/>
          <w:szCs w:val="22"/>
        </w:rPr>
        <w:t>Lucas A.</w:t>
      </w:r>
      <w:r w:rsidR="002C57FE" w:rsidRPr="00C34B39">
        <w:rPr>
          <w:rFonts w:asciiTheme="minorHAnsi" w:hAnsiTheme="minorHAnsi" w:cstheme="minorHAnsi"/>
          <w:sz w:val="22"/>
          <w:szCs w:val="22"/>
        </w:rPr>
        <w:t xml:space="preserve"> Zimmerman</w:t>
      </w:r>
      <w:r w:rsidR="009E60A7">
        <w:rPr>
          <w:rFonts w:asciiTheme="minorHAnsi" w:hAnsiTheme="minorHAnsi" w:cstheme="minorHAnsi"/>
          <w:sz w:val="22"/>
          <w:szCs w:val="22"/>
        </w:rPr>
        <w:br/>
        <w:t>Senior Vice President</w:t>
      </w:r>
    </w:p>
    <w:p w14:paraId="787C0FEA" w14:textId="77777777" w:rsidR="002C57FE" w:rsidRPr="00C34B39" w:rsidRDefault="002C57FE" w:rsidP="002C57FE">
      <w:pPr>
        <w:pStyle w:val="xmsonormal"/>
        <w:spacing w:before="0" w:beforeAutospacing="0" w:after="0" w:afterAutospacing="0"/>
        <w:rPr>
          <w:rFonts w:asciiTheme="minorHAnsi" w:hAnsiTheme="minorHAnsi" w:cstheme="minorHAnsi"/>
          <w:sz w:val="22"/>
          <w:szCs w:val="22"/>
        </w:rPr>
      </w:pPr>
      <w:r w:rsidRPr="00C34B39">
        <w:rPr>
          <w:rFonts w:asciiTheme="minorHAnsi" w:hAnsiTheme="minorHAnsi" w:cstheme="minorHAnsi"/>
          <w:sz w:val="22"/>
          <w:szCs w:val="22"/>
        </w:rPr>
        <w:t xml:space="preserve">MZ </w:t>
      </w:r>
      <w:r w:rsidRPr="00C34B39">
        <w:rPr>
          <w:rStyle w:val="markrgs8wlt44"/>
          <w:rFonts w:asciiTheme="minorHAnsi" w:hAnsiTheme="minorHAnsi" w:cstheme="minorHAnsi"/>
          <w:sz w:val="22"/>
          <w:szCs w:val="22"/>
        </w:rPr>
        <w:t>Group</w:t>
      </w:r>
      <w:r w:rsidRPr="00C34B39">
        <w:rPr>
          <w:rFonts w:asciiTheme="minorHAnsi" w:hAnsiTheme="minorHAnsi" w:cstheme="minorHAnsi"/>
          <w:sz w:val="22"/>
          <w:szCs w:val="22"/>
        </w:rPr>
        <w:t xml:space="preserve"> - </w:t>
      </w:r>
      <w:r w:rsidRPr="00C34B39">
        <w:rPr>
          <w:rStyle w:val="marknf7134lp8"/>
          <w:rFonts w:asciiTheme="minorHAnsi" w:hAnsiTheme="minorHAnsi" w:cstheme="minorHAnsi"/>
          <w:sz w:val="22"/>
          <w:szCs w:val="22"/>
        </w:rPr>
        <w:t>MZ</w:t>
      </w:r>
      <w:r w:rsidRPr="00C34B39">
        <w:rPr>
          <w:rFonts w:asciiTheme="minorHAnsi" w:hAnsiTheme="minorHAnsi" w:cstheme="minorHAnsi"/>
          <w:sz w:val="22"/>
          <w:szCs w:val="22"/>
        </w:rPr>
        <w:t xml:space="preserve"> North America</w:t>
      </w:r>
    </w:p>
    <w:p w14:paraId="4A7B8615" w14:textId="4090C04F" w:rsidR="002C57FE" w:rsidRPr="00C34B39" w:rsidRDefault="002C57FE" w:rsidP="002C57FE">
      <w:pPr>
        <w:pStyle w:val="xmsonormal"/>
        <w:spacing w:before="0" w:beforeAutospacing="0" w:after="0" w:afterAutospacing="0"/>
        <w:rPr>
          <w:rFonts w:asciiTheme="minorHAnsi" w:hAnsiTheme="minorHAnsi" w:cstheme="minorHAnsi"/>
          <w:sz w:val="22"/>
          <w:szCs w:val="22"/>
        </w:rPr>
      </w:pPr>
      <w:r w:rsidRPr="00C34B39">
        <w:rPr>
          <w:rFonts w:asciiTheme="minorHAnsi" w:hAnsiTheme="minorHAnsi" w:cstheme="minorHAnsi"/>
          <w:sz w:val="22"/>
          <w:szCs w:val="22"/>
        </w:rPr>
        <w:t>949-</w:t>
      </w:r>
      <w:r w:rsidR="009E60A7">
        <w:rPr>
          <w:rFonts w:asciiTheme="minorHAnsi" w:hAnsiTheme="minorHAnsi" w:cstheme="minorHAnsi"/>
          <w:sz w:val="22"/>
          <w:szCs w:val="22"/>
        </w:rPr>
        <w:t>259</w:t>
      </w:r>
      <w:r w:rsidRPr="00C34B39">
        <w:rPr>
          <w:rFonts w:asciiTheme="minorHAnsi" w:hAnsiTheme="minorHAnsi" w:cstheme="minorHAnsi"/>
          <w:sz w:val="22"/>
          <w:szCs w:val="22"/>
        </w:rPr>
        <w:t>-</w:t>
      </w:r>
      <w:r w:rsidR="009E60A7">
        <w:rPr>
          <w:rFonts w:asciiTheme="minorHAnsi" w:hAnsiTheme="minorHAnsi" w:cstheme="minorHAnsi"/>
          <w:sz w:val="22"/>
          <w:szCs w:val="22"/>
        </w:rPr>
        <w:t>4987</w:t>
      </w:r>
    </w:p>
    <w:p w14:paraId="7FD3BA0D" w14:textId="1665FDD8" w:rsidR="002C57FE" w:rsidRPr="00C34B39" w:rsidRDefault="00C631E6" w:rsidP="002C57FE">
      <w:pPr>
        <w:pStyle w:val="xmsonormal"/>
        <w:spacing w:before="0" w:beforeAutospacing="0" w:after="0" w:afterAutospacing="0"/>
        <w:rPr>
          <w:rFonts w:asciiTheme="minorHAnsi" w:hAnsiTheme="minorHAnsi" w:cstheme="minorHAnsi"/>
          <w:sz w:val="22"/>
          <w:szCs w:val="22"/>
        </w:rPr>
      </w:pPr>
      <w:hyperlink r:id="rId6" w:history="1">
        <w:r w:rsidR="00AC33DE" w:rsidRPr="00C34B39">
          <w:rPr>
            <w:rStyle w:val="Hyperlink"/>
            <w:rFonts w:asciiTheme="minorHAnsi" w:hAnsiTheme="minorHAnsi" w:cstheme="minorHAnsi"/>
            <w:sz w:val="22"/>
            <w:szCs w:val="22"/>
          </w:rPr>
          <w:t>RVIV@mzgroup.us</w:t>
        </w:r>
      </w:hyperlink>
      <w:r w:rsidR="00AC33DE" w:rsidRPr="00C34B39">
        <w:rPr>
          <w:rFonts w:asciiTheme="minorHAnsi" w:hAnsiTheme="minorHAnsi" w:cstheme="minorHAnsi"/>
          <w:sz w:val="22"/>
          <w:szCs w:val="22"/>
        </w:rPr>
        <w:t xml:space="preserve"> </w:t>
      </w:r>
    </w:p>
    <w:p w14:paraId="1D48A7CE" w14:textId="6D5EDE15" w:rsidR="002C57FE" w:rsidRPr="00C34B39" w:rsidRDefault="00C631E6" w:rsidP="00AC33DE">
      <w:pPr>
        <w:pStyle w:val="xmsonormal"/>
        <w:spacing w:before="0" w:beforeAutospacing="0" w:after="0" w:afterAutospacing="0"/>
        <w:rPr>
          <w:rFonts w:asciiTheme="minorHAnsi" w:hAnsiTheme="minorHAnsi" w:cstheme="minorHAnsi"/>
          <w:sz w:val="22"/>
          <w:szCs w:val="22"/>
        </w:rPr>
      </w:pPr>
      <w:hyperlink r:id="rId7" w:tgtFrame="_blank" w:tooltip="Original URL: http://www.mzgroup.us/. Click or tap if you trust this link." w:history="1">
        <w:r w:rsidR="002C57FE" w:rsidRPr="00C34B39">
          <w:rPr>
            <w:rStyle w:val="Hyperlink"/>
            <w:rFonts w:asciiTheme="minorHAnsi" w:hAnsiTheme="minorHAnsi" w:cstheme="minorHAnsi"/>
            <w:sz w:val="22"/>
            <w:szCs w:val="22"/>
          </w:rPr>
          <w:t>www.</w:t>
        </w:r>
        <w:r w:rsidR="002C57FE" w:rsidRPr="00C34B39">
          <w:rPr>
            <w:rStyle w:val="marknf7134lp8"/>
            <w:rFonts w:asciiTheme="minorHAnsi" w:hAnsiTheme="minorHAnsi" w:cstheme="minorHAnsi"/>
            <w:color w:val="0000FF"/>
            <w:sz w:val="22"/>
            <w:szCs w:val="22"/>
            <w:u w:val="single"/>
          </w:rPr>
          <w:t>mz</w:t>
        </w:r>
        <w:r w:rsidR="002C57FE" w:rsidRPr="00C34B39">
          <w:rPr>
            <w:rStyle w:val="Hyperlink"/>
            <w:rFonts w:asciiTheme="minorHAnsi" w:hAnsiTheme="minorHAnsi" w:cstheme="minorHAnsi"/>
            <w:sz w:val="22"/>
            <w:szCs w:val="22"/>
          </w:rPr>
          <w:t>group.us</w:t>
        </w:r>
      </w:hyperlink>
    </w:p>
    <w:p w14:paraId="1AC768B8" w14:textId="77777777" w:rsidR="0094440D" w:rsidRPr="00C34B39" w:rsidRDefault="0094440D">
      <w:pPr>
        <w:rPr>
          <w:rFonts w:cstheme="minorHAnsi"/>
        </w:rPr>
      </w:pPr>
    </w:p>
    <w:sectPr w:rsidR="0094440D" w:rsidRPr="00C34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109B6"/>
    <w:multiLevelType w:val="hybridMultilevel"/>
    <w:tmpl w:val="87843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2C57FE"/>
    <w:rsid w:val="00015CFD"/>
    <w:rsid w:val="00045798"/>
    <w:rsid w:val="00060078"/>
    <w:rsid w:val="000C0166"/>
    <w:rsid w:val="000D2D9C"/>
    <w:rsid w:val="00112C40"/>
    <w:rsid w:val="00120407"/>
    <w:rsid w:val="0013719D"/>
    <w:rsid w:val="00155ACF"/>
    <w:rsid w:val="0019744E"/>
    <w:rsid w:val="001B5ACE"/>
    <w:rsid w:val="00210058"/>
    <w:rsid w:val="00214821"/>
    <w:rsid w:val="002303DB"/>
    <w:rsid w:val="0024711F"/>
    <w:rsid w:val="00257786"/>
    <w:rsid w:val="0027062A"/>
    <w:rsid w:val="00297919"/>
    <w:rsid w:val="002A46E6"/>
    <w:rsid w:val="002B0BF7"/>
    <w:rsid w:val="002C1149"/>
    <w:rsid w:val="002C57FE"/>
    <w:rsid w:val="003551CC"/>
    <w:rsid w:val="00383E05"/>
    <w:rsid w:val="003F0FD5"/>
    <w:rsid w:val="00491948"/>
    <w:rsid w:val="004B2702"/>
    <w:rsid w:val="004E506E"/>
    <w:rsid w:val="005770A6"/>
    <w:rsid w:val="005946A2"/>
    <w:rsid w:val="005B2A88"/>
    <w:rsid w:val="00653848"/>
    <w:rsid w:val="00672878"/>
    <w:rsid w:val="006869B4"/>
    <w:rsid w:val="006E3D87"/>
    <w:rsid w:val="00717554"/>
    <w:rsid w:val="007556DA"/>
    <w:rsid w:val="0077077C"/>
    <w:rsid w:val="007F5E71"/>
    <w:rsid w:val="0083385A"/>
    <w:rsid w:val="00834536"/>
    <w:rsid w:val="008943CC"/>
    <w:rsid w:val="008A29DE"/>
    <w:rsid w:val="008B30AA"/>
    <w:rsid w:val="008F5EF3"/>
    <w:rsid w:val="009144B0"/>
    <w:rsid w:val="00926E12"/>
    <w:rsid w:val="0094440D"/>
    <w:rsid w:val="009713BF"/>
    <w:rsid w:val="009E60A7"/>
    <w:rsid w:val="00A0660E"/>
    <w:rsid w:val="00A31577"/>
    <w:rsid w:val="00AB2E03"/>
    <w:rsid w:val="00AC33DE"/>
    <w:rsid w:val="00AF2A91"/>
    <w:rsid w:val="00B12609"/>
    <w:rsid w:val="00B330F9"/>
    <w:rsid w:val="00B65EAC"/>
    <w:rsid w:val="00B96751"/>
    <w:rsid w:val="00BC34E0"/>
    <w:rsid w:val="00BE1061"/>
    <w:rsid w:val="00C04FF9"/>
    <w:rsid w:val="00C14F56"/>
    <w:rsid w:val="00C34B39"/>
    <w:rsid w:val="00C54467"/>
    <w:rsid w:val="00C62273"/>
    <w:rsid w:val="00C631E6"/>
    <w:rsid w:val="00CB6D23"/>
    <w:rsid w:val="00D40F15"/>
    <w:rsid w:val="00D416DF"/>
    <w:rsid w:val="00D5249D"/>
    <w:rsid w:val="00D74391"/>
    <w:rsid w:val="00DB2B81"/>
    <w:rsid w:val="00DE05D2"/>
    <w:rsid w:val="00E220A4"/>
    <w:rsid w:val="00E5069E"/>
    <w:rsid w:val="00E6429C"/>
    <w:rsid w:val="00EB71A0"/>
    <w:rsid w:val="00EE0F00"/>
    <w:rsid w:val="00FE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E0A6"/>
  <w15:chartTrackingRefBased/>
  <w15:docId w15:val="{D0FD9BF7-23DB-450E-8A3E-5A84EA88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57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622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57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57FE"/>
    <w:rPr>
      <w:color w:val="0000FF"/>
      <w:u w:val="single"/>
    </w:rPr>
  </w:style>
  <w:style w:type="character" w:styleId="Strong">
    <w:name w:val="Strong"/>
    <w:basedOn w:val="DefaultParagraphFont"/>
    <w:uiPriority w:val="22"/>
    <w:qFormat/>
    <w:rsid w:val="002C57FE"/>
    <w:rPr>
      <w:b/>
      <w:bCs/>
    </w:rPr>
  </w:style>
  <w:style w:type="character" w:customStyle="1" w:styleId="Heading1Char">
    <w:name w:val="Heading 1 Char"/>
    <w:basedOn w:val="DefaultParagraphFont"/>
    <w:link w:val="Heading1"/>
    <w:uiPriority w:val="9"/>
    <w:rsid w:val="002C57FE"/>
    <w:rPr>
      <w:rFonts w:ascii="Times New Roman" w:eastAsia="Times New Roman" w:hAnsi="Times New Roman" w:cs="Times New Roman"/>
      <w:b/>
      <w:bCs/>
      <w:kern w:val="36"/>
      <w:sz w:val="48"/>
      <w:szCs w:val="48"/>
    </w:rPr>
  </w:style>
  <w:style w:type="paragraph" w:customStyle="1" w:styleId="xmsonormal">
    <w:name w:val="x_msonormal"/>
    <w:basedOn w:val="Normal"/>
    <w:rsid w:val="002C57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rgs8wlt44">
    <w:name w:val="markrgs8wlt44"/>
    <w:basedOn w:val="DefaultParagraphFont"/>
    <w:rsid w:val="002C57FE"/>
  </w:style>
  <w:style w:type="character" w:customStyle="1" w:styleId="marknf7134lp8">
    <w:name w:val="marknf7134lp8"/>
    <w:basedOn w:val="DefaultParagraphFont"/>
    <w:rsid w:val="002C57FE"/>
  </w:style>
  <w:style w:type="character" w:styleId="UnresolvedMention">
    <w:name w:val="Unresolved Mention"/>
    <w:basedOn w:val="DefaultParagraphFont"/>
    <w:uiPriority w:val="99"/>
    <w:semiHidden/>
    <w:unhideWhenUsed/>
    <w:rsid w:val="00AC33DE"/>
    <w:rPr>
      <w:color w:val="605E5C"/>
      <w:shd w:val="clear" w:color="auto" w:fill="E1DFDD"/>
    </w:rPr>
  </w:style>
  <w:style w:type="paragraph" w:styleId="ListParagraph">
    <w:name w:val="List Paragraph"/>
    <w:basedOn w:val="Normal"/>
    <w:uiPriority w:val="34"/>
    <w:qFormat/>
    <w:rsid w:val="00A0660E"/>
    <w:pPr>
      <w:ind w:left="720"/>
      <w:contextualSpacing/>
    </w:pPr>
  </w:style>
  <w:style w:type="paragraph" w:styleId="BalloonText">
    <w:name w:val="Balloon Text"/>
    <w:basedOn w:val="Normal"/>
    <w:link w:val="BalloonTextChar"/>
    <w:uiPriority w:val="99"/>
    <w:semiHidden/>
    <w:unhideWhenUsed/>
    <w:rsid w:val="00BE106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106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B2B81"/>
    <w:rPr>
      <w:sz w:val="16"/>
      <w:szCs w:val="16"/>
    </w:rPr>
  </w:style>
  <w:style w:type="paragraph" w:styleId="CommentText">
    <w:name w:val="annotation text"/>
    <w:basedOn w:val="Normal"/>
    <w:link w:val="CommentTextChar"/>
    <w:uiPriority w:val="99"/>
    <w:semiHidden/>
    <w:unhideWhenUsed/>
    <w:rsid w:val="00DB2B81"/>
    <w:pPr>
      <w:spacing w:line="240" w:lineRule="auto"/>
    </w:pPr>
    <w:rPr>
      <w:sz w:val="20"/>
      <w:szCs w:val="20"/>
    </w:rPr>
  </w:style>
  <w:style w:type="character" w:customStyle="1" w:styleId="CommentTextChar">
    <w:name w:val="Comment Text Char"/>
    <w:basedOn w:val="DefaultParagraphFont"/>
    <w:link w:val="CommentText"/>
    <w:uiPriority w:val="99"/>
    <w:semiHidden/>
    <w:rsid w:val="00DB2B81"/>
    <w:rPr>
      <w:sz w:val="20"/>
      <w:szCs w:val="20"/>
    </w:rPr>
  </w:style>
  <w:style w:type="paragraph" w:styleId="CommentSubject">
    <w:name w:val="annotation subject"/>
    <w:basedOn w:val="CommentText"/>
    <w:next w:val="CommentText"/>
    <w:link w:val="CommentSubjectChar"/>
    <w:uiPriority w:val="99"/>
    <w:semiHidden/>
    <w:unhideWhenUsed/>
    <w:rsid w:val="00DB2B81"/>
    <w:rPr>
      <w:b/>
      <w:bCs/>
    </w:rPr>
  </w:style>
  <w:style w:type="character" w:customStyle="1" w:styleId="CommentSubjectChar">
    <w:name w:val="Comment Subject Char"/>
    <w:basedOn w:val="CommentTextChar"/>
    <w:link w:val="CommentSubject"/>
    <w:uiPriority w:val="99"/>
    <w:semiHidden/>
    <w:rsid w:val="00DB2B81"/>
    <w:rPr>
      <w:b/>
      <w:bCs/>
      <w:sz w:val="20"/>
      <w:szCs w:val="20"/>
    </w:rPr>
  </w:style>
  <w:style w:type="character" w:customStyle="1" w:styleId="apple-converted-space">
    <w:name w:val="apple-converted-space"/>
    <w:basedOn w:val="DefaultParagraphFont"/>
    <w:rsid w:val="00AB2E03"/>
  </w:style>
  <w:style w:type="character" w:customStyle="1" w:styleId="Heading2Char">
    <w:name w:val="Heading 2 Char"/>
    <w:basedOn w:val="DefaultParagraphFont"/>
    <w:link w:val="Heading2"/>
    <w:uiPriority w:val="9"/>
    <w:semiHidden/>
    <w:rsid w:val="00C6227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22830">
      <w:bodyDiv w:val="1"/>
      <w:marLeft w:val="0"/>
      <w:marRight w:val="0"/>
      <w:marTop w:val="0"/>
      <w:marBottom w:val="0"/>
      <w:divBdr>
        <w:top w:val="none" w:sz="0" w:space="0" w:color="auto"/>
        <w:left w:val="none" w:sz="0" w:space="0" w:color="auto"/>
        <w:bottom w:val="none" w:sz="0" w:space="0" w:color="auto"/>
        <w:right w:val="none" w:sz="0" w:space="0" w:color="auto"/>
      </w:divBdr>
    </w:div>
    <w:div w:id="92364354">
      <w:bodyDiv w:val="1"/>
      <w:marLeft w:val="0"/>
      <w:marRight w:val="0"/>
      <w:marTop w:val="0"/>
      <w:marBottom w:val="0"/>
      <w:divBdr>
        <w:top w:val="none" w:sz="0" w:space="0" w:color="auto"/>
        <w:left w:val="none" w:sz="0" w:space="0" w:color="auto"/>
        <w:bottom w:val="none" w:sz="0" w:space="0" w:color="auto"/>
        <w:right w:val="none" w:sz="0" w:space="0" w:color="auto"/>
      </w:divBdr>
    </w:div>
    <w:div w:id="352997060">
      <w:bodyDiv w:val="1"/>
      <w:marLeft w:val="0"/>
      <w:marRight w:val="0"/>
      <w:marTop w:val="0"/>
      <w:marBottom w:val="0"/>
      <w:divBdr>
        <w:top w:val="none" w:sz="0" w:space="0" w:color="auto"/>
        <w:left w:val="none" w:sz="0" w:space="0" w:color="auto"/>
        <w:bottom w:val="none" w:sz="0" w:space="0" w:color="auto"/>
        <w:right w:val="none" w:sz="0" w:space="0" w:color="auto"/>
      </w:divBdr>
    </w:div>
    <w:div w:id="1364555154">
      <w:bodyDiv w:val="1"/>
      <w:marLeft w:val="0"/>
      <w:marRight w:val="0"/>
      <w:marTop w:val="0"/>
      <w:marBottom w:val="0"/>
      <w:divBdr>
        <w:top w:val="none" w:sz="0" w:space="0" w:color="auto"/>
        <w:left w:val="none" w:sz="0" w:space="0" w:color="auto"/>
        <w:bottom w:val="none" w:sz="0" w:space="0" w:color="auto"/>
        <w:right w:val="none" w:sz="0" w:space="0" w:color="auto"/>
      </w:divBdr>
    </w:div>
    <w:div w:id="1440876722">
      <w:bodyDiv w:val="1"/>
      <w:marLeft w:val="0"/>
      <w:marRight w:val="0"/>
      <w:marTop w:val="0"/>
      <w:marBottom w:val="0"/>
      <w:divBdr>
        <w:top w:val="none" w:sz="0" w:space="0" w:color="auto"/>
        <w:left w:val="none" w:sz="0" w:space="0" w:color="auto"/>
        <w:bottom w:val="none" w:sz="0" w:space="0" w:color="auto"/>
        <w:right w:val="none" w:sz="0" w:space="0" w:color="auto"/>
      </w:divBdr>
    </w:div>
    <w:div w:id="192040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m04.safelinks.protection.outlook.com/?url=http%3A%2F%2Fwww.mzgroup.us%2F&amp;data=04%7C01%7Cmhenshaw%40mzgroup.us%7C21a4713c23c343cebb7e08d8742b0999%7C14aaeb7b437a4302bd7b0ab1671f5062%7C0%7C0%7C637387075500645559%7CUnknown%7CTWFpbGZsb3d8eyJWIjoiMC4wLjAwMDAiLCJQIjoiV2luMzIiLCJBTiI6Ik1haWwiLCJXVCI6Mn0%3D%7C1000&amp;sdata=jncSCBhK8P2Abf1mqrLM3iH51pbsEP8m%2B%2FtspCM%2BWaQ%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VIV@mzgroup.us" TargetMode="External"/><Relationship Id="rId5" Type="http://schemas.openxmlformats.org/officeDocument/2006/relationships/hyperlink" Target="https://pr.report/E-gC34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Henshaw</dc:creator>
  <cp:keywords/>
  <dc:description/>
  <cp:lastModifiedBy>Lucas Zimmerman</cp:lastModifiedBy>
  <cp:revision>8</cp:revision>
  <dcterms:created xsi:type="dcterms:W3CDTF">2021-04-26T20:06:00Z</dcterms:created>
  <dcterms:modified xsi:type="dcterms:W3CDTF">2021-04-28T20:55:00Z</dcterms:modified>
</cp:coreProperties>
</file>