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13106" w14:textId="459BAB8E" w:rsidR="005F1C44" w:rsidRPr="00D908E5" w:rsidRDefault="00F119B8">
      <w:pPr>
        <w:jc w:val="center"/>
        <w:rPr>
          <w:b/>
          <w:bCs/>
          <w:sz w:val="30"/>
          <w:szCs w:val="30"/>
        </w:rPr>
      </w:pPr>
      <w:r w:rsidRPr="00D908E5">
        <w:rPr>
          <w:b/>
          <w:bCs/>
          <w:sz w:val="30"/>
          <w:szCs w:val="30"/>
        </w:rPr>
        <w:t>Solar Integrated Roofing Corp</w:t>
      </w:r>
      <w:r w:rsidR="00E81BB8" w:rsidRPr="00D908E5">
        <w:rPr>
          <w:b/>
          <w:bCs/>
          <w:sz w:val="30"/>
          <w:szCs w:val="30"/>
        </w:rPr>
        <w:t>.</w:t>
      </w:r>
      <w:r w:rsidR="008C5F32" w:rsidRPr="00D908E5">
        <w:rPr>
          <w:b/>
          <w:bCs/>
          <w:sz w:val="30"/>
          <w:szCs w:val="30"/>
        </w:rPr>
        <w:t xml:space="preserve"> Closes </w:t>
      </w:r>
      <w:r w:rsidR="00E81BB8" w:rsidRPr="00D908E5">
        <w:rPr>
          <w:b/>
          <w:bCs/>
          <w:sz w:val="30"/>
          <w:szCs w:val="30"/>
        </w:rPr>
        <w:t>Future Home Power</w:t>
      </w:r>
      <w:r w:rsidR="008C5F32" w:rsidRPr="00D908E5">
        <w:rPr>
          <w:b/>
          <w:bCs/>
          <w:sz w:val="30"/>
          <w:szCs w:val="30"/>
        </w:rPr>
        <w:t xml:space="preserve"> Acquisition</w:t>
      </w:r>
      <w:r w:rsidR="006859B2" w:rsidRPr="00D908E5">
        <w:rPr>
          <w:b/>
          <w:bCs/>
          <w:sz w:val="30"/>
          <w:szCs w:val="30"/>
        </w:rPr>
        <w:t xml:space="preserve">, </w:t>
      </w:r>
      <w:r w:rsidR="008C5F32" w:rsidRPr="00D908E5">
        <w:rPr>
          <w:b/>
          <w:bCs/>
          <w:sz w:val="30"/>
          <w:szCs w:val="30"/>
        </w:rPr>
        <w:t>Adding</w:t>
      </w:r>
      <w:r w:rsidR="000B1E13" w:rsidRPr="00D908E5">
        <w:rPr>
          <w:b/>
          <w:bCs/>
          <w:sz w:val="30"/>
          <w:szCs w:val="30"/>
        </w:rPr>
        <w:t xml:space="preserve"> </w:t>
      </w:r>
      <w:r w:rsidR="00D908E5" w:rsidRPr="00D908E5">
        <w:rPr>
          <w:b/>
          <w:bCs/>
          <w:sz w:val="30"/>
          <w:szCs w:val="30"/>
        </w:rPr>
        <w:t xml:space="preserve">$1 Million per Week in </w:t>
      </w:r>
      <w:r w:rsidR="0037626D">
        <w:rPr>
          <w:b/>
          <w:bCs/>
          <w:sz w:val="30"/>
          <w:szCs w:val="30"/>
        </w:rPr>
        <w:t xml:space="preserve">Expected </w:t>
      </w:r>
      <w:r w:rsidR="00D908E5" w:rsidRPr="00D908E5">
        <w:rPr>
          <w:b/>
          <w:bCs/>
          <w:sz w:val="30"/>
          <w:szCs w:val="30"/>
        </w:rPr>
        <w:t>Near-Term, High-Margin Revenue</w:t>
      </w:r>
      <w:r w:rsidR="0041137D" w:rsidRPr="00D908E5">
        <w:rPr>
          <w:b/>
          <w:bCs/>
          <w:sz w:val="30"/>
          <w:szCs w:val="30"/>
        </w:rPr>
        <w:t xml:space="preserve"> </w:t>
      </w:r>
    </w:p>
    <w:p w14:paraId="3B8009C5" w14:textId="177B3B59" w:rsidR="005F1C44" w:rsidRPr="00125A30" w:rsidRDefault="00F119B8">
      <w:pPr>
        <w:jc w:val="both"/>
      </w:pPr>
      <w:r w:rsidRPr="00125A30">
        <w:rPr>
          <w:b/>
          <w:bCs/>
        </w:rPr>
        <w:t xml:space="preserve">EL CAJON, CA - </w:t>
      </w:r>
      <w:r w:rsidR="00EE4FDA">
        <w:rPr>
          <w:b/>
          <w:bCs/>
        </w:rPr>
        <w:t>June</w:t>
      </w:r>
      <w:r w:rsidRPr="00125A30">
        <w:rPr>
          <w:b/>
          <w:bCs/>
        </w:rPr>
        <w:t xml:space="preserve"> </w:t>
      </w:r>
      <w:r w:rsidR="00EE4FDA">
        <w:rPr>
          <w:b/>
          <w:bCs/>
        </w:rPr>
        <w:t>9</w:t>
      </w:r>
      <w:r w:rsidRPr="00125A30">
        <w:rPr>
          <w:b/>
          <w:bCs/>
        </w:rPr>
        <w:t>, 2021 -</w:t>
      </w:r>
      <w:r w:rsidRPr="00125A30">
        <w:t xml:space="preserve"> Solar Integrated Roofing Corp. (</w:t>
      </w:r>
      <w:proofErr w:type="gramStart"/>
      <w:r w:rsidRPr="00125A30">
        <w:t>OTC:SIRC</w:t>
      </w:r>
      <w:proofErr w:type="gramEnd"/>
      <w:r w:rsidRPr="00125A30">
        <w:t xml:space="preserve">), an integrated, single-source solar power and roofing systems installation company, </w:t>
      </w:r>
      <w:r w:rsidR="00125A30" w:rsidRPr="00125A30">
        <w:t>today announced</w:t>
      </w:r>
      <w:r w:rsidRPr="00125A30">
        <w:t xml:space="preserve"> </w:t>
      </w:r>
      <w:r w:rsidR="008C5F32">
        <w:t xml:space="preserve">the closing of its acquisition of </w:t>
      </w:r>
      <w:r w:rsidR="00E81BB8" w:rsidRPr="00125A30">
        <w:t xml:space="preserve"> </w:t>
      </w:r>
      <w:hyperlink r:id="rId4" w:history="1">
        <w:r w:rsidR="00E81BB8" w:rsidRPr="00125A30">
          <w:rPr>
            <w:rStyle w:val="Hyperlink"/>
          </w:rPr>
          <w:t>Future Home Power</w:t>
        </w:r>
      </w:hyperlink>
      <w:r w:rsidRPr="00125A30">
        <w:t xml:space="preserve">, </w:t>
      </w:r>
      <w:r w:rsidR="001254D8" w:rsidRPr="00125A30">
        <w:t>a solar</w:t>
      </w:r>
      <w:r w:rsidR="00E049A3">
        <w:t>,</w:t>
      </w:r>
      <w:r w:rsidR="001254D8" w:rsidRPr="00125A30">
        <w:t xml:space="preserve"> roofing and battery storage </w:t>
      </w:r>
      <w:r w:rsidR="00125A30" w:rsidRPr="00125A30">
        <w:t xml:space="preserve">sales </w:t>
      </w:r>
      <w:r w:rsidR="001254D8" w:rsidRPr="00125A30">
        <w:t>company</w:t>
      </w:r>
      <w:r w:rsidR="00D54677">
        <w:t>.</w:t>
      </w:r>
    </w:p>
    <w:p w14:paraId="67C09842" w14:textId="76DF0376" w:rsidR="00125A30" w:rsidRDefault="001254D8">
      <w:pPr>
        <w:jc w:val="both"/>
      </w:pPr>
      <w:r w:rsidRPr="00125A30">
        <w:t xml:space="preserve">Founded </w:t>
      </w:r>
      <w:r w:rsidR="00125A30" w:rsidRPr="00125A30">
        <w:t>in</w:t>
      </w:r>
      <w:r w:rsidRPr="00125A30">
        <w:t xml:space="preserve"> late 2020</w:t>
      </w:r>
      <w:r w:rsidR="00D05EC2" w:rsidRPr="00125A30">
        <w:t xml:space="preserve"> by Jason Newby,</w:t>
      </w:r>
      <w:r w:rsidRPr="00125A30">
        <w:t xml:space="preserve"> </w:t>
      </w:r>
      <w:r w:rsidR="00125A30" w:rsidRPr="00125A30">
        <w:t xml:space="preserve">San Diego-based </w:t>
      </w:r>
      <w:r w:rsidRPr="00125A30">
        <w:t>Future Home Power</w:t>
      </w:r>
      <w:r w:rsidR="00F119B8" w:rsidRPr="00125A30">
        <w:t xml:space="preserve"> specialize</w:t>
      </w:r>
      <w:r w:rsidR="001F54E9" w:rsidRPr="00125A30">
        <w:t>s</w:t>
      </w:r>
      <w:r w:rsidR="00F119B8" w:rsidRPr="00125A30">
        <w:t xml:space="preserve"> in the </w:t>
      </w:r>
      <w:r w:rsidR="00125A30" w:rsidRPr="00125A30">
        <w:t>sales</w:t>
      </w:r>
      <w:r w:rsidR="00D54677">
        <w:t xml:space="preserve"> </w:t>
      </w:r>
      <w:r w:rsidR="00F119B8" w:rsidRPr="00125A30">
        <w:t>of</w:t>
      </w:r>
      <w:r w:rsidR="00CE4F5E" w:rsidRPr="00125A30">
        <w:t xml:space="preserve"> </w:t>
      </w:r>
      <w:r w:rsidR="001F54E9" w:rsidRPr="00125A30">
        <w:t xml:space="preserve">residential </w:t>
      </w:r>
      <w:r w:rsidR="00F119B8" w:rsidRPr="00125A30">
        <w:t>solar</w:t>
      </w:r>
      <w:r w:rsidR="00CE4F5E" w:rsidRPr="00125A30">
        <w:t xml:space="preserve"> panels</w:t>
      </w:r>
      <w:r w:rsidR="00E049A3">
        <w:t>, roofing</w:t>
      </w:r>
      <w:r w:rsidR="00F119B8" w:rsidRPr="00125A30">
        <w:t xml:space="preserve"> </w:t>
      </w:r>
      <w:r w:rsidR="00CE4F5E" w:rsidRPr="00125A30">
        <w:t>as well as battery storage</w:t>
      </w:r>
      <w:r w:rsidR="00125A30" w:rsidRPr="00125A30">
        <w:t xml:space="preserve"> – partnering with local installers</w:t>
      </w:r>
      <w:r w:rsidR="000B1E13">
        <w:t xml:space="preserve">, chiefly SIRC portfolio companies going forward, </w:t>
      </w:r>
      <w:r w:rsidR="00125A30" w:rsidRPr="00125A30">
        <w:t>to finalize on-site installation</w:t>
      </w:r>
      <w:r w:rsidR="000A1C72" w:rsidRPr="00125A30">
        <w:t xml:space="preserve">. </w:t>
      </w:r>
      <w:r w:rsidR="00471479">
        <w:t xml:space="preserve">Future Home Power has </w:t>
      </w:r>
      <w:r w:rsidR="00471479" w:rsidRPr="00125A30">
        <w:t xml:space="preserve">earned a strong reputation for providing customers a smooth, simple process for solar panel and battery storage consultation and installation. </w:t>
      </w:r>
      <w:r w:rsidR="000B1E13">
        <w:t>The Company</w:t>
      </w:r>
      <w:r w:rsidR="00A17588">
        <w:t xml:space="preserve"> expects the acquisition to be immediately accretive</w:t>
      </w:r>
      <w:r w:rsidR="000B1E13">
        <w:t xml:space="preserve"> and to rapidly grow to $1 million per week in incremental sales at a robust </w:t>
      </w:r>
      <w:r w:rsidR="0041137D">
        <w:t>45% gross margin</w:t>
      </w:r>
      <w:r w:rsidR="000B1E13">
        <w:t xml:space="preserve"> profile, capturing value</w:t>
      </w:r>
      <w:r w:rsidR="0041137D">
        <w:t xml:space="preserve"> across the full customer lifecycle.</w:t>
      </w:r>
    </w:p>
    <w:p w14:paraId="716FFFC4" w14:textId="5F6B5829" w:rsidR="000B1E13" w:rsidRDefault="0041137D" w:rsidP="00471479">
      <w:pPr>
        <w:jc w:val="both"/>
      </w:pPr>
      <w:r>
        <w:t>“The quick close of our acquisition of Future Home Power is timely for us, as they are on track to reach 60 sales representatives by the end of May</w:t>
      </w:r>
      <w:r w:rsidR="007A41BF">
        <w:t xml:space="preserve"> with further growth planned after that point</w:t>
      </w:r>
      <w:r>
        <w:t xml:space="preserve">,” </w:t>
      </w:r>
      <w:r w:rsidRPr="00125A30">
        <w:t>said David Massey, Chief Executive Officer of Solar Integrated Roofing Corporation.</w:t>
      </w:r>
      <w:r>
        <w:t xml:space="preserve"> “The additional workforce and lead generation capabilities will </w:t>
      </w:r>
      <w:r w:rsidR="00692EEB">
        <w:t xml:space="preserve">allow us to rapidly scale the acquisition to an estimated $1 million plus per week of </w:t>
      </w:r>
      <w:r w:rsidR="00726933">
        <w:t>sustainable, i</w:t>
      </w:r>
      <w:r w:rsidR="00692EEB">
        <w:t>ncremental sales as early as next month</w:t>
      </w:r>
      <w:r w:rsidR="00726933">
        <w:t xml:space="preserve"> – for example, Future Home Power drove $1.4 million in the last week of May alone</w:t>
      </w:r>
      <w:r w:rsidR="00F51EAC">
        <w:t xml:space="preserve"> and is likely to reach $2.0 million in weekly revenue in the near-term. </w:t>
      </w:r>
    </w:p>
    <w:p w14:paraId="57BCCF9E" w14:textId="6FB2D177" w:rsidR="00692EEB" w:rsidRDefault="000B1E13" w:rsidP="00471479">
      <w:pPr>
        <w:jc w:val="both"/>
      </w:pPr>
      <w:r>
        <w:t>“</w:t>
      </w:r>
      <w:r w:rsidR="00692EEB">
        <w:t xml:space="preserve">The acquisition is expected to act as a major growth driver for </w:t>
      </w:r>
      <w:r>
        <w:t xml:space="preserve">our </w:t>
      </w:r>
      <w:r w:rsidR="00692EEB">
        <w:t xml:space="preserve">other subsidiaries </w:t>
      </w:r>
      <w:r w:rsidR="00FE06C8">
        <w:t xml:space="preserve">for years to come, </w:t>
      </w:r>
      <w:r w:rsidR="00692EEB">
        <w:t xml:space="preserve">who can complete the on-site contracting work once the sale is complete, capturing the full lifecycle value of each customer. I look forward to working with </w:t>
      </w:r>
      <w:r w:rsidR="00CF6F82" w:rsidRPr="00125A30">
        <w:t>Jason</w:t>
      </w:r>
      <w:r w:rsidR="00692EEB">
        <w:t xml:space="preserve"> </w:t>
      </w:r>
      <w:r w:rsidR="00CF6F82" w:rsidRPr="00125A30">
        <w:t>and his</w:t>
      </w:r>
      <w:r w:rsidR="00692EEB">
        <w:t xml:space="preserve"> growing</w:t>
      </w:r>
      <w:r w:rsidR="00CF6F82" w:rsidRPr="00125A30">
        <w:t xml:space="preserve"> team</w:t>
      </w:r>
      <w:r w:rsidR="001F54E9" w:rsidRPr="00125A30">
        <w:t xml:space="preserve"> </w:t>
      </w:r>
      <w:r>
        <w:t>-</w:t>
      </w:r>
      <w:r w:rsidR="00692EEB">
        <w:t xml:space="preserve"> integrating them into our business development arm</w:t>
      </w:r>
      <w:r w:rsidR="00471479">
        <w:t xml:space="preserve"> to further ramp project flow for the entire SIRC family</w:t>
      </w:r>
      <w:r>
        <w:t xml:space="preserve"> of companies,” concluded Massey.</w:t>
      </w:r>
    </w:p>
    <w:p w14:paraId="738BDBE6" w14:textId="4D83E389" w:rsidR="00DD411F" w:rsidRPr="00DD411F" w:rsidRDefault="00DD411F" w:rsidP="00DD411F">
      <w:pPr>
        <w:rPr>
          <w:rFonts w:cstheme="minorHAnsi"/>
          <w:b/>
          <w:bCs/>
        </w:rPr>
      </w:pPr>
      <w:r w:rsidRPr="00B02755">
        <w:rPr>
          <w:rFonts w:cstheme="minorHAnsi"/>
          <w:b/>
          <w:bCs/>
        </w:rPr>
        <w:t xml:space="preserve">About </w:t>
      </w:r>
      <w:r w:rsidRPr="00B02755">
        <w:rPr>
          <w:rFonts w:cstheme="minorHAnsi" w:hint="eastAsia"/>
          <w:b/>
          <w:bCs/>
        </w:rPr>
        <w:t>Solar Integrated Roofing Corp</w:t>
      </w:r>
      <w:r w:rsidRPr="00B02755">
        <w:rPr>
          <w:rFonts w:cstheme="minorHAnsi"/>
          <w:b/>
          <w:bCs/>
        </w:rPr>
        <w:t>.</w:t>
      </w:r>
    </w:p>
    <w:p w14:paraId="577FF812" w14:textId="77777777" w:rsidR="00DD411F" w:rsidRPr="00FD46B4" w:rsidRDefault="00DD411F" w:rsidP="00DD411F">
      <w:pPr>
        <w:jc w:val="both"/>
        <w:rPr>
          <w:rFonts w:cstheme="minorHAnsi"/>
        </w:rPr>
      </w:pPr>
      <w:r w:rsidRPr="00B02755">
        <w:rPr>
          <w:rFonts w:cstheme="minorHAnsi" w:hint="eastAsia"/>
        </w:rPr>
        <w:t>Solar Integrated Roofing Corp</w:t>
      </w:r>
      <w:r w:rsidRPr="00B02755">
        <w:rPr>
          <w:rFonts w:cstheme="minorHAnsi"/>
        </w:rPr>
        <w:t>. (</w:t>
      </w:r>
      <w:proofErr w:type="gramStart"/>
      <w:r w:rsidRPr="00B02755">
        <w:rPr>
          <w:rFonts w:cstheme="minorHAnsi"/>
        </w:rPr>
        <w:t>OTC:SIRC</w:t>
      </w:r>
      <w:proofErr w:type="gramEnd"/>
      <w:r w:rsidRPr="00B02755">
        <w:rPr>
          <w:rFonts w:cstheme="minorHAnsi"/>
        </w:rPr>
        <w:t>), is an integrated, single-source solar power and roofing systems installation platform company specializing in commercial</w:t>
      </w:r>
      <w:r w:rsidRPr="00FD46B4">
        <w:rPr>
          <w:rFonts w:cstheme="minorHAnsi"/>
        </w:rPr>
        <w:t xml:space="preserve"> and residential properties </w:t>
      </w:r>
      <w:r>
        <w:rPr>
          <w:rFonts w:cstheme="minorHAnsi"/>
        </w:rPr>
        <w:t>throughout the United States</w:t>
      </w:r>
      <w:r w:rsidRPr="00FD46B4">
        <w:rPr>
          <w:rFonts w:cstheme="minorHAnsi"/>
        </w:rPr>
        <w:t xml:space="preserve">. The Company's broad array of solutions include sales and installation of solar energy systems, battery backup and electric vehicle (EV) charging stations to roofing, HVAC and related electrical contracting work. For more information, please visit the Company's website at </w:t>
      </w:r>
      <w:hyperlink r:id="rId5" w:history="1">
        <w:r w:rsidRPr="00B02755">
          <w:rPr>
            <w:rStyle w:val="Hyperlink"/>
            <w:rFonts w:cstheme="minorHAnsi"/>
            <w:color w:val="auto"/>
          </w:rPr>
          <w:t>www.solarintegratedroofing.com</w:t>
        </w:r>
      </w:hyperlink>
      <w:r w:rsidRPr="00B02755">
        <w:rPr>
          <w:rFonts w:cstheme="minorHAnsi"/>
        </w:rPr>
        <w:t>.</w:t>
      </w:r>
    </w:p>
    <w:p w14:paraId="243BF365" w14:textId="77777777" w:rsidR="005F1C44" w:rsidRDefault="00F119B8">
      <w:pPr>
        <w:rPr>
          <w:b/>
          <w:bCs/>
        </w:rPr>
      </w:pPr>
      <w:r>
        <w:rPr>
          <w:b/>
          <w:bCs/>
        </w:rPr>
        <w:t>Forward-Looking Statements</w:t>
      </w:r>
    </w:p>
    <w:p w14:paraId="2AF51CDE" w14:textId="77777777" w:rsidR="005F1C44" w:rsidRDefault="00F119B8">
      <w:pPr>
        <w:jc w:val="both"/>
      </w:pPr>
      <w:r>
        <w:t xml:space="preserve">Any statements made in this press release which are not historical facts contain certain forward-looking statements; as such term is defined in the Private Security Litigation Reform Act of 1995, concerning potential developments affecting the business, prospects, financial condition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w:t>
      </w:r>
      <w:r>
        <w:lastRenderedPageBreak/>
        <w:t>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18614CD0" w14:textId="77777777" w:rsidR="005F1C44" w:rsidRDefault="00F119B8">
      <w:r>
        <w:rPr>
          <w:b/>
          <w:bCs/>
        </w:rPr>
        <w:t>Investor Relations Contact</w:t>
      </w:r>
      <w:r>
        <w:t>:</w:t>
      </w:r>
    </w:p>
    <w:p w14:paraId="67CC8B12" w14:textId="77777777" w:rsidR="005F1C44" w:rsidRDefault="00F119B8">
      <w:r>
        <w:t>Lucas A. Zimmerman</w:t>
      </w:r>
      <w:r>
        <w:br/>
        <w:t>Senior Vice President</w:t>
      </w:r>
      <w:r>
        <w:br/>
        <w:t>MZ North America</w:t>
      </w:r>
      <w:r>
        <w:br/>
        <w:t>Main: 949-259-4987</w:t>
      </w:r>
      <w:r>
        <w:br/>
      </w:r>
      <w:hyperlink r:id="rId6">
        <w:r>
          <w:rPr>
            <w:rStyle w:val="Hyperlink"/>
            <w:color w:val="auto"/>
          </w:rPr>
          <w:t>SIRC@mzgroup.us</w:t>
        </w:r>
      </w:hyperlink>
      <w:r>
        <w:br/>
        <w:t>www.mzgroup.us</w:t>
      </w:r>
    </w:p>
    <w:sectPr w:rsidR="005F1C44">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44"/>
    <w:rsid w:val="00015E48"/>
    <w:rsid w:val="000A1C72"/>
    <w:rsid w:val="000B1E13"/>
    <w:rsid w:val="001254D8"/>
    <w:rsid w:val="00125A30"/>
    <w:rsid w:val="001F54E9"/>
    <w:rsid w:val="00215E94"/>
    <w:rsid w:val="00296C80"/>
    <w:rsid w:val="002B4851"/>
    <w:rsid w:val="0037244E"/>
    <w:rsid w:val="0037626D"/>
    <w:rsid w:val="0041137D"/>
    <w:rsid w:val="00471479"/>
    <w:rsid w:val="005D0AC7"/>
    <w:rsid w:val="005F1C44"/>
    <w:rsid w:val="00600009"/>
    <w:rsid w:val="006859B2"/>
    <w:rsid w:val="00692EEB"/>
    <w:rsid w:val="00726933"/>
    <w:rsid w:val="007A41BF"/>
    <w:rsid w:val="007C00D0"/>
    <w:rsid w:val="007D3C41"/>
    <w:rsid w:val="008C5F32"/>
    <w:rsid w:val="00915F30"/>
    <w:rsid w:val="00A102F8"/>
    <w:rsid w:val="00A17588"/>
    <w:rsid w:val="00A74781"/>
    <w:rsid w:val="00AD2DA7"/>
    <w:rsid w:val="00AD32FA"/>
    <w:rsid w:val="00BC09C3"/>
    <w:rsid w:val="00CE4F5E"/>
    <w:rsid w:val="00CF6F82"/>
    <w:rsid w:val="00D05EC2"/>
    <w:rsid w:val="00D54677"/>
    <w:rsid w:val="00D908E5"/>
    <w:rsid w:val="00DD411F"/>
    <w:rsid w:val="00E049A3"/>
    <w:rsid w:val="00E81BB8"/>
    <w:rsid w:val="00EA659D"/>
    <w:rsid w:val="00ED5BA9"/>
    <w:rsid w:val="00EE4FDA"/>
    <w:rsid w:val="00F119B8"/>
    <w:rsid w:val="00F51EAC"/>
    <w:rsid w:val="00F57F76"/>
    <w:rsid w:val="00F979DE"/>
    <w:rsid w:val="00FE06C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0E53"/>
  <w15:docId w15:val="{FAF9EEA0-CD3E-7A47-8B19-7A9FB1E7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47F6"/>
    <w:rPr>
      <w:color w:val="0563C1" w:themeColor="hyperlink"/>
      <w:u w:val="single"/>
    </w:rPr>
  </w:style>
  <w:style w:type="character" w:styleId="UnresolvedMention">
    <w:name w:val="Unresolved Mention"/>
    <w:basedOn w:val="DefaultParagraphFont"/>
    <w:uiPriority w:val="99"/>
    <w:semiHidden/>
    <w:unhideWhenUsed/>
    <w:qFormat/>
    <w:rsid w:val="00BC47F6"/>
    <w:rPr>
      <w:color w:val="605E5C"/>
      <w:shd w:val="clear" w:color="auto" w:fill="E1DFDD"/>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character" w:styleId="CommentReference">
    <w:name w:val="annotation reference"/>
    <w:basedOn w:val="DefaultParagraphFont"/>
    <w:uiPriority w:val="99"/>
    <w:semiHidden/>
    <w:unhideWhenUsed/>
    <w:rsid w:val="00600009"/>
    <w:rPr>
      <w:sz w:val="16"/>
      <w:szCs w:val="16"/>
    </w:rPr>
  </w:style>
  <w:style w:type="paragraph" w:styleId="CommentText">
    <w:name w:val="annotation text"/>
    <w:basedOn w:val="Normal"/>
    <w:link w:val="CommentTextChar"/>
    <w:uiPriority w:val="99"/>
    <w:unhideWhenUsed/>
    <w:rsid w:val="00600009"/>
    <w:pPr>
      <w:spacing w:line="240" w:lineRule="auto"/>
    </w:pPr>
    <w:rPr>
      <w:sz w:val="20"/>
      <w:szCs w:val="20"/>
    </w:rPr>
  </w:style>
  <w:style w:type="character" w:customStyle="1" w:styleId="CommentTextChar">
    <w:name w:val="Comment Text Char"/>
    <w:basedOn w:val="DefaultParagraphFont"/>
    <w:link w:val="CommentText"/>
    <w:uiPriority w:val="99"/>
    <w:rsid w:val="00600009"/>
    <w:rPr>
      <w:sz w:val="20"/>
      <w:szCs w:val="20"/>
    </w:rPr>
  </w:style>
  <w:style w:type="paragraph" w:styleId="CommentSubject">
    <w:name w:val="annotation subject"/>
    <w:basedOn w:val="CommentText"/>
    <w:next w:val="CommentText"/>
    <w:link w:val="CommentSubjectChar"/>
    <w:uiPriority w:val="99"/>
    <w:semiHidden/>
    <w:unhideWhenUsed/>
    <w:rsid w:val="00600009"/>
    <w:rPr>
      <w:b/>
      <w:bCs/>
    </w:rPr>
  </w:style>
  <w:style w:type="character" w:customStyle="1" w:styleId="CommentSubjectChar">
    <w:name w:val="Comment Subject Char"/>
    <w:basedOn w:val="CommentTextChar"/>
    <w:link w:val="CommentSubject"/>
    <w:uiPriority w:val="99"/>
    <w:semiHidden/>
    <w:rsid w:val="006000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RC@mzgroup.us" TargetMode="External"/><Relationship Id="rId5" Type="http://schemas.openxmlformats.org/officeDocument/2006/relationships/hyperlink" Target="http://www.solarintegratedroofing.com/" TargetMode="External"/><Relationship Id="rId4" Type="http://schemas.openxmlformats.org/officeDocument/2006/relationships/hyperlink" Target="https://futurehomepow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Henshaw</dc:creator>
  <dc:description/>
  <cp:lastModifiedBy>Lucas Zimmerman</cp:lastModifiedBy>
  <cp:revision>11</cp:revision>
  <dcterms:created xsi:type="dcterms:W3CDTF">2021-05-24T20:16:00Z</dcterms:created>
  <dcterms:modified xsi:type="dcterms:W3CDTF">2021-06-08T11:05:00Z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