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1B83C" w14:textId="615955A2" w:rsidR="00656B83" w:rsidRPr="00762292" w:rsidRDefault="00656B83" w:rsidP="00656B83">
      <w:pPr>
        <w:spacing w:after="0" w:line="240" w:lineRule="auto"/>
        <w:jc w:val="center"/>
        <w:rPr>
          <w:rFonts w:ascii="Times New Roman" w:eastAsia="Times New Roman" w:hAnsi="Times New Roman" w:cs="Times New Roman"/>
          <w:color w:val="000000"/>
        </w:rPr>
      </w:pPr>
      <w:r w:rsidRPr="00762292">
        <w:rPr>
          <w:rFonts w:ascii="Times New Roman" w:eastAsia="Times New Roman" w:hAnsi="Times New Roman" w:cs="Times New Roman"/>
          <w:color w:val="000000"/>
        </w:rPr>
        <w:t> </w:t>
      </w:r>
      <w:r w:rsidRPr="00762292">
        <w:rPr>
          <w:rFonts w:ascii="Times New Roman" w:eastAsia="Times New Roman" w:hAnsi="Times New Roman" w:cs="Times New Roman"/>
          <w:b/>
          <w:bCs/>
          <w:color w:val="000000"/>
        </w:rPr>
        <w:t>UNITED STATES</w:t>
      </w:r>
      <w:r w:rsidRPr="00762292">
        <w:rPr>
          <w:rFonts w:ascii="Times New Roman" w:eastAsia="Times New Roman" w:hAnsi="Times New Roman" w:cs="Times New Roman"/>
          <w:color w:val="000000"/>
        </w:rPr>
        <w:br/>
      </w:r>
      <w:r w:rsidRPr="00762292">
        <w:rPr>
          <w:rFonts w:ascii="Times New Roman" w:eastAsia="Times New Roman" w:hAnsi="Times New Roman" w:cs="Times New Roman"/>
          <w:b/>
          <w:bCs/>
          <w:color w:val="000000"/>
        </w:rPr>
        <w:t>SECURITIES AND EXCHANGE COMMISSION</w:t>
      </w:r>
      <w:r w:rsidRPr="00762292">
        <w:rPr>
          <w:rFonts w:ascii="Times New Roman" w:eastAsia="Times New Roman" w:hAnsi="Times New Roman" w:cs="Times New Roman"/>
          <w:color w:val="000000"/>
        </w:rPr>
        <w:br/>
      </w:r>
      <w:r w:rsidRPr="00762292">
        <w:rPr>
          <w:rFonts w:ascii="Times New Roman" w:eastAsia="Times New Roman" w:hAnsi="Times New Roman" w:cs="Times New Roman"/>
          <w:b/>
          <w:bCs/>
          <w:color w:val="000000"/>
        </w:rPr>
        <w:t>Washington, D.C. 20549</w:t>
      </w:r>
    </w:p>
    <w:p w14:paraId="1DA5C4EB" w14:textId="4C1CC15A" w:rsidR="00656B83" w:rsidRPr="00656B83" w:rsidRDefault="00656B83" w:rsidP="00656B83">
      <w:pPr>
        <w:spacing w:after="60" w:line="240" w:lineRule="auto"/>
        <w:jc w:val="center"/>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_____</w:t>
      </w:r>
      <w:r w:rsidR="00762292">
        <w:rPr>
          <w:rFonts w:ascii="Times New Roman" w:eastAsia="Times New Roman" w:hAnsi="Times New Roman" w:cs="Times New Roman"/>
          <w:color w:val="000000"/>
          <w:sz w:val="20"/>
          <w:szCs w:val="20"/>
        </w:rPr>
        <w:t>___________</w:t>
      </w:r>
      <w:r w:rsidRPr="00656B83">
        <w:rPr>
          <w:rFonts w:ascii="Times New Roman" w:eastAsia="Times New Roman" w:hAnsi="Times New Roman" w:cs="Times New Roman"/>
          <w:color w:val="000000"/>
          <w:sz w:val="20"/>
          <w:szCs w:val="20"/>
        </w:rPr>
        <w:t>_______</w:t>
      </w:r>
    </w:p>
    <w:p w14:paraId="504D2C64" w14:textId="77777777" w:rsidR="00762292" w:rsidRPr="00762292" w:rsidRDefault="00762292" w:rsidP="00656B83">
      <w:pPr>
        <w:spacing w:after="0" w:line="240" w:lineRule="auto"/>
        <w:jc w:val="center"/>
        <w:rPr>
          <w:rFonts w:ascii="Times New Roman" w:eastAsia="Times New Roman" w:hAnsi="Times New Roman" w:cs="Times New Roman"/>
          <w:b/>
          <w:bCs/>
          <w:color w:val="000000"/>
          <w:sz w:val="12"/>
          <w:szCs w:val="12"/>
        </w:rPr>
      </w:pPr>
    </w:p>
    <w:p w14:paraId="0D6EFCFA" w14:textId="2464B5F5" w:rsidR="00762292" w:rsidRPr="00A2103D" w:rsidRDefault="00656B83" w:rsidP="00656B83">
      <w:pPr>
        <w:spacing w:after="0" w:line="240" w:lineRule="auto"/>
        <w:jc w:val="center"/>
        <w:rPr>
          <w:rFonts w:ascii="Times New Roman" w:eastAsia="Times New Roman" w:hAnsi="Times New Roman" w:cs="Times New Roman"/>
          <w:color w:val="000000"/>
          <w:sz w:val="30"/>
          <w:szCs w:val="30"/>
        </w:rPr>
      </w:pPr>
      <w:r w:rsidRPr="00A2103D">
        <w:rPr>
          <w:rFonts w:ascii="Times New Roman" w:eastAsia="Times New Roman" w:hAnsi="Times New Roman" w:cs="Times New Roman"/>
          <w:b/>
          <w:bCs/>
          <w:color w:val="000000"/>
          <w:sz w:val="30"/>
          <w:szCs w:val="30"/>
        </w:rPr>
        <w:t>FORM 10</w:t>
      </w:r>
      <w:r w:rsidR="00762292" w:rsidRPr="00A2103D">
        <w:rPr>
          <w:rFonts w:ascii="Times New Roman" w:eastAsia="Times New Roman" w:hAnsi="Times New Roman" w:cs="Times New Roman"/>
          <w:b/>
          <w:bCs/>
          <w:color w:val="000000"/>
          <w:sz w:val="30"/>
          <w:szCs w:val="30"/>
        </w:rPr>
        <w:t>-12(g)</w:t>
      </w:r>
    </w:p>
    <w:p w14:paraId="7F5423AB" w14:textId="58E8DC0B" w:rsidR="00656B83" w:rsidRPr="00656B83" w:rsidRDefault="00656B83" w:rsidP="00656B83">
      <w:pPr>
        <w:spacing w:after="0" w:line="240" w:lineRule="auto"/>
        <w:jc w:val="center"/>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______</w:t>
      </w:r>
      <w:r w:rsidR="00762292">
        <w:rPr>
          <w:rFonts w:ascii="Times New Roman" w:eastAsia="Times New Roman" w:hAnsi="Times New Roman" w:cs="Times New Roman"/>
          <w:color w:val="000000"/>
          <w:sz w:val="20"/>
          <w:szCs w:val="20"/>
        </w:rPr>
        <w:t>__</w:t>
      </w:r>
      <w:r w:rsidRPr="00656B83">
        <w:rPr>
          <w:rFonts w:ascii="Times New Roman" w:eastAsia="Times New Roman" w:hAnsi="Times New Roman" w:cs="Times New Roman"/>
          <w:color w:val="000000"/>
          <w:sz w:val="20"/>
          <w:szCs w:val="20"/>
        </w:rPr>
        <w:t>_______________</w:t>
      </w:r>
    </w:p>
    <w:p w14:paraId="59E96569" w14:textId="77777777" w:rsidR="00656B83" w:rsidRPr="00656B83" w:rsidRDefault="00656B83" w:rsidP="00656B83">
      <w:pPr>
        <w:spacing w:after="0" w:line="240" w:lineRule="auto"/>
        <w:jc w:val="center"/>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 </w:t>
      </w:r>
    </w:p>
    <w:p w14:paraId="69E44495" w14:textId="77777777" w:rsidR="00656B83" w:rsidRPr="00762292" w:rsidRDefault="00656B83" w:rsidP="00656B83">
      <w:pPr>
        <w:spacing w:after="0" w:line="240" w:lineRule="auto"/>
        <w:jc w:val="center"/>
        <w:rPr>
          <w:rFonts w:ascii="Times New Roman" w:eastAsia="Times New Roman" w:hAnsi="Times New Roman" w:cs="Times New Roman"/>
          <w:color w:val="000000"/>
        </w:rPr>
      </w:pPr>
      <w:r w:rsidRPr="00762292">
        <w:rPr>
          <w:rFonts w:ascii="Times New Roman" w:eastAsia="Times New Roman" w:hAnsi="Times New Roman" w:cs="Times New Roman"/>
          <w:b/>
          <w:bCs/>
          <w:color w:val="000000"/>
        </w:rPr>
        <w:t> GENERAL FORM FOR REGISTRATION OF SECURITIES</w:t>
      </w:r>
    </w:p>
    <w:p w14:paraId="7528075B" w14:textId="77777777" w:rsidR="00656B83" w:rsidRPr="00762292" w:rsidRDefault="00656B83" w:rsidP="00656B83">
      <w:pPr>
        <w:spacing w:after="0" w:line="240" w:lineRule="auto"/>
        <w:jc w:val="center"/>
        <w:rPr>
          <w:rFonts w:ascii="Times New Roman" w:eastAsia="Times New Roman" w:hAnsi="Times New Roman" w:cs="Times New Roman"/>
          <w:color w:val="000000"/>
        </w:rPr>
      </w:pPr>
      <w:r w:rsidRPr="00762292">
        <w:rPr>
          <w:rFonts w:ascii="Times New Roman" w:eastAsia="Times New Roman" w:hAnsi="Times New Roman" w:cs="Times New Roman"/>
          <w:b/>
          <w:bCs/>
          <w:color w:val="000000"/>
        </w:rPr>
        <w:t>PURSUANT TO SECTION 12(b) OR 12(g) OF</w:t>
      </w:r>
    </w:p>
    <w:p w14:paraId="1BAF183C" w14:textId="6B24C1EB" w:rsidR="00656B83" w:rsidRPr="00762292" w:rsidRDefault="00656B83" w:rsidP="00656B83">
      <w:pPr>
        <w:spacing w:after="0" w:line="240" w:lineRule="auto"/>
        <w:jc w:val="center"/>
        <w:rPr>
          <w:rFonts w:ascii="Times New Roman" w:eastAsia="Times New Roman" w:hAnsi="Times New Roman" w:cs="Times New Roman"/>
          <w:b/>
          <w:bCs/>
          <w:color w:val="000000"/>
        </w:rPr>
      </w:pPr>
      <w:r w:rsidRPr="00762292">
        <w:rPr>
          <w:rFonts w:ascii="Times New Roman" w:eastAsia="Times New Roman" w:hAnsi="Times New Roman" w:cs="Times New Roman"/>
          <w:b/>
          <w:bCs/>
          <w:color w:val="000000"/>
        </w:rPr>
        <w:t>THE SECURITIES EXCHANGE ACT OF 1934</w:t>
      </w:r>
    </w:p>
    <w:p w14:paraId="7C303660" w14:textId="77777777" w:rsidR="00762292" w:rsidRPr="00656B83" w:rsidRDefault="00762292" w:rsidP="00656B83">
      <w:pPr>
        <w:spacing w:after="0" w:line="240" w:lineRule="auto"/>
        <w:jc w:val="center"/>
        <w:rPr>
          <w:rFonts w:ascii="Times New Roman" w:eastAsia="Times New Roman" w:hAnsi="Times New Roman" w:cs="Times New Roman"/>
          <w:color w:val="000000"/>
          <w:sz w:val="20"/>
          <w:szCs w:val="20"/>
        </w:rPr>
      </w:pPr>
    </w:p>
    <w:p w14:paraId="2741781C" w14:textId="77777777" w:rsidR="00656B83" w:rsidRPr="00A2103D" w:rsidRDefault="00656B83" w:rsidP="00656B83">
      <w:pPr>
        <w:spacing w:before="120" w:after="0" w:line="240" w:lineRule="auto"/>
        <w:jc w:val="center"/>
        <w:rPr>
          <w:rFonts w:ascii="Times New Roman" w:eastAsia="Times New Roman" w:hAnsi="Times New Roman" w:cs="Times New Roman"/>
          <w:color w:val="000000"/>
          <w:sz w:val="30"/>
          <w:szCs w:val="30"/>
        </w:rPr>
      </w:pPr>
      <w:r w:rsidRPr="00A2103D">
        <w:rPr>
          <w:rFonts w:ascii="Times New Roman" w:eastAsia="Times New Roman" w:hAnsi="Times New Roman" w:cs="Times New Roman"/>
          <w:b/>
          <w:bCs/>
          <w:color w:val="000000"/>
          <w:sz w:val="30"/>
          <w:szCs w:val="30"/>
        </w:rPr>
        <w:t>Hannover House, Inc.</w:t>
      </w:r>
    </w:p>
    <w:p w14:paraId="15A99A7F" w14:textId="77777777" w:rsidR="00656B83" w:rsidRPr="00656B83" w:rsidRDefault="00656B83" w:rsidP="00656B83">
      <w:pPr>
        <w:spacing w:after="0" w:line="240" w:lineRule="auto"/>
        <w:jc w:val="center"/>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(Exact name of registrant as specified in its charter)</w:t>
      </w:r>
    </w:p>
    <w:p w14:paraId="2698C930" w14:textId="2641AD1E" w:rsidR="00656B83" w:rsidRDefault="00656B83" w:rsidP="00656B83">
      <w:pPr>
        <w:spacing w:after="0" w:line="240" w:lineRule="auto"/>
        <w:jc w:val="center"/>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_________________</w:t>
      </w:r>
    </w:p>
    <w:p w14:paraId="409B2CDE" w14:textId="77777777" w:rsidR="00656B83" w:rsidRPr="00656B83" w:rsidRDefault="00656B83" w:rsidP="00656B83">
      <w:pPr>
        <w:spacing w:after="0" w:line="240" w:lineRule="auto"/>
        <w:jc w:val="center"/>
        <w:rPr>
          <w:rFonts w:ascii="Times New Roman" w:eastAsia="Times New Roman" w:hAnsi="Times New Roman" w:cs="Times New Roman"/>
          <w:color w:val="000000"/>
          <w:sz w:val="20"/>
          <w:szCs w:val="20"/>
        </w:rPr>
      </w:pPr>
    </w:p>
    <w:tbl>
      <w:tblPr>
        <w:tblW w:w="21600" w:type="dxa"/>
        <w:tblCellSpacing w:w="0" w:type="dxa"/>
        <w:tblCellMar>
          <w:left w:w="0" w:type="dxa"/>
          <w:right w:w="0" w:type="dxa"/>
        </w:tblCellMar>
        <w:tblLook w:val="04A0" w:firstRow="1" w:lastRow="0" w:firstColumn="1" w:lastColumn="0" w:noHBand="0" w:noVBand="1"/>
      </w:tblPr>
      <w:tblGrid>
        <w:gridCol w:w="7140"/>
        <w:gridCol w:w="7340"/>
        <w:gridCol w:w="7120"/>
      </w:tblGrid>
      <w:tr w:rsidR="00656B83" w:rsidRPr="00656B83" w14:paraId="5229CEAA" w14:textId="77777777" w:rsidTr="00656B83">
        <w:trPr>
          <w:tblCellSpacing w:w="0" w:type="dxa"/>
        </w:trPr>
        <w:tc>
          <w:tcPr>
            <w:tcW w:w="9345" w:type="dxa"/>
            <w:hideMark/>
          </w:tcPr>
          <w:p w14:paraId="4E6B021D" w14:textId="158EE707" w:rsidR="00656B83" w:rsidRPr="00656B83" w:rsidRDefault="00656B83" w:rsidP="00656B83">
            <w:pPr>
              <w:spacing w:after="0" w:line="230" w:lineRule="atLeas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w:t>
            </w:r>
            <w:r w:rsidRPr="00656B83">
              <w:rPr>
                <w:rFonts w:ascii="Times New Roman" w:eastAsia="Times New Roman" w:hAnsi="Times New Roman" w:cs="Times New Roman"/>
                <w:b/>
                <w:bCs/>
                <w:sz w:val="20"/>
                <w:szCs w:val="20"/>
              </w:rPr>
              <w:t>Wyoming</w:t>
            </w:r>
            <w:r>
              <w:rPr>
                <w:rFonts w:ascii="Times New Roman" w:eastAsia="Times New Roman" w:hAnsi="Times New Roman" w:cs="Times New Roman"/>
                <w:b/>
                <w:bCs/>
                <w:sz w:val="20"/>
                <w:szCs w:val="20"/>
              </w:rPr>
              <w:t xml:space="preserve">                                                        000-28723</w:t>
            </w:r>
          </w:p>
        </w:tc>
        <w:tc>
          <w:tcPr>
            <w:tcW w:w="9630" w:type="dxa"/>
            <w:hideMark/>
          </w:tcPr>
          <w:p w14:paraId="7A3CFDE7" w14:textId="7ACBA653" w:rsidR="00656B83" w:rsidRPr="00656B83" w:rsidRDefault="00656B83" w:rsidP="00656B83">
            <w:pPr>
              <w:spacing w:after="0" w:line="230" w:lineRule="atLeas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91-1906973</w:t>
            </w:r>
          </w:p>
        </w:tc>
        <w:tc>
          <w:tcPr>
            <w:tcW w:w="9330" w:type="dxa"/>
            <w:hideMark/>
          </w:tcPr>
          <w:p w14:paraId="10E5924A" w14:textId="4FA43DF3" w:rsidR="00656B83" w:rsidRPr="00656B83" w:rsidRDefault="00656B83" w:rsidP="00656B83">
            <w:pPr>
              <w:spacing w:after="0" w:line="230" w:lineRule="atLeast"/>
              <w:jc w:val="center"/>
              <w:rPr>
                <w:rFonts w:ascii="Times New Roman" w:eastAsia="Times New Roman" w:hAnsi="Times New Roman" w:cs="Times New Roman"/>
                <w:sz w:val="20"/>
                <w:szCs w:val="20"/>
              </w:rPr>
            </w:pPr>
          </w:p>
        </w:tc>
      </w:tr>
      <w:tr w:rsidR="00656B83" w:rsidRPr="00656B83" w14:paraId="6AABC1C3" w14:textId="77777777" w:rsidTr="00656B83">
        <w:trPr>
          <w:tblCellSpacing w:w="0" w:type="dxa"/>
        </w:trPr>
        <w:tc>
          <w:tcPr>
            <w:tcW w:w="0" w:type="auto"/>
            <w:hideMark/>
          </w:tcPr>
          <w:p w14:paraId="174553C1" w14:textId="6405EDD9" w:rsidR="00656B83" w:rsidRDefault="00656B83" w:rsidP="00656B83">
            <w:pPr>
              <w:spacing w:after="0" w:line="23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656B83">
              <w:rPr>
                <w:rFonts w:ascii="Times New Roman" w:eastAsia="Times New Roman" w:hAnsi="Times New Roman" w:cs="Times New Roman"/>
                <w:sz w:val="20"/>
                <w:szCs w:val="20"/>
              </w:rPr>
              <w:t>(State or Other Jurisdiction</w:t>
            </w:r>
            <w:r>
              <w:rPr>
                <w:rFonts w:ascii="Times New Roman" w:eastAsia="Times New Roman" w:hAnsi="Times New Roman" w:cs="Times New Roman"/>
                <w:sz w:val="20"/>
                <w:szCs w:val="20"/>
              </w:rPr>
              <w:t xml:space="preserve">                                          (Commission</w:t>
            </w:r>
          </w:p>
          <w:p w14:paraId="28EA28ED" w14:textId="3A4F8245" w:rsidR="00656B83" w:rsidRPr="00656B83" w:rsidRDefault="00656B83" w:rsidP="00656B83">
            <w:pPr>
              <w:spacing w:after="0" w:line="230" w:lineRule="atLeast"/>
              <w:rPr>
                <w:rFonts w:ascii="Times New Roman" w:eastAsia="Times New Roman" w:hAnsi="Times New Roman" w:cs="Times New Roman"/>
                <w:sz w:val="20"/>
                <w:szCs w:val="20"/>
              </w:rPr>
            </w:pPr>
          </w:p>
        </w:tc>
        <w:tc>
          <w:tcPr>
            <w:tcW w:w="0" w:type="auto"/>
            <w:hideMark/>
          </w:tcPr>
          <w:p w14:paraId="3A30C56B" w14:textId="24E47E63" w:rsidR="00656B83" w:rsidRPr="00656B83" w:rsidRDefault="00656B83" w:rsidP="00656B83">
            <w:pPr>
              <w:spacing w:after="0" w:line="23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(I.R.S. Employer</w:t>
            </w:r>
          </w:p>
        </w:tc>
        <w:tc>
          <w:tcPr>
            <w:tcW w:w="0" w:type="auto"/>
            <w:hideMark/>
          </w:tcPr>
          <w:p w14:paraId="7C1271FC" w14:textId="77777777" w:rsidR="00656B83" w:rsidRPr="00656B83" w:rsidRDefault="00656B83" w:rsidP="00656B83">
            <w:pPr>
              <w:spacing w:after="0" w:line="230" w:lineRule="atLeast"/>
              <w:jc w:val="center"/>
              <w:rPr>
                <w:rFonts w:ascii="Times New Roman" w:eastAsia="Times New Roman" w:hAnsi="Times New Roman" w:cs="Times New Roman"/>
                <w:sz w:val="20"/>
                <w:szCs w:val="20"/>
              </w:rPr>
            </w:pPr>
            <w:r w:rsidRPr="00656B83">
              <w:rPr>
                <w:rFonts w:ascii="Times New Roman" w:eastAsia="Times New Roman" w:hAnsi="Times New Roman" w:cs="Times New Roman"/>
                <w:sz w:val="20"/>
                <w:szCs w:val="20"/>
              </w:rPr>
              <w:t>(I.R.S. Employer</w:t>
            </w:r>
          </w:p>
        </w:tc>
      </w:tr>
      <w:tr w:rsidR="00656B83" w:rsidRPr="00656B83" w14:paraId="253B09DA" w14:textId="77777777" w:rsidTr="00656B83">
        <w:trPr>
          <w:tblCellSpacing w:w="0" w:type="dxa"/>
        </w:trPr>
        <w:tc>
          <w:tcPr>
            <w:tcW w:w="0" w:type="auto"/>
            <w:hideMark/>
          </w:tcPr>
          <w:p w14:paraId="5A35415C" w14:textId="6CD164DE" w:rsidR="00656B83" w:rsidRPr="00656B83" w:rsidRDefault="00656B83" w:rsidP="00656B83">
            <w:pPr>
              <w:spacing w:after="0" w:line="230" w:lineRule="atLeast"/>
              <w:rPr>
                <w:rFonts w:ascii="Times New Roman" w:eastAsia="Times New Roman" w:hAnsi="Times New Roman" w:cs="Times New Roman"/>
                <w:sz w:val="20"/>
                <w:szCs w:val="20"/>
              </w:rPr>
            </w:pPr>
            <w:r w:rsidRPr="00656B83">
              <w:rPr>
                <w:rFonts w:ascii="Times New Roman" w:eastAsia="Times New Roman" w:hAnsi="Times New Roman" w:cs="Times New Roman"/>
                <w:sz w:val="20"/>
                <w:szCs w:val="20"/>
              </w:rPr>
              <w:t>of Incorporation or Organization)</w:t>
            </w:r>
            <w:r>
              <w:rPr>
                <w:rFonts w:ascii="Times New Roman" w:eastAsia="Times New Roman" w:hAnsi="Times New Roman" w:cs="Times New Roman"/>
                <w:sz w:val="20"/>
                <w:szCs w:val="20"/>
              </w:rPr>
              <w:t xml:space="preserve">                                    File Number) </w:t>
            </w:r>
          </w:p>
        </w:tc>
        <w:tc>
          <w:tcPr>
            <w:tcW w:w="0" w:type="auto"/>
            <w:hideMark/>
          </w:tcPr>
          <w:p w14:paraId="4819595D" w14:textId="38178EBC" w:rsidR="00656B83" w:rsidRPr="00656B83" w:rsidRDefault="00656B83" w:rsidP="00656B83">
            <w:pPr>
              <w:spacing w:after="0" w:line="23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Identification</w:t>
            </w:r>
            <w:r w:rsidRPr="00656B83">
              <w:rPr>
                <w:rFonts w:ascii="Times New Roman" w:eastAsia="Times New Roman" w:hAnsi="Times New Roman" w:cs="Times New Roman"/>
                <w:sz w:val="20"/>
                <w:szCs w:val="20"/>
              </w:rPr>
              <w:t xml:space="preserve"> Number)</w:t>
            </w:r>
          </w:p>
        </w:tc>
        <w:tc>
          <w:tcPr>
            <w:tcW w:w="0" w:type="auto"/>
            <w:hideMark/>
          </w:tcPr>
          <w:p w14:paraId="0F8610B1" w14:textId="77777777" w:rsidR="00656B83" w:rsidRPr="00656B83" w:rsidRDefault="00656B83" w:rsidP="00656B83">
            <w:pPr>
              <w:spacing w:after="0" w:line="230" w:lineRule="atLeast"/>
              <w:jc w:val="center"/>
              <w:rPr>
                <w:rFonts w:ascii="Times New Roman" w:eastAsia="Times New Roman" w:hAnsi="Times New Roman" w:cs="Times New Roman"/>
                <w:sz w:val="20"/>
                <w:szCs w:val="20"/>
              </w:rPr>
            </w:pPr>
            <w:r w:rsidRPr="00656B83">
              <w:rPr>
                <w:rFonts w:ascii="Times New Roman" w:eastAsia="Times New Roman" w:hAnsi="Times New Roman" w:cs="Times New Roman"/>
                <w:sz w:val="20"/>
                <w:szCs w:val="20"/>
              </w:rPr>
              <w:t>Identification No.)</w:t>
            </w:r>
          </w:p>
        </w:tc>
      </w:tr>
    </w:tbl>
    <w:p w14:paraId="64F5C8D5" w14:textId="516BD7A2" w:rsidR="00656B83" w:rsidRPr="00656B83" w:rsidRDefault="00656B83" w:rsidP="00656B83">
      <w:pPr>
        <w:spacing w:before="240" w:after="0" w:line="240" w:lineRule="auto"/>
        <w:jc w:val="center"/>
        <w:rPr>
          <w:rFonts w:ascii="Times New Roman" w:eastAsia="Times New Roman" w:hAnsi="Times New Roman" w:cs="Times New Roman"/>
          <w:color w:val="000000"/>
          <w:sz w:val="20"/>
          <w:szCs w:val="20"/>
        </w:rPr>
      </w:pPr>
      <w:r w:rsidRPr="00762292">
        <w:rPr>
          <w:rFonts w:ascii="Times New Roman" w:eastAsia="Times New Roman" w:hAnsi="Times New Roman" w:cs="Times New Roman"/>
          <w:b/>
          <w:bCs/>
          <w:color w:val="000000"/>
          <w:sz w:val="24"/>
          <w:szCs w:val="24"/>
        </w:rPr>
        <w:t>355 N. College Ave. Fayetteville, AR  72701</w:t>
      </w:r>
      <w:r w:rsidRPr="00656B83">
        <w:rPr>
          <w:rFonts w:ascii="Times New Roman" w:eastAsia="Times New Roman" w:hAnsi="Times New Roman" w:cs="Times New Roman"/>
          <w:color w:val="000000"/>
          <w:sz w:val="20"/>
          <w:szCs w:val="20"/>
        </w:rPr>
        <w:br/>
        <w:t>(Address of Principal Executive Offices) (Zip Code)</w:t>
      </w:r>
    </w:p>
    <w:p w14:paraId="44268F03" w14:textId="0CA8C6DB" w:rsidR="00656B83" w:rsidRPr="00656B83" w:rsidRDefault="00656B83" w:rsidP="00656B83">
      <w:pPr>
        <w:spacing w:before="120" w:after="0" w:line="240" w:lineRule="auto"/>
        <w:jc w:val="center"/>
        <w:rPr>
          <w:rFonts w:ascii="Times New Roman" w:eastAsia="Times New Roman" w:hAnsi="Times New Roman" w:cs="Times New Roman"/>
          <w:color w:val="000000"/>
          <w:sz w:val="20"/>
          <w:szCs w:val="20"/>
        </w:rPr>
      </w:pPr>
      <w:r w:rsidRPr="00762292">
        <w:rPr>
          <w:rFonts w:ascii="Times New Roman" w:eastAsia="Times New Roman" w:hAnsi="Times New Roman" w:cs="Times New Roman"/>
          <w:b/>
          <w:bCs/>
          <w:color w:val="000000"/>
          <w:sz w:val="24"/>
          <w:szCs w:val="24"/>
        </w:rPr>
        <w:t>818-481-5277</w:t>
      </w:r>
      <w:r w:rsidRPr="00656B83">
        <w:rPr>
          <w:rFonts w:ascii="Times New Roman" w:eastAsia="Times New Roman" w:hAnsi="Times New Roman" w:cs="Times New Roman"/>
          <w:color w:val="000000"/>
          <w:sz w:val="20"/>
          <w:szCs w:val="20"/>
        </w:rPr>
        <w:br/>
        <w:t>(Registrant’s telephone number, including area code)</w:t>
      </w:r>
    </w:p>
    <w:p w14:paraId="164934B1" w14:textId="77777777" w:rsidR="00656B83" w:rsidRPr="00656B83" w:rsidRDefault="00656B83" w:rsidP="00656B83">
      <w:pPr>
        <w:spacing w:after="0" w:line="240" w:lineRule="auto"/>
        <w:jc w:val="center"/>
        <w:rPr>
          <w:rFonts w:ascii="Times New Roman" w:eastAsia="Times New Roman" w:hAnsi="Times New Roman" w:cs="Times New Roman"/>
          <w:color w:val="000000"/>
          <w:sz w:val="20"/>
          <w:szCs w:val="20"/>
        </w:rPr>
      </w:pPr>
      <w:r w:rsidRPr="00656B83">
        <w:rPr>
          <w:rFonts w:ascii="Times New Roman" w:eastAsia="Times New Roman" w:hAnsi="Times New Roman" w:cs="Times New Roman"/>
          <w:b/>
          <w:bCs/>
          <w:color w:val="000000"/>
          <w:sz w:val="20"/>
          <w:szCs w:val="20"/>
        </w:rPr>
        <w:t>f/k/a "Target Development Group, Inc."</w:t>
      </w:r>
    </w:p>
    <w:p w14:paraId="11773289" w14:textId="77777777" w:rsidR="00656B83" w:rsidRPr="00656B83" w:rsidRDefault="00656B83" w:rsidP="00656B83">
      <w:pPr>
        <w:spacing w:after="0" w:line="240" w:lineRule="auto"/>
        <w:jc w:val="center"/>
        <w:rPr>
          <w:rFonts w:ascii="Times New Roman" w:eastAsia="Times New Roman" w:hAnsi="Times New Roman" w:cs="Times New Roman"/>
          <w:color w:val="000000"/>
          <w:sz w:val="20"/>
          <w:szCs w:val="20"/>
        </w:rPr>
      </w:pPr>
      <w:r w:rsidRPr="00656B83">
        <w:rPr>
          <w:rFonts w:ascii="Times New Roman" w:eastAsia="Times New Roman" w:hAnsi="Times New Roman" w:cs="Times New Roman"/>
          <w:b/>
          <w:bCs/>
          <w:color w:val="000000"/>
          <w:sz w:val="20"/>
          <w:szCs w:val="20"/>
        </w:rPr>
        <w:t>f/k/a "Mindset Interactive Corp."</w:t>
      </w:r>
    </w:p>
    <w:p w14:paraId="24DA6925" w14:textId="77777777" w:rsidR="00656B83" w:rsidRPr="00656B83" w:rsidRDefault="00656B83" w:rsidP="00656B83">
      <w:pPr>
        <w:spacing w:after="0" w:line="240" w:lineRule="auto"/>
        <w:jc w:val="center"/>
        <w:rPr>
          <w:rFonts w:ascii="Times New Roman" w:eastAsia="Times New Roman" w:hAnsi="Times New Roman" w:cs="Times New Roman"/>
          <w:color w:val="000000"/>
          <w:sz w:val="20"/>
          <w:szCs w:val="20"/>
        </w:rPr>
      </w:pPr>
      <w:r w:rsidRPr="00656B83">
        <w:rPr>
          <w:rFonts w:ascii="Times New Roman" w:eastAsia="Times New Roman" w:hAnsi="Times New Roman" w:cs="Times New Roman"/>
          <w:b/>
          <w:bCs/>
          <w:color w:val="000000"/>
          <w:sz w:val="20"/>
          <w:szCs w:val="20"/>
        </w:rPr>
        <w:t>330 Clematis Street, Suite 217, West Palm Beach, Florida 33401 (561) 514-0936</w:t>
      </w:r>
      <w:r w:rsidRPr="00656B83">
        <w:rPr>
          <w:rFonts w:ascii="Times New Roman" w:eastAsia="Times New Roman" w:hAnsi="Times New Roman" w:cs="Times New Roman"/>
          <w:color w:val="000000"/>
          <w:sz w:val="20"/>
          <w:szCs w:val="20"/>
        </w:rPr>
        <w:br/>
        <w:t>(Former name or former address and former fiscal year, if changed since last report)</w:t>
      </w:r>
    </w:p>
    <w:p w14:paraId="6A006CD5" w14:textId="77777777" w:rsidR="00656B83" w:rsidRPr="00656B83" w:rsidRDefault="00656B83" w:rsidP="00656B83">
      <w:pPr>
        <w:spacing w:after="0" w:line="240" w:lineRule="auto"/>
        <w:jc w:val="center"/>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_________________</w:t>
      </w:r>
    </w:p>
    <w:p w14:paraId="7D1F9A30" w14:textId="77777777" w:rsidR="00656B83" w:rsidRPr="00656B83" w:rsidRDefault="00656B83" w:rsidP="00656B83">
      <w:pPr>
        <w:spacing w:after="0" w:line="240" w:lineRule="auto"/>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 </w:t>
      </w:r>
    </w:p>
    <w:p w14:paraId="406B16E7" w14:textId="77777777" w:rsidR="00656B83" w:rsidRPr="00762292" w:rsidRDefault="00656B83" w:rsidP="00656B83">
      <w:pPr>
        <w:spacing w:after="0" w:line="240" w:lineRule="auto"/>
        <w:jc w:val="center"/>
        <w:rPr>
          <w:rFonts w:ascii="Times New Roman" w:eastAsia="Times New Roman" w:hAnsi="Times New Roman" w:cs="Times New Roman"/>
          <w:color w:val="000000"/>
        </w:rPr>
      </w:pPr>
      <w:r w:rsidRPr="00762292">
        <w:rPr>
          <w:rFonts w:ascii="Times New Roman" w:eastAsia="Times New Roman" w:hAnsi="Times New Roman" w:cs="Times New Roman"/>
          <w:b/>
          <w:bCs/>
          <w:color w:val="000000"/>
        </w:rPr>
        <w:t>Securities to be registered pursuant to Section 12(g) of the Act:</w:t>
      </w:r>
    </w:p>
    <w:tbl>
      <w:tblPr>
        <w:tblW w:w="21600" w:type="dxa"/>
        <w:tblCellMar>
          <w:left w:w="0" w:type="dxa"/>
          <w:right w:w="0" w:type="dxa"/>
        </w:tblCellMar>
        <w:tblLook w:val="04A0" w:firstRow="1" w:lastRow="0" w:firstColumn="1" w:lastColumn="0" w:noHBand="0" w:noVBand="1"/>
      </w:tblPr>
      <w:tblGrid>
        <w:gridCol w:w="11879"/>
        <w:gridCol w:w="1075"/>
        <w:gridCol w:w="8646"/>
      </w:tblGrid>
      <w:tr w:rsidR="00656B83" w:rsidRPr="00762292" w14:paraId="1620AF11" w14:textId="77777777" w:rsidTr="00656B83">
        <w:tc>
          <w:tcPr>
            <w:tcW w:w="15570" w:type="dxa"/>
            <w:vAlign w:val="center"/>
            <w:hideMark/>
          </w:tcPr>
          <w:p w14:paraId="675A724F" w14:textId="12B357A0" w:rsidR="00656B83" w:rsidRPr="00762292" w:rsidRDefault="00656B83" w:rsidP="00656B83">
            <w:pPr>
              <w:spacing w:after="0" w:line="240" w:lineRule="auto"/>
              <w:rPr>
                <w:rFonts w:ascii="Times New Roman" w:eastAsia="Times New Roman" w:hAnsi="Times New Roman" w:cs="Times New Roman"/>
              </w:rPr>
            </w:pPr>
            <w:r w:rsidRPr="00762292">
              <w:rPr>
                <w:rFonts w:ascii="Times New Roman" w:eastAsia="Times New Roman" w:hAnsi="Times New Roman" w:cs="Times New Roman"/>
              </w:rPr>
              <w:t xml:space="preserve">                                                                             Title of each class</w:t>
            </w:r>
          </w:p>
        </w:tc>
        <w:tc>
          <w:tcPr>
            <w:tcW w:w="1425" w:type="dxa"/>
            <w:vAlign w:val="bottom"/>
            <w:hideMark/>
          </w:tcPr>
          <w:p w14:paraId="13E02B1A" w14:textId="77777777" w:rsidR="00656B83" w:rsidRPr="00762292" w:rsidRDefault="00656B83" w:rsidP="00656B83">
            <w:pPr>
              <w:spacing w:after="0" w:line="240" w:lineRule="auto"/>
              <w:jc w:val="center"/>
              <w:rPr>
                <w:rFonts w:ascii="Times New Roman" w:eastAsia="Times New Roman" w:hAnsi="Times New Roman" w:cs="Times New Roman"/>
              </w:rPr>
            </w:pPr>
            <w:r w:rsidRPr="00762292">
              <w:rPr>
                <w:rFonts w:ascii="Times New Roman" w:eastAsia="Times New Roman" w:hAnsi="Times New Roman" w:cs="Times New Roman"/>
              </w:rPr>
              <w:t> </w:t>
            </w:r>
          </w:p>
        </w:tc>
        <w:tc>
          <w:tcPr>
            <w:tcW w:w="11310" w:type="dxa"/>
            <w:vAlign w:val="center"/>
            <w:hideMark/>
          </w:tcPr>
          <w:p w14:paraId="19E2353A" w14:textId="77777777" w:rsidR="00656B83" w:rsidRPr="00762292" w:rsidRDefault="00656B83" w:rsidP="00656B83">
            <w:pPr>
              <w:spacing w:after="0" w:line="240" w:lineRule="auto"/>
              <w:jc w:val="center"/>
              <w:rPr>
                <w:rFonts w:ascii="Times New Roman" w:eastAsia="Times New Roman" w:hAnsi="Times New Roman" w:cs="Times New Roman"/>
              </w:rPr>
            </w:pPr>
            <w:r w:rsidRPr="00762292">
              <w:rPr>
                <w:rFonts w:ascii="Times New Roman" w:eastAsia="Times New Roman" w:hAnsi="Times New Roman" w:cs="Times New Roman"/>
              </w:rPr>
              <w:t>Name of each exchange on which</w:t>
            </w:r>
          </w:p>
        </w:tc>
      </w:tr>
      <w:tr w:rsidR="00656B83" w:rsidRPr="00762292" w14:paraId="34E1A1DC" w14:textId="77777777" w:rsidTr="00656B83">
        <w:tc>
          <w:tcPr>
            <w:tcW w:w="0" w:type="auto"/>
            <w:vAlign w:val="center"/>
            <w:hideMark/>
          </w:tcPr>
          <w:p w14:paraId="7EE8CD1A" w14:textId="1986FD6D" w:rsidR="00656B83" w:rsidRPr="00762292" w:rsidRDefault="00656B83" w:rsidP="00656B83">
            <w:pPr>
              <w:spacing w:after="0" w:line="240" w:lineRule="auto"/>
              <w:rPr>
                <w:rFonts w:ascii="Times New Roman" w:eastAsia="Times New Roman" w:hAnsi="Times New Roman" w:cs="Times New Roman"/>
                <w:u w:val="single"/>
              </w:rPr>
            </w:pPr>
            <w:r w:rsidRPr="00762292">
              <w:rPr>
                <w:rFonts w:ascii="Times New Roman" w:eastAsia="Times New Roman" w:hAnsi="Times New Roman" w:cs="Times New Roman"/>
              </w:rPr>
              <w:t xml:space="preserve">                                                                            </w:t>
            </w:r>
            <w:r w:rsidRPr="00762292">
              <w:rPr>
                <w:rFonts w:ascii="Times New Roman" w:eastAsia="Times New Roman" w:hAnsi="Times New Roman" w:cs="Times New Roman"/>
                <w:u w:val="single"/>
              </w:rPr>
              <w:t>to be so registered</w:t>
            </w:r>
          </w:p>
        </w:tc>
        <w:tc>
          <w:tcPr>
            <w:tcW w:w="0" w:type="auto"/>
            <w:vAlign w:val="bottom"/>
            <w:hideMark/>
          </w:tcPr>
          <w:p w14:paraId="44116BE9" w14:textId="77777777" w:rsidR="00656B83" w:rsidRPr="00762292" w:rsidRDefault="00656B83" w:rsidP="00656B83">
            <w:pPr>
              <w:spacing w:after="0" w:line="240" w:lineRule="auto"/>
              <w:jc w:val="center"/>
              <w:rPr>
                <w:rFonts w:ascii="Times New Roman" w:eastAsia="Times New Roman" w:hAnsi="Times New Roman" w:cs="Times New Roman"/>
              </w:rPr>
            </w:pPr>
            <w:r w:rsidRPr="00762292">
              <w:rPr>
                <w:rFonts w:ascii="Times New Roman" w:eastAsia="Times New Roman" w:hAnsi="Times New Roman" w:cs="Times New Roman"/>
              </w:rPr>
              <w:t> </w:t>
            </w:r>
          </w:p>
        </w:tc>
        <w:tc>
          <w:tcPr>
            <w:tcW w:w="0" w:type="auto"/>
            <w:vAlign w:val="center"/>
            <w:hideMark/>
          </w:tcPr>
          <w:p w14:paraId="6B65A115" w14:textId="77777777" w:rsidR="00656B83" w:rsidRPr="00762292" w:rsidRDefault="00656B83" w:rsidP="00656B83">
            <w:pPr>
              <w:spacing w:after="0" w:line="240" w:lineRule="auto"/>
              <w:jc w:val="center"/>
              <w:rPr>
                <w:rFonts w:ascii="Times New Roman" w:eastAsia="Times New Roman" w:hAnsi="Times New Roman" w:cs="Times New Roman"/>
                <w:u w:val="single"/>
              </w:rPr>
            </w:pPr>
            <w:r w:rsidRPr="00762292">
              <w:rPr>
                <w:rFonts w:ascii="Times New Roman" w:eastAsia="Times New Roman" w:hAnsi="Times New Roman" w:cs="Times New Roman"/>
                <w:u w:val="single"/>
              </w:rPr>
              <w:t>each class is to be registered</w:t>
            </w:r>
          </w:p>
        </w:tc>
      </w:tr>
      <w:tr w:rsidR="00656B83" w:rsidRPr="00656B83" w14:paraId="029BA248" w14:textId="77777777" w:rsidTr="00656B83">
        <w:tc>
          <w:tcPr>
            <w:tcW w:w="0" w:type="auto"/>
            <w:vAlign w:val="center"/>
            <w:hideMark/>
          </w:tcPr>
          <w:p w14:paraId="4F0B38E2" w14:textId="77777777" w:rsidR="00656B83" w:rsidRPr="00656B83" w:rsidRDefault="00656B83" w:rsidP="00656B83">
            <w:pPr>
              <w:spacing w:after="0" w:line="240" w:lineRule="auto"/>
              <w:jc w:val="center"/>
              <w:rPr>
                <w:rFonts w:ascii="Times New Roman" w:eastAsia="Times New Roman" w:hAnsi="Times New Roman" w:cs="Times New Roman"/>
                <w:sz w:val="20"/>
                <w:szCs w:val="20"/>
              </w:rPr>
            </w:pPr>
            <w:r w:rsidRPr="00656B83">
              <w:rPr>
                <w:rFonts w:ascii="Times New Roman" w:eastAsia="Times New Roman" w:hAnsi="Times New Roman" w:cs="Times New Roman"/>
                <w:sz w:val="20"/>
                <w:szCs w:val="20"/>
              </w:rPr>
              <w:t> </w:t>
            </w:r>
          </w:p>
        </w:tc>
        <w:tc>
          <w:tcPr>
            <w:tcW w:w="0" w:type="auto"/>
            <w:vAlign w:val="bottom"/>
            <w:hideMark/>
          </w:tcPr>
          <w:p w14:paraId="7C920645" w14:textId="77777777" w:rsidR="00656B83" w:rsidRPr="00656B83" w:rsidRDefault="00656B83" w:rsidP="00656B83">
            <w:pPr>
              <w:spacing w:after="0" w:line="240" w:lineRule="auto"/>
              <w:jc w:val="center"/>
              <w:rPr>
                <w:rFonts w:ascii="Times New Roman" w:eastAsia="Times New Roman" w:hAnsi="Times New Roman" w:cs="Times New Roman"/>
                <w:sz w:val="20"/>
                <w:szCs w:val="20"/>
              </w:rPr>
            </w:pPr>
            <w:r w:rsidRPr="00656B83">
              <w:rPr>
                <w:rFonts w:ascii="Times New Roman" w:eastAsia="Times New Roman" w:hAnsi="Times New Roman" w:cs="Times New Roman"/>
                <w:sz w:val="20"/>
                <w:szCs w:val="20"/>
              </w:rPr>
              <w:t> </w:t>
            </w:r>
          </w:p>
        </w:tc>
        <w:tc>
          <w:tcPr>
            <w:tcW w:w="0" w:type="auto"/>
            <w:vAlign w:val="bottom"/>
            <w:hideMark/>
          </w:tcPr>
          <w:p w14:paraId="090792E9" w14:textId="77777777" w:rsidR="00656B83" w:rsidRPr="00656B83" w:rsidRDefault="00656B83" w:rsidP="00656B83">
            <w:pPr>
              <w:spacing w:after="0" w:line="240" w:lineRule="auto"/>
              <w:jc w:val="center"/>
              <w:rPr>
                <w:rFonts w:ascii="Times New Roman" w:eastAsia="Times New Roman" w:hAnsi="Times New Roman" w:cs="Times New Roman"/>
                <w:sz w:val="20"/>
                <w:szCs w:val="20"/>
              </w:rPr>
            </w:pPr>
            <w:r w:rsidRPr="00656B83">
              <w:rPr>
                <w:rFonts w:ascii="Times New Roman" w:eastAsia="Times New Roman" w:hAnsi="Times New Roman" w:cs="Times New Roman"/>
                <w:sz w:val="20"/>
                <w:szCs w:val="20"/>
              </w:rPr>
              <w:t> </w:t>
            </w:r>
          </w:p>
        </w:tc>
      </w:tr>
      <w:tr w:rsidR="00656B83" w:rsidRPr="00656B83" w14:paraId="5BDDE285" w14:textId="77777777" w:rsidTr="00656B83">
        <w:tc>
          <w:tcPr>
            <w:tcW w:w="0" w:type="auto"/>
            <w:vAlign w:val="center"/>
            <w:hideMark/>
          </w:tcPr>
          <w:p w14:paraId="27AD4906" w14:textId="689492E5" w:rsidR="00656B83" w:rsidRPr="00762292" w:rsidRDefault="00656B83" w:rsidP="00656B83">
            <w:pPr>
              <w:spacing w:after="0" w:line="240" w:lineRule="auto"/>
              <w:rPr>
                <w:rFonts w:ascii="Times New Roman" w:eastAsia="Times New Roman" w:hAnsi="Times New Roman" w:cs="Times New Roman"/>
                <w:b/>
                <w:bCs/>
              </w:rPr>
            </w:pPr>
            <w:r w:rsidRPr="00762292">
              <w:rPr>
                <w:rFonts w:ascii="Times New Roman" w:eastAsia="Times New Roman" w:hAnsi="Times New Roman" w:cs="Times New Roman"/>
                <w:b/>
                <w:bCs/>
              </w:rPr>
              <w:t xml:space="preserve">                                    9</w:t>
            </w:r>
            <w:r w:rsidR="00762292" w:rsidRPr="00762292">
              <w:rPr>
                <w:rFonts w:ascii="Times New Roman" w:eastAsia="Times New Roman" w:hAnsi="Times New Roman" w:cs="Times New Roman"/>
                <w:b/>
                <w:bCs/>
              </w:rPr>
              <w:t>8</w:t>
            </w:r>
            <w:r w:rsidRPr="00762292">
              <w:rPr>
                <w:rFonts w:ascii="Times New Roman" w:eastAsia="Times New Roman" w:hAnsi="Times New Roman" w:cs="Times New Roman"/>
                <w:b/>
                <w:bCs/>
              </w:rPr>
              <w:t>0,000,000 Class "A" Common Stock, par value of $.001 per share</w:t>
            </w:r>
          </w:p>
        </w:tc>
        <w:tc>
          <w:tcPr>
            <w:tcW w:w="0" w:type="auto"/>
            <w:vAlign w:val="center"/>
            <w:hideMark/>
          </w:tcPr>
          <w:p w14:paraId="3DD72CBF" w14:textId="77777777" w:rsidR="00656B83" w:rsidRPr="00656B83" w:rsidRDefault="00656B83" w:rsidP="00656B83">
            <w:pPr>
              <w:spacing w:after="0" w:line="240" w:lineRule="auto"/>
              <w:jc w:val="center"/>
              <w:rPr>
                <w:rFonts w:ascii="Times New Roman" w:eastAsia="Times New Roman" w:hAnsi="Times New Roman" w:cs="Times New Roman"/>
                <w:b/>
                <w:bCs/>
                <w:sz w:val="20"/>
                <w:szCs w:val="20"/>
              </w:rPr>
            </w:pPr>
            <w:r w:rsidRPr="00656B83">
              <w:rPr>
                <w:rFonts w:ascii="Times New Roman" w:eastAsia="Times New Roman" w:hAnsi="Times New Roman" w:cs="Times New Roman"/>
                <w:b/>
                <w:bCs/>
                <w:sz w:val="20"/>
                <w:szCs w:val="20"/>
              </w:rPr>
              <w:t> </w:t>
            </w:r>
          </w:p>
        </w:tc>
        <w:tc>
          <w:tcPr>
            <w:tcW w:w="0" w:type="auto"/>
            <w:vAlign w:val="center"/>
            <w:hideMark/>
          </w:tcPr>
          <w:p w14:paraId="02DC6366" w14:textId="77777777" w:rsidR="00656B83" w:rsidRPr="00656B83" w:rsidRDefault="00656B83" w:rsidP="00656B83">
            <w:pPr>
              <w:spacing w:after="0" w:line="240" w:lineRule="auto"/>
              <w:jc w:val="center"/>
              <w:rPr>
                <w:rFonts w:ascii="Times New Roman" w:eastAsia="Times New Roman" w:hAnsi="Times New Roman" w:cs="Times New Roman"/>
                <w:b/>
                <w:bCs/>
                <w:sz w:val="20"/>
                <w:szCs w:val="20"/>
              </w:rPr>
            </w:pPr>
            <w:r w:rsidRPr="00656B83">
              <w:rPr>
                <w:rFonts w:ascii="Times New Roman" w:eastAsia="Times New Roman" w:hAnsi="Times New Roman" w:cs="Times New Roman"/>
                <w:b/>
                <w:bCs/>
                <w:sz w:val="20"/>
                <w:szCs w:val="20"/>
              </w:rPr>
              <w:t>OTC Markets</w:t>
            </w:r>
          </w:p>
        </w:tc>
      </w:tr>
      <w:tr w:rsidR="00656B83" w:rsidRPr="00656B83" w14:paraId="4055DC67" w14:textId="77777777" w:rsidTr="00656B83">
        <w:tc>
          <w:tcPr>
            <w:tcW w:w="0" w:type="auto"/>
            <w:vAlign w:val="center"/>
            <w:hideMark/>
          </w:tcPr>
          <w:p w14:paraId="6A47F76F" w14:textId="3E81B87D" w:rsidR="00656B83" w:rsidRPr="00762292" w:rsidRDefault="00656B83" w:rsidP="00656B83">
            <w:pPr>
              <w:spacing w:after="0" w:line="240" w:lineRule="auto"/>
              <w:rPr>
                <w:rFonts w:ascii="Times New Roman" w:eastAsia="Times New Roman" w:hAnsi="Times New Roman" w:cs="Times New Roman"/>
                <w:b/>
                <w:bCs/>
              </w:rPr>
            </w:pPr>
            <w:r w:rsidRPr="00762292">
              <w:rPr>
                <w:rFonts w:ascii="Times New Roman" w:eastAsia="Times New Roman" w:hAnsi="Times New Roman" w:cs="Times New Roman"/>
                <w:b/>
                <w:bCs/>
              </w:rPr>
              <w:t xml:space="preserve">                          </w:t>
            </w:r>
            <w:r w:rsidR="00A2103D">
              <w:rPr>
                <w:rFonts w:ascii="Times New Roman" w:eastAsia="Times New Roman" w:hAnsi="Times New Roman" w:cs="Times New Roman"/>
                <w:b/>
                <w:bCs/>
              </w:rPr>
              <w:t xml:space="preserve"> </w:t>
            </w:r>
            <w:r w:rsidRPr="00762292">
              <w:rPr>
                <w:rFonts w:ascii="Times New Roman" w:eastAsia="Times New Roman" w:hAnsi="Times New Roman" w:cs="Times New Roman"/>
                <w:b/>
                <w:bCs/>
              </w:rPr>
              <w:t xml:space="preserve">         10,000,000 Class "B" Preferred Shares, par value of $.001 per share</w:t>
            </w:r>
          </w:p>
        </w:tc>
        <w:tc>
          <w:tcPr>
            <w:tcW w:w="0" w:type="auto"/>
            <w:vAlign w:val="center"/>
            <w:hideMark/>
          </w:tcPr>
          <w:p w14:paraId="65EC5C7A" w14:textId="77777777" w:rsidR="00656B83" w:rsidRPr="00656B83" w:rsidRDefault="00656B83" w:rsidP="00656B83">
            <w:pPr>
              <w:spacing w:after="0" w:line="240" w:lineRule="auto"/>
              <w:jc w:val="center"/>
              <w:rPr>
                <w:rFonts w:ascii="Times New Roman" w:eastAsia="Times New Roman" w:hAnsi="Times New Roman" w:cs="Times New Roman"/>
                <w:b/>
                <w:bCs/>
                <w:sz w:val="20"/>
                <w:szCs w:val="20"/>
              </w:rPr>
            </w:pPr>
            <w:r w:rsidRPr="00656B83">
              <w:rPr>
                <w:rFonts w:ascii="Times New Roman" w:eastAsia="Times New Roman" w:hAnsi="Times New Roman" w:cs="Times New Roman"/>
                <w:b/>
                <w:bCs/>
                <w:sz w:val="20"/>
                <w:szCs w:val="20"/>
              </w:rPr>
              <w:t> </w:t>
            </w:r>
          </w:p>
        </w:tc>
        <w:tc>
          <w:tcPr>
            <w:tcW w:w="0" w:type="auto"/>
            <w:vAlign w:val="bottom"/>
            <w:hideMark/>
          </w:tcPr>
          <w:p w14:paraId="37A49787" w14:textId="77777777" w:rsidR="00656B83" w:rsidRPr="00656B83" w:rsidRDefault="00656B83" w:rsidP="00656B83">
            <w:pPr>
              <w:spacing w:after="0" w:line="240" w:lineRule="auto"/>
              <w:jc w:val="center"/>
              <w:rPr>
                <w:rFonts w:ascii="Times New Roman" w:eastAsia="Times New Roman" w:hAnsi="Times New Roman" w:cs="Times New Roman"/>
                <w:b/>
                <w:bCs/>
                <w:sz w:val="20"/>
                <w:szCs w:val="20"/>
              </w:rPr>
            </w:pPr>
            <w:r w:rsidRPr="00656B83">
              <w:rPr>
                <w:rFonts w:ascii="Times New Roman" w:eastAsia="Times New Roman" w:hAnsi="Times New Roman" w:cs="Times New Roman"/>
                <w:b/>
                <w:bCs/>
                <w:sz w:val="20"/>
                <w:szCs w:val="20"/>
              </w:rPr>
              <w:t>OTC Markets</w:t>
            </w:r>
          </w:p>
        </w:tc>
      </w:tr>
    </w:tbl>
    <w:p w14:paraId="38F52466" w14:textId="77777777" w:rsidR="00656B83" w:rsidRPr="00656B83" w:rsidRDefault="00656B83" w:rsidP="00656B83">
      <w:pPr>
        <w:spacing w:after="0" w:line="240" w:lineRule="auto"/>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 </w:t>
      </w:r>
    </w:p>
    <w:p w14:paraId="2F8233C0" w14:textId="77777777" w:rsidR="00656B83" w:rsidRPr="00656B83" w:rsidRDefault="00656B83" w:rsidP="00656B83">
      <w:pPr>
        <w:spacing w:after="120" w:line="240" w:lineRule="auto"/>
        <w:jc w:val="both"/>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
      </w:r>
      <w:r w:rsidRPr="00656B83">
        <w:rPr>
          <w:rFonts w:ascii="Wingdings" w:eastAsia="Times New Roman" w:hAnsi="Wingdings" w:cs="Times New Roman"/>
          <w:color w:val="000000"/>
          <w:sz w:val="20"/>
          <w:szCs w:val="20"/>
        </w:rPr>
        <w:t>o</w:t>
      </w:r>
      <w:r w:rsidRPr="00656B83">
        <w:rPr>
          <w:rFonts w:ascii="Times New Roman" w:eastAsia="Times New Roman" w:hAnsi="Times New Roman" w:cs="Times New Roman"/>
          <w:color w:val="000000"/>
          <w:sz w:val="20"/>
          <w:szCs w:val="20"/>
        </w:rPr>
        <w:t>     No  </w:t>
      </w:r>
      <w:r w:rsidRPr="00656B83">
        <w:rPr>
          <w:rFonts w:ascii="Wingdings" w:eastAsia="Times New Roman" w:hAnsi="Wingdings" w:cs="Times New Roman"/>
          <w:color w:val="000000"/>
          <w:sz w:val="20"/>
          <w:szCs w:val="20"/>
        </w:rPr>
        <w:t>þ</w:t>
      </w:r>
    </w:p>
    <w:p w14:paraId="5CFB617C" w14:textId="77777777" w:rsidR="001328EA" w:rsidRDefault="00656B83" w:rsidP="00656B83">
      <w:pPr>
        <w:spacing w:after="120" w:line="240" w:lineRule="auto"/>
        <w:jc w:val="both"/>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Indicate by check mark whether the registrant has submitted electronically and posted on its corporate Web site, if any, every Interactive Data File required to be submitted and posted pursuant to Rule 405 of Regulation S-T (§232.405 of this chapter) during the preceding 12 months (or for such shorter period that the registrant was required to submit and post such files).     </w:t>
      </w:r>
    </w:p>
    <w:p w14:paraId="3108064C" w14:textId="276B5DD4" w:rsidR="00656B83" w:rsidRPr="00656B83" w:rsidRDefault="00656B83" w:rsidP="00636DD4">
      <w:pPr>
        <w:spacing w:after="120" w:line="240" w:lineRule="auto"/>
        <w:jc w:val="center"/>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Yes  </w:t>
      </w:r>
      <w:r w:rsidRPr="00656B83">
        <w:rPr>
          <w:rFonts w:ascii="Wingdings" w:eastAsia="Times New Roman" w:hAnsi="Wingdings" w:cs="Times New Roman"/>
          <w:color w:val="000000"/>
          <w:sz w:val="20"/>
          <w:szCs w:val="20"/>
        </w:rPr>
        <w:t>o</w:t>
      </w:r>
      <w:r w:rsidRPr="00656B83">
        <w:rPr>
          <w:rFonts w:ascii="Times New Roman" w:eastAsia="Times New Roman" w:hAnsi="Times New Roman" w:cs="Times New Roman"/>
          <w:color w:val="000000"/>
          <w:sz w:val="20"/>
          <w:szCs w:val="20"/>
        </w:rPr>
        <w:t>     No  </w:t>
      </w:r>
      <w:r w:rsidRPr="00656B83">
        <w:rPr>
          <w:rFonts w:ascii="Wingdings" w:eastAsia="Times New Roman" w:hAnsi="Wingdings" w:cs="Times New Roman"/>
          <w:color w:val="000000"/>
          <w:sz w:val="20"/>
          <w:szCs w:val="20"/>
        </w:rPr>
        <w:t>þ</w:t>
      </w:r>
    </w:p>
    <w:p w14:paraId="1BE65845" w14:textId="77777777" w:rsidR="00656B83" w:rsidRPr="00656B83" w:rsidRDefault="00656B83" w:rsidP="00656B83">
      <w:pPr>
        <w:spacing w:after="120" w:line="240" w:lineRule="auto"/>
        <w:jc w:val="both"/>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Indicate by check mark whether the registrant is a large accelerated filer, an accelerated filer, a non-accelerated filer, or a smaller reporting company.</w:t>
      </w:r>
    </w:p>
    <w:tbl>
      <w:tblPr>
        <w:tblW w:w="21600" w:type="dxa"/>
        <w:tblCellSpacing w:w="0" w:type="dxa"/>
        <w:tblCellMar>
          <w:left w:w="0" w:type="dxa"/>
          <w:right w:w="0" w:type="dxa"/>
        </w:tblCellMar>
        <w:tblLook w:val="04A0" w:firstRow="1" w:lastRow="0" w:firstColumn="1" w:lastColumn="0" w:noHBand="0" w:noVBand="1"/>
      </w:tblPr>
      <w:tblGrid>
        <w:gridCol w:w="5941"/>
        <w:gridCol w:w="4300"/>
        <w:gridCol w:w="5169"/>
        <w:gridCol w:w="6190"/>
      </w:tblGrid>
      <w:tr w:rsidR="00636DD4" w:rsidRPr="00656B83" w14:paraId="2BC6442F" w14:textId="77777777" w:rsidTr="00656B83">
        <w:trPr>
          <w:tblCellSpacing w:w="0" w:type="dxa"/>
        </w:trPr>
        <w:tc>
          <w:tcPr>
            <w:tcW w:w="7080" w:type="dxa"/>
            <w:hideMark/>
          </w:tcPr>
          <w:p w14:paraId="6ED50D8E" w14:textId="7DC12000" w:rsidR="00656B83" w:rsidRPr="00656B83" w:rsidRDefault="00656B83" w:rsidP="00636DD4">
            <w:pPr>
              <w:spacing w:after="0" w:line="230" w:lineRule="atLeast"/>
              <w:rPr>
                <w:rFonts w:ascii="Times New Roman" w:eastAsia="Times New Roman" w:hAnsi="Times New Roman" w:cs="Times New Roman"/>
                <w:sz w:val="20"/>
                <w:szCs w:val="20"/>
              </w:rPr>
            </w:pPr>
            <w:r w:rsidRPr="00656B83">
              <w:rPr>
                <w:rFonts w:ascii="Times New Roman" w:eastAsia="Times New Roman" w:hAnsi="Times New Roman" w:cs="Times New Roman"/>
                <w:sz w:val="20"/>
                <w:szCs w:val="20"/>
              </w:rPr>
              <w:t>Large accelerated filer  </w:t>
            </w:r>
            <w:r w:rsidRPr="00656B83">
              <w:rPr>
                <w:rFonts w:ascii="Wingdings" w:eastAsia="Times New Roman" w:hAnsi="Wingdings" w:cs="Times New Roman"/>
                <w:sz w:val="20"/>
                <w:szCs w:val="20"/>
              </w:rPr>
              <w:t>o</w:t>
            </w:r>
            <w:r w:rsidR="00636DD4">
              <w:rPr>
                <w:rFonts w:ascii="Wingdings" w:eastAsia="Times New Roman" w:hAnsi="Wingdings" w:cs="Times New Roman"/>
                <w:sz w:val="20"/>
                <w:szCs w:val="20"/>
              </w:rPr>
              <w:t xml:space="preserve">         </w:t>
            </w:r>
            <w:r w:rsidR="00636DD4">
              <w:rPr>
                <w:color w:val="000000"/>
                <w:sz w:val="20"/>
                <w:szCs w:val="20"/>
              </w:rPr>
              <w:t>Accelerated filer  </w:t>
            </w:r>
            <w:r w:rsidR="00636DD4">
              <w:rPr>
                <w:rFonts w:ascii="Wingdings" w:hAnsi="Wingdings"/>
                <w:color w:val="000000"/>
                <w:sz w:val="20"/>
                <w:szCs w:val="20"/>
              </w:rPr>
              <w:t>o</w:t>
            </w:r>
            <w:r w:rsidR="00636DD4">
              <w:rPr>
                <w:rFonts w:ascii="Wingdings" w:eastAsia="Times New Roman" w:hAnsi="Wingdings" w:cs="Times New Roman"/>
                <w:sz w:val="20"/>
                <w:szCs w:val="20"/>
              </w:rPr>
              <w:t xml:space="preserve">  </w:t>
            </w:r>
          </w:p>
        </w:tc>
        <w:tc>
          <w:tcPr>
            <w:tcW w:w="5670" w:type="dxa"/>
            <w:hideMark/>
          </w:tcPr>
          <w:p w14:paraId="7E75ED27" w14:textId="0F8E4E2A" w:rsidR="00656B83" w:rsidRPr="00656B83" w:rsidRDefault="00636DD4" w:rsidP="00636DD4">
            <w:pPr>
              <w:spacing w:after="0" w:line="230" w:lineRule="atLeast"/>
              <w:rPr>
                <w:rFonts w:ascii="Times New Roman" w:eastAsia="Times New Roman" w:hAnsi="Times New Roman" w:cs="Times New Roman"/>
                <w:sz w:val="20"/>
                <w:szCs w:val="20"/>
              </w:rPr>
            </w:pPr>
            <w:r>
              <w:rPr>
                <w:color w:val="000000"/>
                <w:sz w:val="20"/>
                <w:szCs w:val="20"/>
              </w:rPr>
              <w:t xml:space="preserve">                           Smaller reporting company  </w:t>
            </w:r>
            <w:r>
              <w:rPr>
                <w:rFonts w:ascii="Wingdings" w:hAnsi="Wingdings"/>
                <w:color w:val="000000"/>
                <w:sz w:val="20"/>
                <w:szCs w:val="20"/>
              </w:rPr>
              <w:t>þ</w:t>
            </w:r>
            <w:r>
              <w:rPr>
                <w:rFonts w:ascii="Wingdings" w:eastAsia="Times New Roman" w:hAnsi="Wingdings" w:cs="Times New Roman"/>
                <w:sz w:val="20"/>
                <w:szCs w:val="20"/>
              </w:rPr>
              <w:t xml:space="preserve"> </w:t>
            </w:r>
          </w:p>
        </w:tc>
        <w:tc>
          <w:tcPr>
            <w:tcW w:w="7065" w:type="dxa"/>
            <w:hideMark/>
          </w:tcPr>
          <w:p w14:paraId="0D17F904" w14:textId="77777777" w:rsidR="00656B83" w:rsidRPr="00656B83" w:rsidRDefault="00656B83" w:rsidP="00656B83">
            <w:pPr>
              <w:spacing w:after="0" w:line="230" w:lineRule="atLeast"/>
              <w:jc w:val="center"/>
              <w:rPr>
                <w:rFonts w:ascii="Times New Roman" w:eastAsia="Times New Roman" w:hAnsi="Times New Roman" w:cs="Times New Roman"/>
                <w:sz w:val="20"/>
                <w:szCs w:val="20"/>
              </w:rPr>
            </w:pPr>
            <w:r w:rsidRPr="00656B83">
              <w:rPr>
                <w:rFonts w:ascii="Times New Roman" w:eastAsia="Times New Roman" w:hAnsi="Times New Roman" w:cs="Times New Roman"/>
                <w:sz w:val="20"/>
                <w:szCs w:val="20"/>
              </w:rPr>
              <w:t>Non-accelerated filer  </w:t>
            </w:r>
            <w:r w:rsidRPr="00656B83">
              <w:rPr>
                <w:rFonts w:ascii="Wingdings" w:eastAsia="Times New Roman" w:hAnsi="Wingdings" w:cs="Times New Roman"/>
                <w:sz w:val="20"/>
                <w:szCs w:val="20"/>
              </w:rPr>
              <w:t>o</w:t>
            </w:r>
          </w:p>
        </w:tc>
        <w:tc>
          <w:tcPr>
            <w:tcW w:w="8490" w:type="dxa"/>
            <w:hideMark/>
          </w:tcPr>
          <w:p w14:paraId="6BB8CE11" w14:textId="77777777" w:rsidR="00656B83" w:rsidRPr="00656B83" w:rsidRDefault="00656B83" w:rsidP="00656B83">
            <w:pPr>
              <w:spacing w:after="0" w:line="230" w:lineRule="atLeast"/>
              <w:jc w:val="center"/>
              <w:rPr>
                <w:rFonts w:ascii="Times New Roman" w:eastAsia="Times New Roman" w:hAnsi="Times New Roman" w:cs="Times New Roman"/>
                <w:sz w:val="20"/>
                <w:szCs w:val="20"/>
              </w:rPr>
            </w:pPr>
            <w:r w:rsidRPr="00656B83">
              <w:rPr>
                <w:rFonts w:ascii="Times New Roman" w:eastAsia="Times New Roman" w:hAnsi="Times New Roman" w:cs="Times New Roman"/>
                <w:sz w:val="20"/>
                <w:szCs w:val="20"/>
              </w:rPr>
              <w:t>Smaller reporting company  </w:t>
            </w:r>
            <w:r w:rsidRPr="00656B83">
              <w:rPr>
                <w:rFonts w:ascii="Wingdings" w:eastAsia="Times New Roman" w:hAnsi="Wingdings" w:cs="Times New Roman"/>
                <w:sz w:val="20"/>
                <w:szCs w:val="20"/>
              </w:rPr>
              <w:t>þ</w:t>
            </w:r>
          </w:p>
        </w:tc>
      </w:tr>
    </w:tbl>
    <w:p w14:paraId="1FA54F95" w14:textId="77777777" w:rsidR="00636DD4" w:rsidRDefault="00656B83" w:rsidP="00656B83">
      <w:pPr>
        <w:spacing w:before="120" w:after="120" w:line="240" w:lineRule="auto"/>
        <w:rPr>
          <w:rFonts w:ascii="Times New Roman" w:eastAsia="Times New Roman" w:hAnsi="Times New Roman" w:cs="Times New Roman"/>
          <w:color w:val="000000"/>
          <w:sz w:val="20"/>
          <w:szCs w:val="20"/>
        </w:rPr>
      </w:pPr>
      <w:r w:rsidRPr="00656B83">
        <w:rPr>
          <w:rFonts w:ascii="Times New Roman" w:eastAsia="Times New Roman" w:hAnsi="Times New Roman" w:cs="Times New Roman"/>
          <w:color w:val="000000"/>
          <w:sz w:val="20"/>
          <w:szCs w:val="20"/>
        </w:rPr>
        <w:t>Indicate by check mark whether the registrant is a shell company (as defined in Rule 12b-2 of the Act).     </w:t>
      </w:r>
    </w:p>
    <w:p w14:paraId="5C98B1B4" w14:textId="118F5D4B" w:rsidR="00656B83" w:rsidRDefault="00656B83" w:rsidP="00636DD4">
      <w:pPr>
        <w:spacing w:before="120" w:after="120" w:line="240" w:lineRule="auto"/>
        <w:jc w:val="center"/>
        <w:rPr>
          <w:rFonts w:ascii="Wingdings" w:eastAsia="Times New Roman" w:hAnsi="Wingdings" w:cs="Times New Roman"/>
          <w:color w:val="000000"/>
          <w:sz w:val="20"/>
          <w:szCs w:val="20"/>
        </w:rPr>
      </w:pPr>
      <w:r w:rsidRPr="00656B83">
        <w:rPr>
          <w:rFonts w:ascii="Times New Roman" w:eastAsia="Times New Roman" w:hAnsi="Times New Roman" w:cs="Times New Roman"/>
          <w:color w:val="000000"/>
          <w:sz w:val="20"/>
          <w:szCs w:val="20"/>
        </w:rPr>
        <w:t>Yes  </w:t>
      </w:r>
      <w:r w:rsidRPr="00656B83">
        <w:rPr>
          <w:rFonts w:ascii="Wingdings" w:eastAsia="Times New Roman" w:hAnsi="Wingdings" w:cs="Times New Roman"/>
          <w:color w:val="000000"/>
          <w:sz w:val="20"/>
          <w:szCs w:val="20"/>
        </w:rPr>
        <w:t>o</w:t>
      </w:r>
      <w:r w:rsidRPr="00656B83">
        <w:rPr>
          <w:rFonts w:ascii="Times New Roman" w:eastAsia="Times New Roman" w:hAnsi="Times New Roman" w:cs="Times New Roman"/>
          <w:color w:val="000000"/>
          <w:sz w:val="20"/>
          <w:szCs w:val="20"/>
        </w:rPr>
        <w:t>     No  </w:t>
      </w:r>
      <w:r w:rsidRPr="00656B83">
        <w:rPr>
          <w:rFonts w:ascii="Wingdings" w:eastAsia="Times New Roman" w:hAnsi="Wingdings" w:cs="Times New Roman"/>
          <w:color w:val="000000"/>
          <w:sz w:val="20"/>
          <w:szCs w:val="20"/>
        </w:rPr>
        <w:t>þ</w:t>
      </w:r>
      <w:r w:rsidR="00636DD4">
        <w:rPr>
          <w:rFonts w:ascii="Wingdings" w:eastAsia="Times New Roman" w:hAnsi="Wingdings" w:cs="Times New Roman"/>
          <w:color w:val="000000"/>
          <w:sz w:val="20"/>
          <w:szCs w:val="20"/>
        </w:rPr>
        <w:t xml:space="preserve"> </w:t>
      </w:r>
    </w:p>
    <w:p w14:paraId="43FABD78" w14:textId="0543796B" w:rsidR="00A2103D" w:rsidRDefault="00A2103D" w:rsidP="00636DD4">
      <w:pPr>
        <w:spacing w:before="120" w:after="120" w:line="240" w:lineRule="auto"/>
        <w:jc w:val="center"/>
        <w:rPr>
          <w:rFonts w:ascii="Wingdings" w:eastAsia="Times New Roman" w:hAnsi="Wingdings" w:cs="Times New Roman"/>
          <w:color w:val="000000"/>
          <w:sz w:val="20"/>
          <w:szCs w:val="20"/>
        </w:rPr>
      </w:pPr>
    </w:p>
    <w:p w14:paraId="0895A2AA" w14:textId="4594D2AC" w:rsidR="00A2103D" w:rsidRDefault="00A2103D" w:rsidP="00A2103D">
      <w:pPr>
        <w:spacing w:before="120" w:after="0" w:line="240" w:lineRule="auto"/>
        <w:jc w:val="center"/>
        <w:rPr>
          <w:rFonts w:ascii="Wingdings" w:eastAsia="Times New Roman" w:hAnsi="Wingdings" w:cs="Times New Roman"/>
          <w:color w:val="000000"/>
          <w:sz w:val="20"/>
          <w:szCs w:val="20"/>
        </w:rPr>
      </w:pPr>
    </w:p>
    <w:p w14:paraId="37C96E2F" w14:textId="3BAF5EFC" w:rsidR="00A2103D" w:rsidRDefault="00A2103D" w:rsidP="008A5CAE">
      <w:pPr>
        <w:spacing w:after="0" w:line="240" w:lineRule="auto"/>
      </w:pPr>
      <w:r w:rsidRPr="00A2103D">
        <w:rPr>
          <w:rFonts w:ascii="Arial" w:eastAsia="Times New Roman" w:hAnsi="Arial" w:cs="Arial"/>
          <w:color w:val="808080" w:themeColor="background1" w:themeShade="80"/>
          <w:sz w:val="16"/>
          <w:szCs w:val="16"/>
        </w:rPr>
        <w:t>HHSE – Form 10-12(g) – July 16, 2021</w:t>
      </w:r>
      <w:r w:rsidRPr="00A2103D">
        <w:rPr>
          <w:rFonts w:ascii="Arial" w:eastAsia="Times New Roman" w:hAnsi="Arial" w:cs="Arial"/>
          <w:color w:val="808080" w:themeColor="background1" w:themeShade="80"/>
          <w:sz w:val="16"/>
          <w:szCs w:val="16"/>
        </w:rPr>
        <w:tab/>
      </w:r>
      <w:r>
        <w:rPr>
          <w:rFonts w:ascii="Arial" w:eastAsia="Times New Roman" w:hAnsi="Arial" w:cs="Arial"/>
          <w:color w:val="808080" w:themeColor="background1" w:themeShade="80"/>
          <w:sz w:val="16"/>
          <w:szCs w:val="16"/>
        </w:rPr>
        <w:t xml:space="preserve">             </w:t>
      </w:r>
      <w:r>
        <w:rPr>
          <w:rFonts w:ascii="Arial" w:eastAsia="Times New Roman" w:hAnsi="Arial" w:cs="Arial"/>
          <w:color w:val="808080" w:themeColor="background1" w:themeShade="80"/>
          <w:sz w:val="16"/>
          <w:szCs w:val="16"/>
        </w:rPr>
        <w:tab/>
      </w:r>
      <w:r w:rsidRPr="00A2103D">
        <w:rPr>
          <w:rFonts w:ascii="Arial" w:eastAsia="Times New Roman" w:hAnsi="Arial" w:cs="Arial"/>
          <w:color w:val="808080" w:themeColor="background1" w:themeShade="80"/>
          <w:sz w:val="16"/>
          <w:szCs w:val="16"/>
        </w:rPr>
        <w:tab/>
      </w:r>
      <w:r>
        <w:rPr>
          <w:rFonts w:ascii="Arial" w:eastAsia="Times New Roman" w:hAnsi="Arial" w:cs="Arial"/>
          <w:color w:val="808080" w:themeColor="background1" w:themeShade="80"/>
          <w:sz w:val="16"/>
          <w:szCs w:val="16"/>
        </w:rPr>
        <w:tab/>
      </w:r>
      <w:r>
        <w:rPr>
          <w:rFonts w:ascii="Arial" w:eastAsia="Times New Roman" w:hAnsi="Arial" w:cs="Arial"/>
          <w:color w:val="808080" w:themeColor="background1" w:themeShade="80"/>
          <w:sz w:val="16"/>
          <w:szCs w:val="16"/>
        </w:rPr>
        <w:tab/>
      </w:r>
      <w:r>
        <w:rPr>
          <w:rFonts w:ascii="Arial" w:eastAsia="Times New Roman" w:hAnsi="Arial" w:cs="Arial"/>
          <w:color w:val="808080" w:themeColor="background1" w:themeShade="80"/>
          <w:sz w:val="16"/>
          <w:szCs w:val="16"/>
        </w:rPr>
        <w:tab/>
      </w:r>
      <w:r>
        <w:rPr>
          <w:rFonts w:ascii="Arial" w:eastAsia="Times New Roman" w:hAnsi="Arial" w:cs="Arial"/>
          <w:color w:val="808080" w:themeColor="background1" w:themeShade="80"/>
          <w:sz w:val="16"/>
          <w:szCs w:val="16"/>
        </w:rPr>
        <w:tab/>
      </w:r>
      <w:r>
        <w:rPr>
          <w:rFonts w:ascii="Arial" w:eastAsia="Times New Roman" w:hAnsi="Arial" w:cs="Arial"/>
          <w:color w:val="808080" w:themeColor="background1" w:themeShade="80"/>
          <w:sz w:val="16"/>
          <w:szCs w:val="16"/>
        </w:rPr>
        <w:tab/>
      </w:r>
      <w:r>
        <w:rPr>
          <w:rFonts w:ascii="Arial" w:eastAsia="Times New Roman" w:hAnsi="Arial" w:cs="Arial"/>
          <w:color w:val="808080" w:themeColor="background1" w:themeShade="80"/>
          <w:sz w:val="16"/>
          <w:szCs w:val="16"/>
        </w:rPr>
        <w:tab/>
        <w:t xml:space="preserve">        </w:t>
      </w:r>
      <w:r w:rsidRPr="00A2103D">
        <w:rPr>
          <w:rFonts w:ascii="Arial" w:eastAsia="Times New Roman" w:hAnsi="Arial" w:cs="Arial"/>
          <w:color w:val="808080" w:themeColor="background1" w:themeShade="80"/>
          <w:sz w:val="16"/>
          <w:szCs w:val="16"/>
        </w:rPr>
        <w:t>Page 1 of 64</w:t>
      </w:r>
    </w:p>
    <w:sectPr w:rsidR="00A2103D" w:rsidSect="00A2103D">
      <w:pgSz w:w="12240" w:h="15840"/>
      <w:pgMar w:top="1152"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B83"/>
    <w:rsid w:val="001328EA"/>
    <w:rsid w:val="00636DD4"/>
    <w:rsid w:val="00656B83"/>
    <w:rsid w:val="00762292"/>
    <w:rsid w:val="008A5CAE"/>
    <w:rsid w:val="00A2103D"/>
    <w:rsid w:val="00AB0D16"/>
    <w:rsid w:val="00F17A32"/>
    <w:rsid w:val="00F2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EB53"/>
  <w15:chartTrackingRefBased/>
  <w15:docId w15:val="{FF6A5C8A-6BE3-4656-A28C-A75AFA51D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441336">
      <w:bodyDiv w:val="1"/>
      <w:marLeft w:val="0"/>
      <w:marRight w:val="0"/>
      <w:marTop w:val="0"/>
      <w:marBottom w:val="0"/>
      <w:divBdr>
        <w:top w:val="none" w:sz="0" w:space="0" w:color="auto"/>
        <w:left w:val="none" w:sz="0" w:space="0" w:color="auto"/>
        <w:bottom w:val="none" w:sz="0" w:space="0" w:color="auto"/>
        <w:right w:val="none" w:sz="0" w:space="0" w:color="auto"/>
      </w:divBdr>
      <w:divsChild>
        <w:div w:id="214102724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Parkinson</dc:creator>
  <cp:keywords/>
  <dc:description/>
  <cp:lastModifiedBy>Eric Parkinson</cp:lastModifiedBy>
  <cp:revision>2</cp:revision>
  <cp:lastPrinted>2021-07-02T00:36:00Z</cp:lastPrinted>
  <dcterms:created xsi:type="dcterms:W3CDTF">2021-07-02T01:04:00Z</dcterms:created>
  <dcterms:modified xsi:type="dcterms:W3CDTF">2021-07-02T01:04:00Z</dcterms:modified>
</cp:coreProperties>
</file>