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5D60B05" w14:textId="755BF84D" w:rsidR="00C13B93" w:rsidRPr="00C13B93" w:rsidRDefault="00C13B93" w:rsidP="00697794">
      <w:pPr>
        <w:rPr>
          <w:b/>
        </w:rPr>
      </w:pPr>
    </w:p>
    <w:tbl>
      <w:tblPr>
        <w:tblW w:w="9816" w:type="dxa"/>
        <w:tblCellMar>
          <w:left w:w="10" w:type="dxa"/>
          <w:right w:w="10" w:type="dxa"/>
        </w:tblCellMar>
        <w:tblLook w:val="04A0" w:firstRow="1" w:lastRow="0" w:firstColumn="1" w:lastColumn="0" w:noHBand="0" w:noVBand="1"/>
      </w:tblPr>
      <w:tblGrid>
        <w:gridCol w:w="4927"/>
        <w:gridCol w:w="4889"/>
      </w:tblGrid>
      <w:tr w:rsidR="007E71CC" w:rsidRPr="000908A7" w14:paraId="6237A7AA" w14:textId="77777777" w:rsidTr="00EE213D">
        <w:trPr>
          <w:trHeight w:val="1"/>
        </w:trPr>
        <w:tc>
          <w:tcPr>
            <w:tcW w:w="4927" w:type="dxa"/>
            <w:shd w:val="clear" w:color="auto" w:fill="auto"/>
            <w:tcMar>
              <w:left w:w="108" w:type="dxa"/>
              <w:right w:w="108" w:type="dxa"/>
            </w:tcMar>
          </w:tcPr>
          <w:p w14:paraId="7F717476" w14:textId="42F08AAC" w:rsidR="007E71CC" w:rsidRPr="000908A7" w:rsidRDefault="00890444" w:rsidP="00E03459">
            <w:pPr>
              <w:spacing w:after="0" w:line="240" w:lineRule="auto"/>
              <w:ind w:right="-10"/>
              <w:rPr>
                <w:rFonts w:ascii="Arial" w:hAnsi="Arial" w:cs="Arial"/>
              </w:rPr>
            </w:pPr>
            <w:r>
              <w:rPr>
                <w:rFonts w:ascii="Arial" w:eastAsia="Arial" w:hAnsi="Arial" w:cs="Arial"/>
              </w:rPr>
              <w:t>November 10</w:t>
            </w:r>
            <w:r w:rsidR="00C943B0">
              <w:rPr>
                <w:rFonts w:ascii="Arial" w:eastAsia="Arial" w:hAnsi="Arial" w:cs="Arial"/>
              </w:rPr>
              <w:t>,</w:t>
            </w:r>
            <w:r w:rsidR="007E71CC">
              <w:rPr>
                <w:rFonts w:ascii="Arial" w:eastAsia="Arial" w:hAnsi="Arial" w:cs="Arial"/>
              </w:rPr>
              <w:t xml:space="preserve"> 202</w:t>
            </w:r>
            <w:r w:rsidR="00B809FA">
              <w:rPr>
                <w:rFonts w:ascii="Arial" w:eastAsia="Arial" w:hAnsi="Arial" w:cs="Arial"/>
              </w:rPr>
              <w:t>1</w:t>
            </w:r>
          </w:p>
        </w:tc>
        <w:tc>
          <w:tcPr>
            <w:tcW w:w="4889" w:type="dxa"/>
            <w:shd w:val="clear" w:color="auto" w:fill="auto"/>
            <w:tcMar>
              <w:left w:w="108" w:type="dxa"/>
              <w:right w:w="108" w:type="dxa"/>
            </w:tcMar>
          </w:tcPr>
          <w:p w14:paraId="3E8DD52B" w14:textId="77777777" w:rsidR="0075385C" w:rsidRPr="000908A7" w:rsidRDefault="00036BA5" w:rsidP="0009764F">
            <w:pPr>
              <w:spacing w:after="0" w:line="240" w:lineRule="auto"/>
              <w:ind w:right="300"/>
              <w:jc w:val="right"/>
              <w:rPr>
                <w:rFonts w:ascii="Arial" w:hAnsi="Arial" w:cs="Arial"/>
              </w:rPr>
            </w:pPr>
            <w:r>
              <w:rPr>
                <w:rFonts w:ascii="Arial" w:eastAsia="Arial" w:hAnsi="Arial" w:cs="Arial"/>
              </w:rPr>
              <w:t xml:space="preserve"> </w:t>
            </w:r>
            <w:r w:rsidR="0075385C" w:rsidRPr="000908A7">
              <w:rPr>
                <w:rFonts w:ascii="Arial" w:eastAsia="Arial" w:hAnsi="Arial" w:cs="Arial"/>
              </w:rPr>
              <w:t>TSX-V: FCO</w:t>
            </w:r>
          </w:p>
        </w:tc>
      </w:tr>
    </w:tbl>
    <w:p w14:paraId="0C2804D2" w14:textId="77777777" w:rsidR="0075385C" w:rsidRPr="000908A7" w:rsidRDefault="0075385C" w:rsidP="0075385C">
      <w:pPr>
        <w:spacing w:after="0" w:line="240" w:lineRule="auto"/>
        <w:ind w:right="-10"/>
        <w:rPr>
          <w:rFonts w:ascii="Arial" w:eastAsia="Arial" w:hAnsi="Arial" w:cs="Arial"/>
        </w:rPr>
      </w:pPr>
    </w:p>
    <w:p w14:paraId="67B5BD6A" w14:textId="757EB3D6" w:rsidR="00D23652" w:rsidRPr="00EA2C62" w:rsidRDefault="007A1AC6" w:rsidP="008C266C">
      <w:pPr>
        <w:spacing w:after="0" w:line="240" w:lineRule="auto"/>
        <w:ind w:right="-10"/>
        <w:jc w:val="center"/>
        <w:rPr>
          <w:rFonts w:ascii="Arial" w:eastAsia="Arial" w:hAnsi="Arial" w:cs="Arial"/>
          <w:b/>
          <w:bCs/>
          <w:sz w:val="24"/>
          <w:szCs w:val="24"/>
        </w:rPr>
      </w:pPr>
      <w:r>
        <w:rPr>
          <w:rFonts w:ascii="Arial" w:eastAsia="Arial" w:hAnsi="Arial" w:cs="Arial"/>
          <w:b/>
          <w:bCs/>
          <w:sz w:val="24"/>
          <w:szCs w:val="24"/>
        </w:rPr>
        <w:t xml:space="preserve">FABLED </w:t>
      </w:r>
      <w:r w:rsidR="00642199">
        <w:rPr>
          <w:rFonts w:ascii="Arial" w:eastAsia="Arial" w:hAnsi="Arial" w:cs="Arial"/>
          <w:b/>
          <w:bCs/>
          <w:sz w:val="24"/>
          <w:szCs w:val="24"/>
        </w:rPr>
        <w:t xml:space="preserve">SILVER GOLD </w:t>
      </w:r>
      <w:r w:rsidR="00630C31">
        <w:rPr>
          <w:rFonts w:ascii="Arial" w:eastAsia="Arial" w:hAnsi="Arial" w:cs="Arial"/>
          <w:b/>
          <w:bCs/>
          <w:sz w:val="24"/>
          <w:szCs w:val="24"/>
        </w:rPr>
        <w:t>FILES AMENDED TECHINCAL REPORTS</w:t>
      </w:r>
    </w:p>
    <w:p w14:paraId="570BA474" w14:textId="74B0E8A1" w:rsidR="00962B2F" w:rsidRDefault="00962B2F" w:rsidP="00D30206">
      <w:pPr>
        <w:spacing w:after="0" w:line="240" w:lineRule="auto"/>
        <w:ind w:right="-10"/>
        <w:jc w:val="center"/>
        <w:rPr>
          <w:rFonts w:ascii="Arial" w:eastAsia="Arial" w:hAnsi="Arial" w:cs="Arial"/>
          <w:b/>
          <w:bCs/>
        </w:rPr>
      </w:pPr>
    </w:p>
    <w:p w14:paraId="7288E0C6" w14:textId="77777777" w:rsidR="000A3429" w:rsidRDefault="0075385C" w:rsidP="00C85CA2">
      <w:pPr>
        <w:spacing w:before="0" w:after="0" w:line="240" w:lineRule="auto"/>
        <w:rPr>
          <w:rFonts w:ascii="Arial" w:hAnsi="Arial" w:cs="Arial"/>
        </w:rPr>
      </w:pPr>
      <w:r w:rsidRPr="00D30206">
        <w:rPr>
          <w:rFonts w:ascii="Arial" w:hAnsi="Arial" w:cs="Arial"/>
        </w:rPr>
        <w:t xml:space="preserve">Vancouver, British Columbia – Fabled </w:t>
      </w:r>
      <w:r w:rsidR="00332078" w:rsidRPr="00D30206">
        <w:rPr>
          <w:rFonts w:ascii="Arial" w:hAnsi="Arial" w:cs="Arial"/>
        </w:rPr>
        <w:t>Silver Gold</w:t>
      </w:r>
      <w:r w:rsidRPr="00D30206">
        <w:rPr>
          <w:rFonts w:ascii="Arial" w:hAnsi="Arial" w:cs="Arial"/>
        </w:rPr>
        <w:t xml:space="preserve"> Corp. (“Fabled” or the “Company”) (TSXV:</w:t>
      </w:r>
      <w:r w:rsidR="008859CC">
        <w:rPr>
          <w:rFonts w:ascii="Arial" w:hAnsi="Arial" w:cs="Arial"/>
        </w:rPr>
        <w:t xml:space="preserve"> </w:t>
      </w:r>
      <w:r w:rsidRPr="00D30206">
        <w:rPr>
          <w:rFonts w:ascii="Arial" w:hAnsi="Arial" w:cs="Arial"/>
        </w:rPr>
        <w:t>FCO</w:t>
      </w:r>
      <w:r w:rsidR="00222543">
        <w:rPr>
          <w:rFonts w:ascii="Arial" w:hAnsi="Arial" w:cs="Arial"/>
        </w:rPr>
        <w:t xml:space="preserve">; </w:t>
      </w:r>
      <w:r w:rsidR="0088320B" w:rsidRPr="0088320B">
        <w:rPr>
          <w:rFonts w:ascii="Arial" w:eastAsia="Times New Roman" w:hAnsi="Arial" w:cs="Arial"/>
          <w:color w:val="595959"/>
          <w:kern w:val="0"/>
          <w:shd w:val="clear" w:color="auto" w:fill="FFFFFF"/>
          <w:lang w:val="en-CA" w:eastAsia="en-US"/>
        </w:rPr>
        <w:t>OTC</w:t>
      </w:r>
      <w:r w:rsidR="00BE5344">
        <w:rPr>
          <w:rFonts w:ascii="Arial" w:eastAsia="Times New Roman" w:hAnsi="Arial" w:cs="Arial"/>
          <w:color w:val="595959"/>
          <w:kern w:val="0"/>
          <w:shd w:val="clear" w:color="auto" w:fill="FFFFFF"/>
          <w:lang w:val="en-CA" w:eastAsia="en-US"/>
        </w:rPr>
        <w:t>QB</w:t>
      </w:r>
      <w:r w:rsidR="0088320B" w:rsidRPr="0088320B">
        <w:rPr>
          <w:rFonts w:ascii="Arial" w:eastAsia="Times New Roman" w:hAnsi="Arial" w:cs="Arial"/>
          <w:color w:val="595959"/>
          <w:kern w:val="0"/>
          <w:shd w:val="clear" w:color="auto" w:fill="FFFFFF"/>
          <w:lang w:val="en-CA" w:eastAsia="en-US"/>
        </w:rPr>
        <w:t>:</w:t>
      </w:r>
      <w:r w:rsidR="008859CC">
        <w:rPr>
          <w:rFonts w:ascii="Arial" w:eastAsia="Times New Roman" w:hAnsi="Arial" w:cs="Arial"/>
          <w:color w:val="595959"/>
          <w:kern w:val="0"/>
          <w:shd w:val="clear" w:color="auto" w:fill="FFFFFF"/>
          <w:lang w:val="en-CA" w:eastAsia="en-US"/>
        </w:rPr>
        <w:t xml:space="preserve"> </w:t>
      </w:r>
      <w:r w:rsidR="0088320B" w:rsidRPr="0088320B">
        <w:rPr>
          <w:rFonts w:ascii="Arial" w:eastAsia="Times New Roman" w:hAnsi="Arial" w:cs="Arial"/>
          <w:color w:val="595959"/>
          <w:kern w:val="0"/>
          <w:shd w:val="clear" w:color="auto" w:fill="FFFFFF"/>
          <w:lang w:val="en-CA" w:eastAsia="en-US"/>
        </w:rPr>
        <w:t>FBSGF</w:t>
      </w:r>
      <w:r w:rsidR="00BE5344">
        <w:rPr>
          <w:rFonts w:ascii="Arial" w:eastAsia="Times New Roman" w:hAnsi="Arial" w:cs="Arial"/>
          <w:color w:val="595959"/>
          <w:kern w:val="0"/>
          <w:shd w:val="clear" w:color="auto" w:fill="FFFFFF"/>
          <w:lang w:val="en-CA" w:eastAsia="en-US"/>
        </w:rPr>
        <w:t>,</w:t>
      </w:r>
      <w:r w:rsidR="0088320B">
        <w:rPr>
          <w:rFonts w:ascii="Times New Roman" w:eastAsia="Times New Roman" w:hAnsi="Times New Roman" w:cs="Times New Roman"/>
          <w:color w:val="auto"/>
          <w:kern w:val="0"/>
          <w:sz w:val="24"/>
          <w:szCs w:val="24"/>
          <w:lang w:val="en-CA" w:eastAsia="en-US"/>
        </w:rPr>
        <w:t xml:space="preserve"> </w:t>
      </w:r>
      <w:r w:rsidR="0088320B" w:rsidRPr="0091221F">
        <w:rPr>
          <w:rFonts w:ascii="Arial" w:eastAsia="Times New Roman" w:hAnsi="Arial" w:cs="Arial"/>
          <w:kern w:val="0"/>
          <w:lang w:val="en-CA" w:eastAsia="en-US"/>
        </w:rPr>
        <w:t>and</w:t>
      </w:r>
      <w:r w:rsidR="0088320B" w:rsidRPr="0091221F">
        <w:rPr>
          <w:rFonts w:ascii="Arial" w:eastAsia="Times New Roman" w:hAnsi="Arial" w:cs="Arial"/>
          <w:color w:val="auto"/>
          <w:kern w:val="0"/>
          <w:sz w:val="24"/>
          <w:szCs w:val="24"/>
          <w:lang w:val="en-CA" w:eastAsia="en-US"/>
        </w:rPr>
        <w:t xml:space="preserve"> </w:t>
      </w:r>
      <w:r w:rsidR="00A75E57" w:rsidRPr="00D30206">
        <w:rPr>
          <w:rFonts w:ascii="Arial" w:hAnsi="Arial" w:cs="Arial"/>
        </w:rPr>
        <w:t>FSE: 7</w:t>
      </w:r>
      <w:r w:rsidR="00F02E79" w:rsidRPr="00D30206">
        <w:rPr>
          <w:rFonts w:ascii="Arial" w:hAnsi="Arial" w:cs="Arial"/>
        </w:rPr>
        <w:t xml:space="preserve">NQ) </w:t>
      </w:r>
      <w:r w:rsidR="00CC24EB" w:rsidRPr="00CC24EB">
        <w:rPr>
          <w:rFonts w:ascii="Arial" w:hAnsi="Arial" w:cs="Arial"/>
        </w:rPr>
        <w:t>reports that it has fi</w:t>
      </w:r>
      <w:r w:rsidR="00C85CA2">
        <w:rPr>
          <w:rFonts w:ascii="Arial" w:hAnsi="Arial" w:cs="Arial"/>
        </w:rPr>
        <w:t xml:space="preserve">led amended technical reports </w:t>
      </w:r>
      <w:r w:rsidR="00CC24EB" w:rsidRPr="00CC24EB">
        <w:rPr>
          <w:rFonts w:ascii="Arial" w:hAnsi="Arial" w:cs="Arial"/>
        </w:rPr>
        <w:t>entitled</w:t>
      </w:r>
      <w:r w:rsidR="000A3429">
        <w:rPr>
          <w:rFonts w:ascii="Arial" w:hAnsi="Arial" w:cs="Arial"/>
        </w:rPr>
        <w:t>:</w:t>
      </w:r>
    </w:p>
    <w:p w14:paraId="65913889" w14:textId="77777777" w:rsidR="000A3429" w:rsidRDefault="000A3429" w:rsidP="00C85CA2">
      <w:pPr>
        <w:spacing w:before="0" w:after="0" w:line="240" w:lineRule="auto"/>
        <w:rPr>
          <w:rFonts w:ascii="Arial" w:hAnsi="Arial" w:cs="Arial"/>
        </w:rPr>
      </w:pPr>
    </w:p>
    <w:p w14:paraId="1027E30A" w14:textId="70F35727" w:rsidR="000A3429" w:rsidRDefault="00C85CA2" w:rsidP="00C85CA2">
      <w:pPr>
        <w:spacing w:before="0" w:after="0" w:line="240" w:lineRule="auto"/>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sidR="008E4D5C">
        <w:rPr>
          <w:rFonts w:ascii="Arial" w:hAnsi="Arial" w:cs="Arial"/>
        </w:rPr>
        <w:t xml:space="preserve"> </w:t>
      </w:r>
      <w:r w:rsidR="00AE5F47">
        <w:rPr>
          <w:rFonts w:ascii="Arial" w:hAnsi="Arial" w:cs="Arial"/>
        </w:rPr>
        <w:tab/>
      </w:r>
      <w:r w:rsidR="00CC24EB" w:rsidRPr="00CC24EB">
        <w:rPr>
          <w:rFonts w:ascii="Arial" w:hAnsi="Arial" w:cs="Arial"/>
        </w:rPr>
        <w:t>"NI 43-101 Technical Report</w:t>
      </w:r>
      <w:r w:rsidR="00CC24EB">
        <w:rPr>
          <w:rFonts w:ascii="Arial" w:hAnsi="Arial" w:cs="Arial"/>
        </w:rPr>
        <w:t xml:space="preserve">: Preliminary Economic Assessment </w:t>
      </w:r>
      <w:r w:rsidR="00CC24EB" w:rsidRPr="00CC24EB">
        <w:rPr>
          <w:rFonts w:ascii="Arial" w:hAnsi="Arial" w:cs="Arial"/>
        </w:rPr>
        <w:t>Santa Mar</w:t>
      </w:r>
      <w:r w:rsidR="00CC24EB">
        <w:rPr>
          <w:rFonts w:ascii="Arial" w:hAnsi="Arial" w:cs="Arial"/>
        </w:rPr>
        <w:t xml:space="preserve">ia Project </w:t>
      </w:r>
      <w:proofErr w:type="spellStart"/>
      <w:r w:rsidR="00CC24EB" w:rsidRPr="00CC24EB">
        <w:rPr>
          <w:rFonts w:ascii="Arial" w:hAnsi="Arial" w:cs="Arial"/>
        </w:rPr>
        <w:t>Parral</w:t>
      </w:r>
      <w:proofErr w:type="spellEnd"/>
      <w:r w:rsidR="00CC24EB" w:rsidRPr="00CC24EB">
        <w:rPr>
          <w:rFonts w:ascii="Arial" w:hAnsi="Arial" w:cs="Arial"/>
        </w:rPr>
        <w:t xml:space="preserve">, </w:t>
      </w:r>
      <w:r w:rsidR="00AE5F47">
        <w:rPr>
          <w:rFonts w:ascii="Arial" w:hAnsi="Arial" w:cs="Arial"/>
        </w:rPr>
        <w:tab/>
      </w:r>
      <w:r w:rsidR="00CC24EB" w:rsidRPr="00CC24EB">
        <w:rPr>
          <w:rFonts w:ascii="Arial" w:hAnsi="Arial" w:cs="Arial"/>
        </w:rPr>
        <w:t>Chihuahua, Mexico (Amended)" (the "</w:t>
      </w:r>
      <w:r>
        <w:rPr>
          <w:rFonts w:ascii="Arial" w:hAnsi="Arial" w:cs="Arial"/>
        </w:rPr>
        <w:t xml:space="preserve">Santa Maria </w:t>
      </w:r>
      <w:r w:rsidR="00CC24EB" w:rsidRPr="00CC24EB">
        <w:rPr>
          <w:rFonts w:ascii="Arial" w:hAnsi="Arial" w:cs="Arial"/>
        </w:rPr>
        <w:t>Amended Technical Report")</w:t>
      </w:r>
      <w:r w:rsidR="008E4D5C">
        <w:rPr>
          <w:rFonts w:ascii="Arial" w:hAnsi="Arial" w:cs="Arial"/>
        </w:rPr>
        <w:t xml:space="preserve"> effective </w:t>
      </w:r>
      <w:r w:rsidR="00AE5F47">
        <w:rPr>
          <w:rFonts w:ascii="Arial" w:hAnsi="Arial" w:cs="Arial"/>
        </w:rPr>
        <w:tab/>
      </w:r>
      <w:r w:rsidR="008E4D5C">
        <w:rPr>
          <w:rFonts w:ascii="Arial" w:hAnsi="Arial" w:cs="Arial"/>
        </w:rPr>
        <w:t>December 2, 2020 and signed November 8, 2021</w:t>
      </w:r>
      <w:r w:rsidR="000A3429">
        <w:rPr>
          <w:rFonts w:ascii="Arial" w:hAnsi="Arial" w:cs="Arial"/>
        </w:rPr>
        <w:t>;</w:t>
      </w:r>
      <w:r w:rsidR="00CC24EB" w:rsidRPr="00CC24EB">
        <w:rPr>
          <w:rFonts w:ascii="Arial" w:hAnsi="Arial" w:cs="Arial"/>
        </w:rPr>
        <w:t xml:space="preserve"> </w:t>
      </w:r>
      <w:r>
        <w:rPr>
          <w:rFonts w:ascii="Arial" w:hAnsi="Arial" w:cs="Arial"/>
        </w:rPr>
        <w:t xml:space="preserve">and </w:t>
      </w:r>
    </w:p>
    <w:p w14:paraId="0A96DBA1" w14:textId="77777777" w:rsidR="000A3429" w:rsidRDefault="000A3429" w:rsidP="00C85CA2">
      <w:pPr>
        <w:spacing w:before="0" w:after="0" w:line="240" w:lineRule="auto"/>
        <w:rPr>
          <w:rFonts w:ascii="Arial" w:hAnsi="Arial" w:cs="Arial"/>
        </w:rPr>
      </w:pPr>
    </w:p>
    <w:p w14:paraId="7F6E95ED" w14:textId="2F8B1A6B" w:rsidR="00CC24EB" w:rsidRDefault="00C85CA2" w:rsidP="00C85CA2">
      <w:pPr>
        <w:spacing w:before="0" w:after="0" w:line="240" w:lineRule="auto"/>
        <w:rPr>
          <w:rFonts w:ascii="Arial" w:hAnsi="Arial" w:cs="Arial"/>
        </w:rPr>
      </w:pPr>
      <w:r>
        <w:rPr>
          <w:rFonts w:ascii="Arial" w:hAnsi="Arial" w:cs="Arial"/>
        </w:rPr>
        <w:t>(ii)</w:t>
      </w:r>
      <w:r w:rsidR="00AE5F47">
        <w:rPr>
          <w:rFonts w:ascii="Arial" w:hAnsi="Arial" w:cs="Arial"/>
        </w:rPr>
        <w:tab/>
      </w:r>
      <w:r>
        <w:rPr>
          <w:rFonts w:ascii="Arial" w:hAnsi="Arial" w:cs="Arial"/>
        </w:rPr>
        <w:t xml:space="preserve"> “</w:t>
      </w:r>
      <w:r w:rsidRPr="00C85CA2">
        <w:rPr>
          <w:rFonts w:ascii="Arial" w:hAnsi="Arial" w:cs="Arial"/>
        </w:rPr>
        <w:t>Amended Technical Report</w:t>
      </w:r>
      <w:r w:rsidR="000A3429">
        <w:rPr>
          <w:rFonts w:ascii="Arial" w:hAnsi="Arial" w:cs="Arial"/>
        </w:rPr>
        <w:t xml:space="preserve"> o</w:t>
      </w:r>
      <w:r>
        <w:rPr>
          <w:rFonts w:ascii="Arial" w:hAnsi="Arial" w:cs="Arial"/>
        </w:rPr>
        <w:t xml:space="preserve">n The </w:t>
      </w:r>
      <w:proofErr w:type="spellStart"/>
      <w:r>
        <w:rPr>
          <w:rFonts w:ascii="Arial" w:hAnsi="Arial" w:cs="Arial"/>
        </w:rPr>
        <w:t>Muskwa</w:t>
      </w:r>
      <w:proofErr w:type="spellEnd"/>
      <w:r>
        <w:rPr>
          <w:rFonts w:ascii="Arial" w:hAnsi="Arial" w:cs="Arial"/>
        </w:rPr>
        <w:t xml:space="preserve"> Project, Liard Mining Division </w:t>
      </w:r>
      <w:r w:rsidRPr="00C85CA2">
        <w:rPr>
          <w:rFonts w:ascii="Arial" w:hAnsi="Arial" w:cs="Arial"/>
        </w:rPr>
        <w:t xml:space="preserve">British Columbia, </w:t>
      </w:r>
      <w:r w:rsidR="00AE5F47">
        <w:rPr>
          <w:rFonts w:ascii="Arial" w:hAnsi="Arial" w:cs="Arial"/>
        </w:rPr>
        <w:tab/>
      </w:r>
      <w:r w:rsidRPr="00C85CA2">
        <w:rPr>
          <w:rFonts w:ascii="Arial" w:hAnsi="Arial" w:cs="Arial"/>
        </w:rPr>
        <w:t>Canada</w:t>
      </w:r>
      <w:r>
        <w:rPr>
          <w:rFonts w:ascii="Arial" w:hAnsi="Arial" w:cs="Arial"/>
        </w:rPr>
        <w:t>” (the “</w:t>
      </w:r>
      <w:proofErr w:type="spellStart"/>
      <w:r>
        <w:rPr>
          <w:rFonts w:ascii="Arial" w:hAnsi="Arial" w:cs="Arial"/>
        </w:rPr>
        <w:t>Muskwa</w:t>
      </w:r>
      <w:proofErr w:type="spellEnd"/>
      <w:r>
        <w:rPr>
          <w:rFonts w:ascii="Arial" w:hAnsi="Arial" w:cs="Arial"/>
        </w:rPr>
        <w:t xml:space="preserve"> Amended Technical Report”)</w:t>
      </w:r>
      <w:r w:rsidR="008E4D5C">
        <w:rPr>
          <w:rFonts w:ascii="Arial" w:hAnsi="Arial" w:cs="Arial"/>
        </w:rPr>
        <w:t xml:space="preserve"> effective July 6, 2021 and signed November </w:t>
      </w:r>
      <w:r w:rsidR="00AE5F47">
        <w:rPr>
          <w:rFonts w:ascii="Arial" w:hAnsi="Arial" w:cs="Arial"/>
        </w:rPr>
        <w:tab/>
      </w:r>
      <w:r w:rsidR="008E4D5C">
        <w:rPr>
          <w:rFonts w:ascii="Arial" w:hAnsi="Arial" w:cs="Arial"/>
        </w:rPr>
        <w:t>2, 2021</w:t>
      </w:r>
      <w:r w:rsidR="000A3429">
        <w:rPr>
          <w:rFonts w:ascii="Arial" w:hAnsi="Arial" w:cs="Arial"/>
        </w:rPr>
        <w:t>.</w:t>
      </w:r>
    </w:p>
    <w:p w14:paraId="0CF90327" w14:textId="77777777" w:rsidR="00CC24EB" w:rsidRDefault="00CC24EB" w:rsidP="00145B4B">
      <w:pPr>
        <w:spacing w:before="0" w:after="0" w:line="240" w:lineRule="auto"/>
        <w:rPr>
          <w:rFonts w:ascii="Arial" w:hAnsi="Arial" w:cs="Arial"/>
        </w:rPr>
      </w:pPr>
    </w:p>
    <w:p w14:paraId="646CEC02" w14:textId="7F4D1C01" w:rsidR="00630C31" w:rsidRDefault="00C85CA2" w:rsidP="00145B4B">
      <w:pPr>
        <w:spacing w:before="0" w:after="0" w:line="240" w:lineRule="auto"/>
        <w:rPr>
          <w:rFonts w:ascii="Arial" w:hAnsi="Arial" w:cs="Arial"/>
        </w:rPr>
      </w:pPr>
      <w:r>
        <w:rPr>
          <w:rFonts w:ascii="Arial" w:hAnsi="Arial" w:cs="Arial"/>
        </w:rPr>
        <w:t xml:space="preserve">Each of the Santa Maria </w:t>
      </w:r>
      <w:r w:rsidR="00CC24EB" w:rsidRPr="00CC24EB">
        <w:rPr>
          <w:rFonts w:ascii="Arial" w:hAnsi="Arial" w:cs="Arial"/>
        </w:rPr>
        <w:t>Amended Technical Report</w:t>
      </w:r>
      <w:r>
        <w:rPr>
          <w:rFonts w:ascii="Arial" w:hAnsi="Arial" w:cs="Arial"/>
        </w:rPr>
        <w:t xml:space="preserve"> and </w:t>
      </w:r>
      <w:proofErr w:type="spellStart"/>
      <w:r>
        <w:rPr>
          <w:rFonts w:ascii="Arial" w:hAnsi="Arial" w:cs="Arial"/>
        </w:rPr>
        <w:t>Muskwa</w:t>
      </w:r>
      <w:proofErr w:type="spellEnd"/>
      <w:r>
        <w:rPr>
          <w:rFonts w:ascii="Arial" w:hAnsi="Arial" w:cs="Arial"/>
        </w:rPr>
        <w:t xml:space="preserve"> Amended Technical Report</w:t>
      </w:r>
      <w:r w:rsidR="00CC24EB" w:rsidRPr="00CC24EB">
        <w:rPr>
          <w:rFonts w:ascii="Arial" w:hAnsi="Arial" w:cs="Arial"/>
        </w:rPr>
        <w:t xml:space="preserve"> address comments raised by the British Columbia Securities Commission (the "BCSC") in the course of a review. </w:t>
      </w:r>
      <w:r>
        <w:rPr>
          <w:rFonts w:ascii="Arial" w:hAnsi="Arial" w:cs="Arial"/>
        </w:rPr>
        <w:t>Neither the Santa Maria</w:t>
      </w:r>
      <w:r w:rsidR="00CC24EB" w:rsidRPr="00CC24EB">
        <w:rPr>
          <w:rFonts w:ascii="Arial" w:hAnsi="Arial" w:cs="Arial"/>
        </w:rPr>
        <w:t xml:space="preserve"> Amended Technical Report</w:t>
      </w:r>
      <w:r>
        <w:rPr>
          <w:rFonts w:ascii="Arial" w:hAnsi="Arial" w:cs="Arial"/>
        </w:rPr>
        <w:t xml:space="preserve"> nor the </w:t>
      </w:r>
      <w:proofErr w:type="spellStart"/>
      <w:r>
        <w:rPr>
          <w:rFonts w:ascii="Arial" w:hAnsi="Arial" w:cs="Arial"/>
        </w:rPr>
        <w:t>Muskwa</w:t>
      </w:r>
      <w:proofErr w:type="spellEnd"/>
      <w:r>
        <w:rPr>
          <w:rFonts w:ascii="Arial" w:hAnsi="Arial" w:cs="Arial"/>
        </w:rPr>
        <w:t xml:space="preserve"> Amended Technical Report contain</w:t>
      </w:r>
      <w:r w:rsidR="00CC24EB" w:rsidRPr="00CC24EB">
        <w:rPr>
          <w:rFonts w:ascii="Arial" w:hAnsi="Arial" w:cs="Arial"/>
        </w:rPr>
        <w:t xml:space="preserve"> material differences to the original technical report</w:t>
      </w:r>
      <w:r>
        <w:rPr>
          <w:rFonts w:ascii="Arial" w:hAnsi="Arial" w:cs="Arial"/>
        </w:rPr>
        <w:t>s</w:t>
      </w:r>
      <w:r w:rsidR="00630C31">
        <w:rPr>
          <w:rFonts w:ascii="Arial" w:hAnsi="Arial" w:cs="Arial"/>
        </w:rPr>
        <w:t xml:space="preserve"> </w:t>
      </w:r>
      <w:r>
        <w:rPr>
          <w:rFonts w:ascii="Arial" w:hAnsi="Arial" w:cs="Arial"/>
        </w:rPr>
        <w:t>(</w:t>
      </w:r>
      <w:proofErr w:type="spellStart"/>
      <w:r>
        <w:rPr>
          <w:rFonts w:ascii="Arial" w:hAnsi="Arial" w:cs="Arial"/>
        </w:rPr>
        <w:t>i</w:t>
      </w:r>
      <w:proofErr w:type="spellEnd"/>
      <w:r>
        <w:rPr>
          <w:rFonts w:ascii="Arial" w:hAnsi="Arial" w:cs="Arial"/>
        </w:rPr>
        <w:t xml:space="preserve">) in respect of the Santa Maria </w:t>
      </w:r>
      <w:r w:rsidR="000A3429">
        <w:rPr>
          <w:rFonts w:ascii="Arial" w:hAnsi="Arial" w:cs="Arial"/>
        </w:rPr>
        <w:t>property dated</w:t>
      </w:r>
      <w:r w:rsidR="00630C31">
        <w:rPr>
          <w:rFonts w:ascii="Arial" w:hAnsi="Arial" w:cs="Arial"/>
        </w:rPr>
        <w:t xml:space="preserve"> December 2, 2020 and</w:t>
      </w:r>
      <w:r w:rsidR="00CC24EB" w:rsidRPr="00CC24EB">
        <w:rPr>
          <w:rFonts w:ascii="Arial" w:hAnsi="Arial" w:cs="Arial"/>
        </w:rPr>
        <w:t xml:space="preserve"> filed on</w:t>
      </w:r>
      <w:r w:rsidR="00630C31">
        <w:rPr>
          <w:rFonts w:ascii="Arial" w:hAnsi="Arial" w:cs="Arial"/>
        </w:rPr>
        <w:t xml:space="preserve"> SEDAR on</w:t>
      </w:r>
      <w:r w:rsidR="00CC24EB" w:rsidRPr="00CC24EB">
        <w:rPr>
          <w:rFonts w:ascii="Arial" w:hAnsi="Arial" w:cs="Arial"/>
        </w:rPr>
        <w:t xml:space="preserve"> </w:t>
      </w:r>
      <w:r w:rsidR="00CC24EB">
        <w:rPr>
          <w:rFonts w:ascii="Arial" w:hAnsi="Arial" w:cs="Arial"/>
        </w:rPr>
        <w:t xml:space="preserve">December </w:t>
      </w:r>
      <w:r w:rsidR="00630C31">
        <w:rPr>
          <w:rFonts w:ascii="Arial" w:hAnsi="Arial" w:cs="Arial"/>
        </w:rPr>
        <w:t>4</w:t>
      </w:r>
      <w:r w:rsidR="00CC24EB">
        <w:rPr>
          <w:rFonts w:ascii="Arial" w:hAnsi="Arial" w:cs="Arial"/>
        </w:rPr>
        <w:t>, 2020</w:t>
      </w:r>
      <w:r>
        <w:rPr>
          <w:rFonts w:ascii="Arial" w:hAnsi="Arial" w:cs="Arial"/>
        </w:rPr>
        <w:t xml:space="preserve"> and (ii) in respect of the </w:t>
      </w:r>
      <w:proofErr w:type="spellStart"/>
      <w:r>
        <w:rPr>
          <w:rFonts w:ascii="Arial" w:hAnsi="Arial" w:cs="Arial"/>
        </w:rPr>
        <w:t>Muskwa</w:t>
      </w:r>
      <w:proofErr w:type="spellEnd"/>
      <w:r>
        <w:rPr>
          <w:rFonts w:ascii="Arial" w:hAnsi="Arial" w:cs="Arial"/>
        </w:rPr>
        <w:t xml:space="preserve"> </w:t>
      </w:r>
      <w:r w:rsidR="000A3429">
        <w:rPr>
          <w:rFonts w:ascii="Arial" w:hAnsi="Arial" w:cs="Arial"/>
        </w:rPr>
        <w:t>Property dated July 6, 2021 and filed on SEDAR on</w:t>
      </w:r>
      <w:r w:rsidR="00890444">
        <w:rPr>
          <w:rFonts w:ascii="Arial" w:hAnsi="Arial" w:cs="Arial"/>
        </w:rPr>
        <w:t xml:space="preserve"> October 1, 2021.</w:t>
      </w:r>
    </w:p>
    <w:p w14:paraId="3E5C57A9" w14:textId="77777777" w:rsidR="00630C31" w:rsidRDefault="00630C31" w:rsidP="00145B4B">
      <w:pPr>
        <w:spacing w:before="0" w:after="0" w:line="240" w:lineRule="auto"/>
        <w:rPr>
          <w:rFonts w:ascii="Arial" w:hAnsi="Arial" w:cs="Arial"/>
        </w:rPr>
      </w:pPr>
    </w:p>
    <w:p w14:paraId="56213E50" w14:textId="77777777" w:rsidR="008E4D5C" w:rsidRDefault="00CC24EB" w:rsidP="00145B4B">
      <w:pPr>
        <w:spacing w:before="0" w:after="0" w:line="240" w:lineRule="auto"/>
        <w:rPr>
          <w:rFonts w:ascii="Arial" w:hAnsi="Arial" w:cs="Arial"/>
        </w:rPr>
      </w:pPr>
      <w:r w:rsidRPr="00CC24EB">
        <w:rPr>
          <w:rFonts w:ascii="Arial" w:hAnsi="Arial" w:cs="Arial"/>
        </w:rPr>
        <w:t>The Mineral Resources and conclusions and recommendations provided in the original report</w:t>
      </w:r>
      <w:r w:rsidR="00985E82">
        <w:rPr>
          <w:rFonts w:ascii="Arial" w:hAnsi="Arial" w:cs="Arial"/>
        </w:rPr>
        <w:t xml:space="preserve"> on the Santa Maria Property</w:t>
      </w:r>
      <w:r w:rsidRPr="00CC24EB">
        <w:rPr>
          <w:rFonts w:ascii="Arial" w:hAnsi="Arial" w:cs="Arial"/>
        </w:rPr>
        <w:t xml:space="preserve"> all remain unchanged. </w:t>
      </w:r>
    </w:p>
    <w:p w14:paraId="10CA50BB" w14:textId="77777777" w:rsidR="008E4D5C" w:rsidRDefault="008E4D5C" w:rsidP="00145B4B">
      <w:pPr>
        <w:spacing w:before="0" w:after="0" w:line="240" w:lineRule="auto"/>
        <w:rPr>
          <w:rFonts w:ascii="Arial" w:hAnsi="Arial" w:cs="Arial"/>
        </w:rPr>
      </w:pPr>
    </w:p>
    <w:p w14:paraId="58C6B158" w14:textId="349A3B2F" w:rsidR="00630C31" w:rsidRDefault="00985E82" w:rsidP="00145B4B">
      <w:pPr>
        <w:spacing w:before="0" w:after="0" w:line="240" w:lineRule="auto"/>
        <w:rPr>
          <w:rFonts w:ascii="Arial" w:hAnsi="Arial" w:cs="Arial"/>
        </w:rPr>
      </w:pPr>
      <w:r>
        <w:rPr>
          <w:rFonts w:ascii="Arial" w:hAnsi="Arial" w:cs="Arial"/>
        </w:rPr>
        <w:t xml:space="preserve">Each of the Santa Maria Amended Technical Report and </w:t>
      </w:r>
      <w:proofErr w:type="spellStart"/>
      <w:r>
        <w:rPr>
          <w:rFonts w:ascii="Arial" w:hAnsi="Arial" w:cs="Arial"/>
        </w:rPr>
        <w:t>Muskwa</w:t>
      </w:r>
      <w:proofErr w:type="spellEnd"/>
      <w:r>
        <w:rPr>
          <w:rFonts w:ascii="Arial" w:hAnsi="Arial" w:cs="Arial"/>
        </w:rPr>
        <w:t xml:space="preserve"> Amended Technical Report </w:t>
      </w:r>
      <w:r w:rsidR="00CC24EB" w:rsidRPr="00CC24EB">
        <w:rPr>
          <w:rFonts w:ascii="Arial" w:hAnsi="Arial" w:cs="Arial"/>
        </w:rPr>
        <w:t>was prepared in accordance with the Canadian Securities Administrators' National Instrument 43-101 - Standards of Disclosure for Mineral Projects</w:t>
      </w:r>
      <w:r w:rsidR="008E4D5C">
        <w:rPr>
          <w:rFonts w:ascii="Arial" w:hAnsi="Arial" w:cs="Arial"/>
        </w:rPr>
        <w:t xml:space="preserve"> </w:t>
      </w:r>
      <w:r w:rsidR="008E4D5C" w:rsidRPr="008E4D5C">
        <w:rPr>
          <w:rFonts w:ascii="Arial" w:hAnsi="Arial" w:cs="Arial"/>
        </w:rPr>
        <w:t>as well as with the Canadian Institute of Mining, Metallurgy and Petroleum's "CIM Definition Standards For Mineral Resources and Reserves, Definitions and Guidelines" ("CIM Standards"). </w:t>
      </w:r>
      <w:r>
        <w:rPr>
          <w:rFonts w:ascii="Arial" w:hAnsi="Arial" w:cs="Arial"/>
        </w:rPr>
        <w:t>.</w:t>
      </w:r>
      <w:r w:rsidR="00CC24EB" w:rsidRPr="00CC24EB">
        <w:rPr>
          <w:rFonts w:ascii="Arial" w:hAnsi="Arial" w:cs="Arial"/>
        </w:rPr>
        <w:t xml:space="preserve"> </w:t>
      </w:r>
    </w:p>
    <w:p w14:paraId="76B87425" w14:textId="501287BC" w:rsidR="00630C31" w:rsidRDefault="00CC24EB" w:rsidP="00145B4B">
      <w:pPr>
        <w:spacing w:before="0" w:after="0" w:line="240" w:lineRule="auto"/>
        <w:rPr>
          <w:rFonts w:ascii="Arial" w:hAnsi="Arial" w:cs="Arial"/>
        </w:rPr>
      </w:pPr>
      <w:r w:rsidRPr="00CC24EB">
        <w:rPr>
          <w:rFonts w:ascii="Arial" w:hAnsi="Arial" w:cs="Arial"/>
        </w:rPr>
        <w:t xml:space="preserve"> </w:t>
      </w:r>
    </w:p>
    <w:p w14:paraId="77E385C5" w14:textId="318C9503" w:rsidR="00630C31" w:rsidRDefault="00C85CA2" w:rsidP="00145B4B">
      <w:pPr>
        <w:spacing w:before="0" w:after="0" w:line="240" w:lineRule="auto"/>
        <w:rPr>
          <w:rFonts w:ascii="Arial" w:hAnsi="Arial" w:cs="Arial"/>
        </w:rPr>
      </w:pPr>
      <w:r>
        <w:rPr>
          <w:rFonts w:ascii="Arial" w:hAnsi="Arial" w:cs="Arial"/>
        </w:rPr>
        <w:t xml:space="preserve">Copies </w:t>
      </w:r>
      <w:r w:rsidR="00CC24EB" w:rsidRPr="00CC24EB">
        <w:rPr>
          <w:rFonts w:ascii="Arial" w:hAnsi="Arial" w:cs="Arial"/>
        </w:rPr>
        <w:t>of the Amended Technical Report</w:t>
      </w:r>
      <w:r>
        <w:rPr>
          <w:rFonts w:ascii="Arial" w:hAnsi="Arial" w:cs="Arial"/>
        </w:rPr>
        <w:t>s</w:t>
      </w:r>
      <w:r w:rsidR="00CC24EB" w:rsidRPr="00CC24EB">
        <w:rPr>
          <w:rFonts w:ascii="Arial" w:hAnsi="Arial" w:cs="Arial"/>
        </w:rPr>
        <w:t xml:space="preserve"> </w:t>
      </w:r>
      <w:r>
        <w:rPr>
          <w:rFonts w:ascii="Arial" w:hAnsi="Arial" w:cs="Arial"/>
        </w:rPr>
        <w:t>are</w:t>
      </w:r>
      <w:r w:rsidR="00CC24EB" w:rsidRPr="00CC24EB">
        <w:rPr>
          <w:rFonts w:ascii="Arial" w:hAnsi="Arial" w:cs="Arial"/>
        </w:rPr>
        <w:t xml:space="preserve"> available on SEDAR (www.sedar.com) and the Company's website (www.</w:t>
      </w:r>
      <w:r w:rsidR="00630C31">
        <w:rPr>
          <w:rFonts w:ascii="Arial" w:hAnsi="Arial" w:cs="Arial"/>
        </w:rPr>
        <w:t>fabledsilvergoldcorp</w:t>
      </w:r>
      <w:r w:rsidR="00CC24EB" w:rsidRPr="00CC24EB">
        <w:rPr>
          <w:rFonts w:ascii="Arial" w:hAnsi="Arial" w:cs="Arial"/>
        </w:rPr>
        <w:t xml:space="preserve">.com). </w:t>
      </w:r>
    </w:p>
    <w:p w14:paraId="671DE0CF" w14:textId="77777777" w:rsidR="00630C31" w:rsidRDefault="00630C31" w:rsidP="00145B4B">
      <w:pPr>
        <w:spacing w:before="0" w:after="0" w:line="240" w:lineRule="auto"/>
        <w:rPr>
          <w:rFonts w:ascii="Arial" w:hAnsi="Arial" w:cs="Arial"/>
        </w:rPr>
      </w:pPr>
    </w:p>
    <w:p w14:paraId="01292FB9" w14:textId="5D0C9058" w:rsidR="00236BFC" w:rsidRDefault="00236BFC" w:rsidP="00EE213D">
      <w:pPr>
        <w:autoSpaceDE w:val="0"/>
        <w:autoSpaceDN w:val="0"/>
        <w:adjustRightInd w:val="0"/>
        <w:spacing w:after="0" w:line="240" w:lineRule="auto"/>
        <w:jc w:val="both"/>
        <w:rPr>
          <w:rFonts w:ascii="Arial" w:hAnsi="Arial" w:cs="Arial"/>
          <w:b/>
          <w:bCs/>
        </w:rPr>
      </w:pPr>
      <w:r w:rsidRPr="00EE213D">
        <w:rPr>
          <w:rFonts w:ascii="Arial" w:hAnsi="Arial" w:cs="Arial"/>
          <w:b/>
          <w:bCs/>
        </w:rPr>
        <w:t xml:space="preserve">About Fabled </w:t>
      </w:r>
      <w:r w:rsidR="0028390F" w:rsidRPr="00EE213D">
        <w:rPr>
          <w:rFonts w:ascii="Arial" w:hAnsi="Arial" w:cs="Arial"/>
          <w:b/>
          <w:bCs/>
        </w:rPr>
        <w:t>Silver Gold Corp.</w:t>
      </w:r>
    </w:p>
    <w:p w14:paraId="24187A4A" w14:textId="77777777" w:rsidR="0047751C" w:rsidRPr="00EE213D" w:rsidRDefault="0047751C" w:rsidP="00EE213D">
      <w:pPr>
        <w:autoSpaceDE w:val="0"/>
        <w:autoSpaceDN w:val="0"/>
        <w:adjustRightInd w:val="0"/>
        <w:spacing w:after="0" w:line="240" w:lineRule="auto"/>
        <w:jc w:val="both"/>
        <w:rPr>
          <w:rFonts w:ascii="Arial" w:hAnsi="Arial" w:cs="Arial"/>
          <w:b/>
          <w:bCs/>
        </w:rPr>
      </w:pPr>
    </w:p>
    <w:p w14:paraId="5A18378F" w14:textId="77777777" w:rsidR="00236BFC" w:rsidRDefault="00236BFC" w:rsidP="00FF3B29">
      <w:pPr>
        <w:autoSpaceDE w:val="0"/>
        <w:autoSpaceDN w:val="0"/>
        <w:adjustRightInd w:val="0"/>
        <w:spacing w:after="0" w:line="240" w:lineRule="auto"/>
        <w:jc w:val="both"/>
        <w:rPr>
          <w:rFonts w:ascii="Arial" w:hAnsi="Arial" w:cs="Arial"/>
        </w:rPr>
      </w:pPr>
      <w:r w:rsidRPr="00EE213D">
        <w:rPr>
          <w:rFonts w:ascii="Arial" w:hAnsi="Arial" w:cs="Arial"/>
        </w:rPr>
        <w:t xml:space="preserve">Fabled is focused on acquiring, exploring and operating properties that yield near-term metal production. The </w:t>
      </w:r>
      <w:r w:rsidR="00C022C2">
        <w:rPr>
          <w:rFonts w:ascii="Arial" w:hAnsi="Arial" w:cs="Arial"/>
        </w:rPr>
        <w:t>C</w:t>
      </w:r>
      <w:r w:rsidR="00C022C2" w:rsidRPr="00EE213D">
        <w:rPr>
          <w:rFonts w:ascii="Arial" w:hAnsi="Arial" w:cs="Arial"/>
        </w:rPr>
        <w:t xml:space="preserve">ompany </w:t>
      </w:r>
      <w:r w:rsidRPr="00EE213D">
        <w:rPr>
          <w:rFonts w:ascii="Arial" w:hAnsi="Arial" w:cs="Arial"/>
        </w:rPr>
        <w:t xml:space="preserve">has an experienced management team with multiple years of involvement in mining and exploration in Mexico. The </w:t>
      </w:r>
      <w:r w:rsidR="00C022C2">
        <w:rPr>
          <w:rFonts w:ascii="Arial" w:hAnsi="Arial" w:cs="Arial"/>
        </w:rPr>
        <w:t>C</w:t>
      </w:r>
      <w:r w:rsidRPr="00EE213D">
        <w:rPr>
          <w:rFonts w:ascii="Arial" w:hAnsi="Arial" w:cs="Arial"/>
        </w:rPr>
        <w:t>ompany's mandate is to focus on acquiring precious metal properties in Mexico with blue-sky exploration potential.</w:t>
      </w:r>
    </w:p>
    <w:p w14:paraId="6E1843A6" w14:textId="77777777" w:rsidR="003A2223" w:rsidRPr="00EE213D" w:rsidRDefault="003A2223" w:rsidP="00EE213D">
      <w:pPr>
        <w:autoSpaceDE w:val="0"/>
        <w:autoSpaceDN w:val="0"/>
        <w:adjustRightInd w:val="0"/>
        <w:spacing w:after="0" w:line="240" w:lineRule="auto"/>
        <w:jc w:val="both"/>
        <w:rPr>
          <w:rFonts w:ascii="Arial" w:hAnsi="Arial" w:cs="Arial"/>
        </w:rPr>
      </w:pPr>
    </w:p>
    <w:p w14:paraId="33E81F9B" w14:textId="781C4BFC" w:rsidR="00616306" w:rsidRDefault="00616306" w:rsidP="00616306">
      <w:pPr>
        <w:autoSpaceDE w:val="0"/>
        <w:autoSpaceDN w:val="0"/>
        <w:adjustRightInd w:val="0"/>
        <w:spacing w:after="0" w:line="240" w:lineRule="auto"/>
        <w:jc w:val="both"/>
        <w:rPr>
          <w:rFonts w:ascii="Arial" w:hAnsi="Arial" w:cs="Arial"/>
        </w:rPr>
      </w:pPr>
      <w:r w:rsidRPr="00EE213D">
        <w:rPr>
          <w:rFonts w:ascii="Arial" w:hAnsi="Arial" w:cs="Arial"/>
        </w:rPr>
        <w:t xml:space="preserve">The </w:t>
      </w:r>
      <w:r>
        <w:rPr>
          <w:rFonts w:ascii="Arial" w:hAnsi="Arial" w:cs="Arial"/>
        </w:rPr>
        <w:t>C</w:t>
      </w:r>
      <w:r w:rsidRPr="00EE213D">
        <w:rPr>
          <w:rFonts w:ascii="Arial" w:hAnsi="Arial" w:cs="Arial"/>
        </w:rPr>
        <w:t>ompany has entered into an agreement with Golden Minerals Company</w:t>
      </w:r>
      <w:r>
        <w:rPr>
          <w:rFonts w:ascii="Arial" w:hAnsi="Arial" w:cs="Arial"/>
        </w:rPr>
        <w:t xml:space="preserve"> (NYSE American and </w:t>
      </w:r>
      <w:r w:rsidR="00F02E79">
        <w:rPr>
          <w:rFonts w:ascii="Arial" w:hAnsi="Arial" w:cs="Arial"/>
        </w:rPr>
        <w:t xml:space="preserve">      </w:t>
      </w:r>
      <w:r>
        <w:rPr>
          <w:rFonts w:ascii="Arial" w:hAnsi="Arial" w:cs="Arial"/>
        </w:rPr>
        <w:t>TSX: AUMN)</w:t>
      </w:r>
      <w:r w:rsidRPr="00EE213D">
        <w:rPr>
          <w:rFonts w:ascii="Arial" w:hAnsi="Arial" w:cs="Arial"/>
        </w:rPr>
        <w:t xml:space="preserve"> to acquire the Santa Maria </w:t>
      </w:r>
      <w:r w:rsidR="00501D78">
        <w:rPr>
          <w:rFonts w:ascii="Arial" w:hAnsi="Arial" w:cs="Arial"/>
        </w:rPr>
        <w:t>Property</w:t>
      </w:r>
      <w:r w:rsidRPr="00EE213D">
        <w:rPr>
          <w:rFonts w:ascii="Arial" w:hAnsi="Arial" w:cs="Arial"/>
        </w:rPr>
        <w:t>, a high-grade silver-gold property situated in the cent</w:t>
      </w:r>
      <w:r w:rsidR="003F28B0">
        <w:rPr>
          <w:rFonts w:ascii="Arial" w:hAnsi="Arial" w:cs="Arial"/>
        </w:rPr>
        <w:t>er</w:t>
      </w:r>
      <w:r w:rsidRPr="00EE213D">
        <w:rPr>
          <w:rFonts w:ascii="Arial" w:hAnsi="Arial" w:cs="Arial"/>
        </w:rPr>
        <w:t xml:space="preserve"> of the Mexican epithermal silver-gold belt. The belt has been recognized as a significant </w:t>
      </w:r>
      <w:proofErr w:type="spellStart"/>
      <w:r w:rsidRPr="00EE213D">
        <w:rPr>
          <w:rFonts w:ascii="Arial" w:hAnsi="Arial" w:cs="Arial"/>
        </w:rPr>
        <w:t>metallogenic</w:t>
      </w:r>
      <w:proofErr w:type="spellEnd"/>
      <w:r w:rsidRPr="00EE213D">
        <w:rPr>
          <w:rFonts w:ascii="Arial" w:hAnsi="Arial" w:cs="Arial"/>
        </w:rPr>
        <w:t xml:space="preserve"> province, which has reportedly produced more silver than any other equivalent area in the world.</w:t>
      </w:r>
    </w:p>
    <w:p w14:paraId="709C07FE" w14:textId="2CEB8872" w:rsidR="00150EC3" w:rsidRDefault="00150EC3" w:rsidP="00616306">
      <w:pPr>
        <w:autoSpaceDE w:val="0"/>
        <w:autoSpaceDN w:val="0"/>
        <w:adjustRightInd w:val="0"/>
        <w:spacing w:after="0" w:line="240" w:lineRule="auto"/>
        <w:jc w:val="both"/>
        <w:rPr>
          <w:rFonts w:ascii="Arial" w:hAnsi="Arial" w:cs="Arial"/>
        </w:rPr>
      </w:pPr>
    </w:p>
    <w:p w14:paraId="04C6814F" w14:textId="77777777" w:rsidR="00150EC3" w:rsidRDefault="00150EC3" w:rsidP="00150EC3">
      <w:pPr>
        <w:autoSpaceDE w:val="0"/>
        <w:autoSpaceDN w:val="0"/>
        <w:adjustRightInd w:val="0"/>
        <w:spacing w:after="0" w:line="240" w:lineRule="auto"/>
        <w:jc w:val="both"/>
        <w:rPr>
          <w:rFonts w:ascii="Arial" w:hAnsi="Arial" w:cs="Arial"/>
          <w:b/>
        </w:rPr>
      </w:pPr>
      <w:r>
        <w:rPr>
          <w:rFonts w:ascii="Arial" w:hAnsi="Arial" w:cs="Arial"/>
          <w:b/>
        </w:rPr>
        <w:t>About Fabled Copper Corp.</w:t>
      </w:r>
    </w:p>
    <w:p w14:paraId="4E5B6B5F" w14:textId="77777777" w:rsidR="00150EC3" w:rsidRDefault="00150EC3" w:rsidP="00150EC3">
      <w:pPr>
        <w:autoSpaceDE w:val="0"/>
        <w:autoSpaceDN w:val="0"/>
        <w:adjustRightInd w:val="0"/>
        <w:spacing w:after="0" w:line="240" w:lineRule="auto"/>
        <w:jc w:val="both"/>
        <w:rPr>
          <w:rFonts w:ascii="Arial" w:hAnsi="Arial" w:cs="Arial"/>
          <w:b/>
        </w:rPr>
      </w:pPr>
    </w:p>
    <w:p w14:paraId="2432F3C7" w14:textId="77777777" w:rsidR="00150EC3" w:rsidRPr="001854DC" w:rsidRDefault="00150EC3" w:rsidP="00150EC3">
      <w:pPr>
        <w:spacing w:after="0"/>
        <w:rPr>
          <w:rFonts w:ascii="Arial" w:hAnsi="Arial" w:cs="Arial"/>
          <w:lang w:val="en"/>
        </w:rPr>
      </w:pPr>
      <w:r w:rsidRPr="001854DC">
        <w:rPr>
          <w:rFonts w:ascii="Arial" w:hAnsi="Arial" w:cs="Arial"/>
          <w:lang w:val="en"/>
        </w:rPr>
        <w:t xml:space="preserve">Fabled Copper is a wholly owned subsidiary of the Company whose primary interest is in exploring the </w:t>
      </w:r>
      <w:proofErr w:type="spellStart"/>
      <w:r w:rsidRPr="001854DC">
        <w:rPr>
          <w:rFonts w:ascii="Arial" w:hAnsi="Arial" w:cs="Arial"/>
          <w:lang w:val="en"/>
        </w:rPr>
        <w:t>Muskwa</w:t>
      </w:r>
      <w:proofErr w:type="spellEnd"/>
      <w:r w:rsidRPr="001854DC">
        <w:rPr>
          <w:rFonts w:ascii="Arial" w:hAnsi="Arial" w:cs="Arial"/>
          <w:lang w:val="en"/>
        </w:rPr>
        <w:t xml:space="preserve"> copper </w:t>
      </w:r>
      <w:r>
        <w:rPr>
          <w:rFonts w:ascii="Arial" w:hAnsi="Arial" w:cs="Arial"/>
          <w:lang w:val="en"/>
        </w:rPr>
        <w:t xml:space="preserve">Project </w:t>
      </w:r>
      <w:r w:rsidRPr="001854DC">
        <w:rPr>
          <w:rFonts w:ascii="Arial" w:hAnsi="Arial" w:cs="Arial"/>
          <w:lang w:val="en"/>
        </w:rPr>
        <w:t xml:space="preserve">located in Northern British Columbia. </w:t>
      </w:r>
    </w:p>
    <w:p w14:paraId="51BEF215" w14:textId="77777777" w:rsidR="00150EC3" w:rsidRPr="001854DC" w:rsidRDefault="00150EC3" w:rsidP="00150EC3">
      <w:pPr>
        <w:spacing w:after="0"/>
        <w:rPr>
          <w:rFonts w:ascii="Arial" w:hAnsi="Arial" w:cs="Arial"/>
          <w:lang w:val="en"/>
        </w:rPr>
      </w:pPr>
    </w:p>
    <w:p w14:paraId="62DE49EA" w14:textId="657E41AD" w:rsidR="00150EC3" w:rsidRDefault="00150EC3" w:rsidP="00150EC3">
      <w:pPr>
        <w:autoSpaceDE w:val="0"/>
        <w:autoSpaceDN w:val="0"/>
        <w:adjustRightInd w:val="0"/>
        <w:spacing w:after="0" w:line="240" w:lineRule="auto"/>
        <w:jc w:val="both"/>
        <w:rPr>
          <w:rFonts w:ascii="Arial" w:hAnsi="Arial" w:cs="Arial"/>
          <w:lang w:val="en"/>
        </w:rPr>
      </w:pPr>
      <w:r w:rsidRPr="001854DC">
        <w:rPr>
          <w:rFonts w:ascii="Arial" w:hAnsi="Arial" w:cs="Arial"/>
          <w:lang w:val="en"/>
        </w:rPr>
        <w:t xml:space="preserve">The Company is in the process of spinning out Fabled Copper by distributing the shares it holds in Fabled Copper to the shareholders of the Company through a statutory plan of arrangement. Concurrently Fabled Copper is applying to list its common shares on the </w:t>
      </w:r>
      <w:r>
        <w:rPr>
          <w:rFonts w:ascii="Arial" w:hAnsi="Arial" w:cs="Arial"/>
          <w:lang w:val="en"/>
        </w:rPr>
        <w:t>C</w:t>
      </w:r>
      <w:r w:rsidR="00AE5F47">
        <w:rPr>
          <w:rFonts w:ascii="Arial" w:hAnsi="Arial" w:cs="Arial"/>
          <w:lang w:val="en"/>
        </w:rPr>
        <w:t>anadian Securities Exchange</w:t>
      </w:r>
      <w:r w:rsidRPr="001854DC">
        <w:rPr>
          <w:rFonts w:ascii="Arial" w:hAnsi="Arial" w:cs="Arial"/>
          <w:lang w:val="en"/>
        </w:rPr>
        <w:t xml:space="preserve"> following completion of the </w:t>
      </w:r>
      <w:r>
        <w:rPr>
          <w:rFonts w:ascii="Arial" w:hAnsi="Arial" w:cs="Arial"/>
          <w:lang w:val="en"/>
        </w:rPr>
        <w:t>Arrangement</w:t>
      </w:r>
      <w:r w:rsidRPr="001854DC">
        <w:rPr>
          <w:rFonts w:ascii="Arial" w:hAnsi="Arial" w:cs="Arial"/>
          <w:lang w:val="en"/>
        </w:rPr>
        <w:t>.</w:t>
      </w:r>
    </w:p>
    <w:p w14:paraId="6B115127" w14:textId="15A71F37" w:rsidR="0075385C" w:rsidRDefault="0075385C" w:rsidP="0075385C">
      <w:pPr>
        <w:autoSpaceDE w:val="0"/>
        <w:autoSpaceDN w:val="0"/>
        <w:adjustRightInd w:val="0"/>
        <w:spacing w:after="0" w:line="240" w:lineRule="auto"/>
        <w:jc w:val="both"/>
        <w:rPr>
          <w:rFonts w:ascii="Arial" w:hAnsi="Arial" w:cs="Arial"/>
        </w:rPr>
      </w:pPr>
    </w:p>
    <w:p w14:paraId="126328D3" w14:textId="359874D9" w:rsidR="0075385C" w:rsidRPr="001C58BC" w:rsidRDefault="0075385C" w:rsidP="0075385C">
      <w:pPr>
        <w:spacing w:after="0" w:line="240" w:lineRule="auto"/>
        <w:ind w:right="-10"/>
        <w:jc w:val="both"/>
        <w:rPr>
          <w:rFonts w:ascii="Arial" w:eastAsia="Arial" w:hAnsi="Arial" w:cs="Arial"/>
          <w:b/>
        </w:rPr>
      </w:pPr>
      <w:r w:rsidRPr="001C58BC">
        <w:rPr>
          <w:rFonts w:ascii="Arial" w:eastAsia="Arial" w:hAnsi="Arial" w:cs="Arial"/>
          <w:b/>
        </w:rPr>
        <w:t>Mr. Peter J. Hawley, President and C.E.O.</w:t>
      </w:r>
    </w:p>
    <w:p w14:paraId="0121F09C" w14:textId="77777777" w:rsidR="0075385C" w:rsidRPr="00644392" w:rsidRDefault="0075385C" w:rsidP="0075385C">
      <w:pPr>
        <w:spacing w:after="0" w:line="240" w:lineRule="auto"/>
        <w:ind w:right="-10"/>
        <w:jc w:val="both"/>
        <w:rPr>
          <w:rFonts w:ascii="Arial" w:eastAsia="Arial" w:hAnsi="Arial" w:cs="Arial"/>
        </w:rPr>
      </w:pPr>
      <w:r w:rsidRPr="00644392">
        <w:rPr>
          <w:rFonts w:ascii="Arial" w:eastAsia="Arial" w:hAnsi="Arial" w:cs="Arial"/>
        </w:rPr>
        <w:t xml:space="preserve">Fabled </w:t>
      </w:r>
      <w:r w:rsidR="005162F0">
        <w:rPr>
          <w:rFonts w:ascii="Arial" w:eastAsia="Arial" w:hAnsi="Arial" w:cs="Arial"/>
        </w:rPr>
        <w:t>Silver Gold</w:t>
      </w:r>
      <w:r w:rsidRPr="00644392">
        <w:rPr>
          <w:rFonts w:ascii="Arial" w:eastAsia="Arial" w:hAnsi="Arial" w:cs="Arial"/>
        </w:rPr>
        <w:t xml:space="preserve"> Corp.</w:t>
      </w:r>
    </w:p>
    <w:p w14:paraId="0E184EDE" w14:textId="77777777" w:rsidR="0075385C" w:rsidRPr="00644392" w:rsidRDefault="0075385C" w:rsidP="0075385C">
      <w:pPr>
        <w:spacing w:after="0" w:line="240" w:lineRule="auto"/>
        <w:ind w:right="-10"/>
        <w:jc w:val="both"/>
        <w:rPr>
          <w:rFonts w:ascii="Arial" w:eastAsia="Arial" w:hAnsi="Arial" w:cs="Arial"/>
        </w:rPr>
      </w:pPr>
      <w:r w:rsidRPr="00644392">
        <w:rPr>
          <w:rFonts w:ascii="Arial" w:eastAsia="Arial" w:hAnsi="Arial" w:cs="Arial"/>
        </w:rPr>
        <w:t>Phone: (819) 316-0919</w:t>
      </w:r>
    </w:p>
    <w:p w14:paraId="4C37F313" w14:textId="58D9C647" w:rsidR="00150EC3" w:rsidRPr="00630C31" w:rsidRDefault="00421E60" w:rsidP="0075385C">
      <w:pPr>
        <w:spacing w:after="0" w:line="240" w:lineRule="auto"/>
        <w:ind w:right="-10"/>
        <w:jc w:val="both"/>
        <w:rPr>
          <w:rFonts w:ascii="Arial" w:eastAsia="Arial" w:hAnsi="Arial" w:cs="Arial"/>
          <w:color w:val="EE7B08" w:themeColor="hyperlink"/>
          <w:u w:val="single"/>
        </w:rPr>
      </w:pPr>
      <w:hyperlink r:id="rId11" w:history="1">
        <w:r w:rsidR="00E5661B" w:rsidRPr="00B503F0">
          <w:rPr>
            <w:rStyle w:val="Hyperlink"/>
            <w:rFonts w:ascii="Arial" w:eastAsia="Arial" w:hAnsi="Arial" w:cs="Arial"/>
          </w:rPr>
          <w:t>peter@fabledfco.com</w:t>
        </w:r>
      </w:hyperlink>
    </w:p>
    <w:p w14:paraId="00E14E95" w14:textId="77777777" w:rsidR="00E5661B" w:rsidRDefault="00E5661B" w:rsidP="0075385C">
      <w:pPr>
        <w:spacing w:after="0" w:line="240" w:lineRule="auto"/>
        <w:ind w:right="-10"/>
        <w:jc w:val="both"/>
        <w:rPr>
          <w:rFonts w:ascii="Arial" w:eastAsia="Arial" w:hAnsi="Arial" w:cs="Arial"/>
        </w:rPr>
      </w:pPr>
    </w:p>
    <w:p w14:paraId="5E904973" w14:textId="77777777" w:rsidR="00E5661B" w:rsidRDefault="00E5661B" w:rsidP="00E5661B">
      <w:pPr>
        <w:spacing w:after="0" w:line="240" w:lineRule="auto"/>
        <w:ind w:right="-10"/>
        <w:jc w:val="both"/>
        <w:rPr>
          <w:rFonts w:ascii="Arial" w:eastAsia="Arial" w:hAnsi="Arial" w:cs="Arial"/>
          <w:b/>
          <w:bCs/>
        </w:rPr>
      </w:pPr>
      <w:r w:rsidRPr="00EE213D">
        <w:rPr>
          <w:rFonts w:ascii="Arial" w:eastAsia="Arial" w:hAnsi="Arial" w:cs="Arial"/>
          <w:b/>
          <w:bCs/>
        </w:rPr>
        <w:t>For further information please contact:</w:t>
      </w:r>
    </w:p>
    <w:p w14:paraId="605E97C5" w14:textId="77777777" w:rsidR="00E5661B" w:rsidRDefault="00E5661B" w:rsidP="00E5661B">
      <w:pPr>
        <w:spacing w:after="0" w:line="240" w:lineRule="auto"/>
        <w:ind w:right="-10"/>
        <w:jc w:val="both"/>
        <w:rPr>
          <w:rFonts w:ascii="Arial" w:eastAsia="Arial" w:hAnsi="Arial" w:cs="Arial"/>
          <w:b/>
          <w:bCs/>
        </w:rPr>
      </w:pPr>
    </w:p>
    <w:p w14:paraId="27F14173" w14:textId="77777777" w:rsidR="00E5661B" w:rsidRPr="00D30206" w:rsidRDefault="00E5661B" w:rsidP="00E5661B">
      <w:pPr>
        <w:spacing w:after="0" w:line="240" w:lineRule="auto"/>
        <w:ind w:right="-10"/>
        <w:jc w:val="both"/>
        <w:rPr>
          <w:rFonts w:ascii="Arial" w:eastAsia="Arial" w:hAnsi="Arial" w:cs="Arial"/>
          <w:b/>
          <w:bCs/>
        </w:rPr>
      </w:pPr>
      <w:r>
        <w:rPr>
          <w:rFonts w:ascii="Arial" w:eastAsia="Arial" w:hAnsi="Arial" w:cs="Arial"/>
          <w:b/>
          <w:bCs/>
        </w:rPr>
        <w:t>info@fabledfco.com</w:t>
      </w:r>
    </w:p>
    <w:p w14:paraId="45E85EE7" w14:textId="3894F493" w:rsidR="00EE426F" w:rsidRPr="000908A7" w:rsidRDefault="00EE426F" w:rsidP="0075385C">
      <w:pPr>
        <w:spacing w:after="0" w:line="240" w:lineRule="auto"/>
        <w:ind w:right="-10"/>
        <w:jc w:val="both"/>
        <w:rPr>
          <w:rFonts w:ascii="Arial" w:eastAsia="Arial" w:hAnsi="Arial" w:cs="Arial"/>
          <w:u w:val="single"/>
        </w:rPr>
      </w:pPr>
    </w:p>
    <w:p w14:paraId="63CD1240" w14:textId="77777777" w:rsidR="0075385C" w:rsidRPr="000908A7" w:rsidRDefault="0075385C" w:rsidP="0075385C">
      <w:pPr>
        <w:spacing w:after="0" w:line="240" w:lineRule="auto"/>
        <w:ind w:right="-10"/>
        <w:jc w:val="both"/>
        <w:rPr>
          <w:rFonts w:ascii="Arial" w:eastAsia="Arial" w:hAnsi="Arial" w:cs="Arial"/>
          <w:i/>
        </w:rPr>
      </w:pPr>
      <w:r w:rsidRPr="003E33D0">
        <w:rPr>
          <w:rFonts w:ascii="Arial" w:eastAsia="Arial" w:hAnsi="Arial" w:cs="Arial"/>
          <w:i/>
        </w:rPr>
        <w:t xml:space="preserve">The technical information contained in this news release has been approved by Peter J. Hawley, </w:t>
      </w:r>
      <w:proofErr w:type="spellStart"/>
      <w:r w:rsidRPr="003E33D0">
        <w:rPr>
          <w:rFonts w:ascii="Arial" w:eastAsia="Arial" w:hAnsi="Arial" w:cs="Arial"/>
          <w:i/>
        </w:rPr>
        <w:t>P.Geo</w:t>
      </w:r>
      <w:proofErr w:type="spellEnd"/>
      <w:r w:rsidRPr="003E33D0">
        <w:rPr>
          <w:rFonts w:ascii="Arial" w:eastAsia="Arial" w:hAnsi="Arial" w:cs="Arial"/>
          <w:i/>
        </w:rPr>
        <w:t xml:space="preserve">. </w:t>
      </w:r>
      <w:r>
        <w:rPr>
          <w:rFonts w:ascii="Arial" w:eastAsia="Arial" w:hAnsi="Arial" w:cs="Arial"/>
          <w:i/>
        </w:rPr>
        <w:t>President and C.E.O. of</w:t>
      </w:r>
      <w:r w:rsidRPr="003E33D0">
        <w:rPr>
          <w:rFonts w:ascii="Arial" w:eastAsia="Arial" w:hAnsi="Arial" w:cs="Arial"/>
          <w:i/>
        </w:rPr>
        <w:t xml:space="preserve"> Fabled, who is a Qualified Person as defined in National Instrument 43-101 - Standards of Disclosure for Mineral Projects.</w:t>
      </w:r>
    </w:p>
    <w:p w14:paraId="32EA26C9" w14:textId="1C8A8EE3" w:rsidR="0041445F" w:rsidRPr="000908A7" w:rsidRDefault="0041445F" w:rsidP="0075385C">
      <w:pPr>
        <w:spacing w:after="0" w:line="240" w:lineRule="auto"/>
        <w:ind w:right="-10"/>
        <w:jc w:val="both"/>
        <w:rPr>
          <w:rFonts w:ascii="Arial" w:eastAsia="Arial" w:hAnsi="Arial" w:cs="Arial"/>
          <w:u w:val="single"/>
        </w:rPr>
      </w:pPr>
    </w:p>
    <w:p w14:paraId="7AD6CA28" w14:textId="77777777" w:rsidR="0075385C" w:rsidRDefault="0075385C" w:rsidP="0075385C">
      <w:pPr>
        <w:spacing w:after="0" w:line="240" w:lineRule="auto"/>
        <w:ind w:right="-10"/>
        <w:jc w:val="both"/>
        <w:rPr>
          <w:rFonts w:ascii="Arial" w:eastAsia="Arial" w:hAnsi="Arial" w:cs="Arial"/>
          <w:i/>
        </w:rPr>
      </w:pPr>
      <w:r>
        <w:rPr>
          <w:rFonts w:ascii="Arial" w:eastAsia="Arial" w:hAnsi="Arial" w:cs="Arial"/>
          <w:i/>
        </w:rPr>
        <w:t xml:space="preserve">Neither </w:t>
      </w:r>
      <w:r w:rsidR="00927D61">
        <w:rPr>
          <w:rFonts w:ascii="Arial" w:eastAsia="Arial" w:hAnsi="Arial" w:cs="Arial"/>
          <w:i/>
        </w:rPr>
        <w:t>t</w:t>
      </w:r>
      <w:r w:rsidRPr="000908A7">
        <w:rPr>
          <w:rFonts w:ascii="Arial" w:eastAsia="Arial" w:hAnsi="Arial" w:cs="Arial"/>
          <w:i/>
        </w:rPr>
        <w:t>he TSX Venture Exchange nor its Regulations Service Provider (as that term is defined in the policies of the TSX Venture Exchange) does accept responsibility for the adequacy or accuracy of this news release.</w:t>
      </w:r>
    </w:p>
    <w:p w14:paraId="6FE0EAB2" w14:textId="77777777" w:rsidR="009657E9" w:rsidRDefault="009657E9" w:rsidP="00EE213D">
      <w:pPr>
        <w:spacing w:after="0" w:line="240" w:lineRule="auto"/>
        <w:ind w:right="-10"/>
        <w:jc w:val="both"/>
        <w:rPr>
          <w:rFonts w:ascii="Arial" w:eastAsia="Arial" w:hAnsi="Arial" w:cs="Arial"/>
          <w:i/>
        </w:rPr>
      </w:pPr>
    </w:p>
    <w:p w14:paraId="042545F4" w14:textId="77777777" w:rsidR="00C13B93" w:rsidRDefault="0075385C" w:rsidP="00EE213D">
      <w:pPr>
        <w:spacing w:after="0" w:line="240" w:lineRule="auto"/>
        <w:ind w:right="-10"/>
        <w:jc w:val="both"/>
        <w:rPr>
          <w:rFonts w:ascii="Arial" w:eastAsia="Arial" w:hAnsi="Arial" w:cs="Arial"/>
          <w:i/>
        </w:rPr>
      </w:pPr>
      <w:r w:rsidRPr="000908A7">
        <w:rPr>
          <w:rFonts w:ascii="Arial" w:eastAsia="Arial" w:hAnsi="Arial" w:cs="Arial"/>
          <w:i/>
        </w:rPr>
        <w:t>Certain statements contained in this news release constitute "forward-looking information" as such term is used in applicable Canadian secur</w:t>
      </w:r>
      <w:bookmarkStart w:id="0" w:name="_GoBack"/>
      <w:bookmarkEnd w:id="0"/>
      <w:r w:rsidRPr="000908A7">
        <w:rPr>
          <w:rFonts w:ascii="Arial" w:eastAsia="Arial" w:hAnsi="Arial" w:cs="Arial"/>
          <w:i/>
        </w:rPr>
        <w:t>ities laws. Forward-looking information is based on plans, expectations and estimates of management at the date the information is provided and is subject to certain factors and assumptions, including, that the Company's financial condition and development plans do not change as a result of unforeseen events and that the Company obtains</w:t>
      </w:r>
      <w:r>
        <w:rPr>
          <w:rFonts w:ascii="Arial" w:eastAsia="Arial" w:hAnsi="Arial" w:cs="Arial"/>
          <w:i/>
        </w:rPr>
        <w:t xml:space="preserve"> any required</w:t>
      </w:r>
      <w:r w:rsidRPr="000908A7">
        <w:rPr>
          <w:rFonts w:ascii="Arial" w:eastAsia="Arial" w:hAnsi="Arial" w:cs="Arial"/>
          <w:i/>
        </w:rPr>
        <w:t xml:space="preserve"> regulatory approval</w:t>
      </w:r>
      <w:r>
        <w:rPr>
          <w:rFonts w:ascii="Arial" w:eastAsia="Arial" w:hAnsi="Arial" w:cs="Arial"/>
          <w:i/>
        </w:rPr>
        <w:t>s</w:t>
      </w:r>
      <w:r w:rsidRPr="000908A7">
        <w:rPr>
          <w:rFonts w:ascii="Arial" w:eastAsia="Arial" w:hAnsi="Arial" w:cs="Arial"/>
          <w:i/>
        </w:rPr>
        <w:t xml:space="preserve">. </w:t>
      </w:r>
    </w:p>
    <w:p w14:paraId="24F94DA0" w14:textId="77777777" w:rsidR="00C13B93" w:rsidRDefault="00C13B93" w:rsidP="00EE213D">
      <w:pPr>
        <w:spacing w:after="0" w:line="240" w:lineRule="auto"/>
        <w:ind w:right="-10"/>
        <w:jc w:val="both"/>
        <w:rPr>
          <w:rFonts w:ascii="Arial" w:eastAsia="Arial" w:hAnsi="Arial" w:cs="Arial"/>
          <w:i/>
        </w:rPr>
      </w:pPr>
    </w:p>
    <w:p w14:paraId="56D8280D" w14:textId="77777777" w:rsidR="009657E9" w:rsidRDefault="0075385C" w:rsidP="00EE213D">
      <w:pPr>
        <w:spacing w:after="0" w:line="240" w:lineRule="auto"/>
        <w:ind w:right="-10"/>
        <w:jc w:val="both"/>
        <w:rPr>
          <w:rFonts w:ascii="Arial" w:eastAsia="Arial" w:hAnsi="Arial" w:cs="Arial"/>
          <w:i/>
        </w:rPr>
      </w:pPr>
      <w:r w:rsidRPr="000908A7">
        <w:rPr>
          <w:rFonts w:ascii="Arial" w:eastAsia="Arial" w:hAnsi="Arial" w:cs="Arial"/>
          <w:i/>
        </w:rPr>
        <w:t xml:space="preserve">Forward-looking information is subject to a variety of risks and uncertainties and other factors that could cause plans, estimates and actual results to vary materially from those projected in such forward-looking information. </w:t>
      </w:r>
      <w:r w:rsidRPr="000522B9">
        <w:rPr>
          <w:rFonts w:ascii="Arial" w:eastAsia="Arial" w:hAnsi="Arial" w:cs="Arial"/>
          <w:i/>
        </w:rPr>
        <w:t>Some of the risks and other factors that could cause results to differ materially from those expressed in the forward-looking statements include, but are not limited to: impacts from the coronavirus or other epidemics</w:t>
      </w:r>
      <w:r>
        <w:rPr>
          <w:rFonts w:ascii="Arial" w:eastAsia="Arial" w:hAnsi="Arial" w:cs="Arial"/>
          <w:i/>
        </w:rPr>
        <w:t xml:space="preserve">, </w:t>
      </w:r>
      <w:r w:rsidRPr="000522B9">
        <w:rPr>
          <w:rFonts w:ascii="Arial" w:eastAsia="Arial" w:hAnsi="Arial" w:cs="Arial"/>
          <w:i/>
        </w:rPr>
        <w:t xml:space="preserve">general economic conditions in Canada, the United States and globally; industry conditions, including fluctuations in commodity prices; governmental regulation of the mining industry, including environmental regulation; geological, technical and drilling problems; unanticipated operating events; competition for and/or inability to retain drilling rigs and other services; the availability of capital </w:t>
      </w:r>
    </w:p>
    <w:p w14:paraId="0B23BE82" w14:textId="2298B157" w:rsidR="003E24DF" w:rsidRDefault="0075385C" w:rsidP="00EE213D">
      <w:pPr>
        <w:spacing w:after="0" w:line="240" w:lineRule="auto"/>
        <w:ind w:right="-10"/>
        <w:jc w:val="both"/>
        <w:rPr>
          <w:rFonts w:ascii="Arial" w:eastAsia="Arial" w:hAnsi="Arial" w:cs="Arial"/>
          <w:b/>
          <w:i/>
        </w:rPr>
      </w:pPr>
      <w:r w:rsidRPr="000522B9">
        <w:rPr>
          <w:rFonts w:ascii="Arial" w:eastAsia="Arial" w:hAnsi="Arial" w:cs="Arial"/>
          <w:i/>
        </w:rPr>
        <w:t xml:space="preserve">on acceptable terms; the need to obtain required approvals from regulatory authorities; stock market volatility; volatility in market prices for commodities; liabilities inherent in mining operations; changes in tax laws and incentive programs relating to the mining industry; as well as the other risks and uncertainties </w:t>
      </w:r>
      <w:r w:rsidRPr="000522B9">
        <w:rPr>
          <w:rFonts w:ascii="Arial" w:eastAsia="Arial" w:hAnsi="Arial" w:cs="Arial"/>
          <w:i/>
        </w:rPr>
        <w:lastRenderedPageBreak/>
        <w:t xml:space="preserve">applicable to the Company as set forth in the Company's continuous disclosure filings filed under the Company's profile at </w:t>
      </w:r>
      <w:hyperlink r:id="rId12">
        <w:r w:rsidRPr="000522B9">
          <w:rPr>
            <w:rStyle w:val="Hyperlink"/>
            <w:rFonts w:ascii="Arial" w:eastAsia="Arial" w:hAnsi="Arial" w:cs="Arial"/>
            <w:i/>
          </w:rPr>
          <w:t>www.sedar.com</w:t>
        </w:r>
      </w:hyperlink>
      <w:r w:rsidRPr="000522B9">
        <w:rPr>
          <w:rFonts w:ascii="Arial" w:eastAsia="Arial" w:hAnsi="Arial" w:cs="Arial"/>
          <w:i/>
        </w:rPr>
        <w:t xml:space="preserve">. </w:t>
      </w:r>
      <w:r w:rsidRPr="000908A7">
        <w:rPr>
          <w:rFonts w:ascii="Arial" w:eastAsia="Arial" w:hAnsi="Arial" w:cs="Arial"/>
          <w:i/>
        </w:rPr>
        <w:t xml:space="preserve">The Company undertakes no obligation to update these forward-looking statements, other than as required by </w:t>
      </w:r>
      <w:r w:rsidRPr="000522B9">
        <w:rPr>
          <w:rFonts w:ascii="Arial" w:eastAsia="Arial" w:hAnsi="Arial" w:cs="Arial"/>
          <w:i/>
        </w:rPr>
        <w:t>applicable law</w:t>
      </w:r>
      <w:r>
        <w:rPr>
          <w:rFonts w:ascii="Arial" w:eastAsia="Arial" w:hAnsi="Arial" w:cs="Arial"/>
          <w:i/>
        </w:rPr>
        <w:t>.</w:t>
      </w:r>
      <w:r w:rsidRPr="002A0A04">
        <w:rPr>
          <w:rFonts w:ascii="Arial" w:eastAsia="Arial" w:hAnsi="Arial" w:cs="Arial"/>
          <w:b/>
          <w:i/>
        </w:rPr>
        <w:t xml:space="preserve"> </w:t>
      </w:r>
    </w:p>
    <w:p w14:paraId="75502A5C" w14:textId="77777777" w:rsidR="00FB1CB9" w:rsidRPr="00FB1CB9" w:rsidRDefault="00FB1CB9" w:rsidP="00FB1CB9">
      <w:pPr>
        <w:spacing w:after="0" w:line="240" w:lineRule="auto"/>
        <w:ind w:right="-10"/>
        <w:jc w:val="center"/>
        <w:rPr>
          <w:b/>
        </w:rPr>
      </w:pPr>
    </w:p>
    <w:sectPr w:rsidR="00FB1CB9" w:rsidRPr="00FB1CB9" w:rsidSect="00556C1E">
      <w:headerReference w:type="even" r:id="rId13"/>
      <w:headerReference w:type="default" r:id="rId14"/>
      <w:footerReference w:type="even" r:id="rId15"/>
      <w:footerReference w:type="default" r:id="rId16"/>
      <w:headerReference w:type="first" r:id="rId17"/>
      <w:footerReference w:type="first" r:id="rId18"/>
      <w:pgSz w:w="12240" w:h="15840"/>
      <w:pgMar w:top="403" w:right="1440" w:bottom="1296" w:left="144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B499C" w14:textId="77777777" w:rsidR="00421E60" w:rsidRDefault="00421E60" w:rsidP="00D45945">
      <w:pPr>
        <w:spacing w:before="0" w:after="0" w:line="240" w:lineRule="auto"/>
      </w:pPr>
      <w:r>
        <w:separator/>
      </w:r>
    </w:p>
  </w:endnote>
  <w:endnote w:type="continuationSeparator" w:id="0">
    <w:p w14:paraId="382DFA96" w14:textId="77777777" w:rsidR="00421E60" w:rsidRDefault="00421E60"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0F225" w14:textId="77777777" w:rsidR="00706113" w:rsidRDefault="00706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CB227" w14:textId="77777777" w:rsidR="00706113" w:rsidRDefault="007061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99A4" w14:textId="77777777" w:rsidR="00706113" w:rsidRDefault="00706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A71D7" w14:textId="77777777" w:rsidR="00421E60" w:rsidRDefault="00421E60" w:rsidP="00D45945">
      <w:pPr>
        <w:spacing w:before="0" w:after="0" w:line="240" w:lineRule="auto"/>
      </w:pPr>
      <w:r>
        <w:separator/>
      </w:r>
    </w:p>
  </w:footnote>
  <w:footnote w:type="continuationSeparator" w:id="0">
    <w:p w14:paraId="272FDED3" w14:textId="77777777" w:rsidR="00421E60" w:rsidRDefault="00421E60"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7BD7E" w14:textId="77777777" w:rsidR="00706113" w:rsidRDefault="00706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7107"/>
    </w:tblGrid>
    <w:tr w:rsidR="00E46BD0" w14:paraId="56239C39" w14:textId="77777777" w:rsidTr="00E834B7">
      <w:trPr>
        <w:trHeight w:val="360"/>
      </w:trPr>
      <w:tc>
        <w:tcPr>
          <w:tcW w:w="3381" w:type="dxa"/>
        </w:tcPr>
        <w:p w14:paraId="66968225" w14:textId="77777777" w:rsidR="00E46BD0" w:rsidRDefault="00E46BD0">
          <w:pPr>
            <w:pStyle w:val="Header"/>
            <w:rPr>
              <w:noProof/>
              <w:color w:val="000000" w:themeColor="text1"/>
              <w:lang w:eastAsia="en-US"/>
            </w:rPr>
          </w:pPr>
        </w:p>
      </w:tc>
      <w:tc>
        <w:tcPr>
          <w:tcW w:w="7107" w:type="dxa"/>
        </w:tcPr>
        <w:p w14:paraId="370BAE1F" w14:textId="77777777" w:rsidR="00E46BD0" w:rsidRDefault="00E46BD0">
          <w:pPr>
            <w:pStyle w:val="Header"/>
            <w:rPr>
              <w:noProof/>
              <w:color w:val="000000" w:themeColor="text1"/>
              <w:lang w:eastAsia="en-US"/>
            </w:rPr>
          </w:pPr>
          <w:r>
            <w:rPr>
              <w:noProof/>
              <w:lang w:eastAsia="en-US"/>
            </w:rPr>
            <w:drawing>
              <wp:inline distT="0" distB="0" distL="0" distR="0" wp14:anchorId="66A94C5B" wp14:editId="07E31DFF">
                <wp:extent cx="3416520" cy="1301636"/>
                <wp:effectExtent l="0" t="0" r="0" b="0"/>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90933" cy="1444281"/>
                        </a:xfrm>
                        <a:prstGeom prst="rect">
                          <a:avLst/>
                        </a:prstGeom>
                      </pic:spPr>
                    </pic:pic>
                  </a:graphicData>
                </a:graphic>
              </wp:inline>
            </w:drawing>
          </w:r>
        </w:p>
      </w:tc>
    </w:tr>
  </w:tbl>
  <w:p w14:paraId="2F2D230E" w14:textId="77777777" w:rsidR="00E46BD0" w:rsidRDefault="00E46BD0">
    <w:pPr>
      <w:pStyle w:val="Header"/>
      <w:rPr>
        <w:noProof/>
        <w:color w:val="000000" w:themeColor="text1"/>
        <w:lang w:eastAsia="en-US"/>
      </w:rPr>
    </w:pPr>
  </w:p>
  <w:p w14:paraId="71A69C96" w14:textId="77777777" w:rsidR="00E46BD0" w:rsidRDefault="00E46BD0">
    <w:pPr>
      <w:pStyle w:val="Header"/>
    </w:pPr>
    <w:r>
      <w:rPr>
        <w:noProof/>
        <w:color w:val="000000" w:themeColor="text1"/>
        <w:lang w:eastAsia="en-US"/>
      </w:rPr>
      <mc:AlternateContent>
        <mc:Choice Requires="wps">
          <w:drawing>
            <wp:anchor distT="0" distB="0" distL="114300" distR="114300" simplePos="0" relativeHeight="251664384" behindDoc="0" locked="0" layoutInCell="1" allowOverlap="1" wp14:anchorId="2F02786F" wp14:editId="0CD30807">
              <wp:simplePos x="0" y="0"/>
              <wp:positionH relativeFrom="column">
                <wp:posOffset>-820615</wp:posOffset>
              </wp:positionH>
              <wp:positionV relativeFrom="paragraph">
                <wp:posOffset>-1225403</wp:posOffset>
              </wp:positionV>
              <wp:extent cx="2926715" cy="949569"/>
              <wp:effectExtent l="0" t="0" r="0" b="3175"/>
              <wp:wrapNone/>
              <wp:docPr id="8" name="Text Box 8"/>
              <wp:cNvGraphicFramePr/>
              <a:graphic xmlns:a="http://schemas.openxmlformats.org/drawingml/2006/main">
                <a:graphicData uri="http://schemas.microsoft.com/office/word/2010/wordprocessingShape">
                  <wps:wsp>
                    <wps:cNvSpPr txBox="1"/>
                    <wps:spPr>
                      <a:xfrm>
                        <a:off x="0" y="0"/>
                        <a:ext cx="2926715" cy="949569"/>
                      </a:xfrm>
                      <a:prstGeom prst="rect">
                        <a:avLst/>
                      </a:prstGeom>
                      <a:solidFill>
                        <a:schemeClr val="lt1"/>
                      </a:solidFill>
                      <a:ln w="6350">
                        <a:noFill/>
                      </a:ln>
                    </wps:spPr>
                    <wps:txbx>
                      <w:txbxContent>
                        <w:p w14:paraId="47D4C733" w14:textId="77777777" w:rsidR="00E46BD0" w:rsidRPr="001B634D" w:rsidRDefault="00E46BD0" w:rsidP="001B634D">
                          <w:pPr>
                            <w:pStyle w:val="ContactInfo"/>
                            <w:rPr>
                              <w:sz w:val="16"/>
                              <w:szCs w:val="16"/>
                              <w:lang w:val="en-CA"/>
                            </w:rPr>
                          </w:pPr>
                          <w:r w:rsidRPr="001B634D">
                            <w:rPr>
                              <w:b/>
                              <w:bCs/>
                              <w:sz w:val="16"/>
                              <w:szCs w:val="16"/>
                            </w:rPr>
                            <w:t>Fabled Silver Gold Corp.</w:t>
                          </w:r>
                        </w:p>
                        <w:p w14:paraId="48EAC7DE" w14:textId="77777777" w:rsidR="00E46BD0" w:rsidRPr="001B634D" w:rsidRDefault="00E46BD0" w:rsidP="001B634D">
                          <w:pPr>
                            <w:pStyle w:val="ContactInfo"/>
                            <w:rPr>
                              <w:sz w:val="15"/>
                              <w:szCs w:val="15"/>
                              <w:lang w:val="en-CA"/>
                            </w:rPr>
                          </w:pPr>
                          <w:r w:rsidRPr="001B634D">
                            <w:rPr>
                              <w:sz w:val="15"/>
                              <w:szCs w:val="15"/>
                            </w:rPr>
                            <w:t>Suite 480 – 1500 West Georgia St.</w:t>
                          </w:r>
                          <w:r w:rsidRPr="001B634D">
                            <w:rPr>
                              <w:sz w:val="15"/>
                              <w:szCs w:val="15"/>
                            </w:rPr>
                            <w:br/>
                            <w:t>Vancouver, BC V6G 2Z6</w:t>
                          </w:r>
                        </w:p>
                        <w:p w14:paraId="72026F67" w14:textId="77777777" w:rsidR="00E46BD0" w:rsidRPr="001B634D" w:rsidRDefault="00E46BD0" w:rsidP="001B634D">
                          <w:pPr>
                            <w:pStyle w:val="ContactInfo"/>
                            <w:rPr>
                              <w:sz w:val="15"/>
                              <w:szCs w:val="15"/>
                              <w:lang w:val="en-CA"/>
                            </w:rPr>
                          </w:pPr>
                          <w:r w:rsidRPr="001B634D">
                            <w:rPr>
                              <w:sz w:val="15"/>
                              <w:szCs w:val="15"/>
                            </w:rPr>
                            <w:t>Telephone: 819-316-0919</w:t>
                          </w:r>
                        </w:p>
                        <w:p w14:paraId="6278C7DD" w14:textId="77777777" w:rsidR="00E46BD0" w:rsidRPr="001B634D" w:rsidRDefault="00E46BD0" w:rsidP="001B634D">
                          <w:pPr>
                            <w:pStyle w:val="ContactInfo"/>
                            <w:rPr>
                              <w:sz w:val="16"/>
                              <w:szCs w:val="16"/>
                              <w:lang w:val="en-CA"/>
                            </w:rPr>
                          </w:pPr>
                          <w:r w:rsidRPr="001B634D">
                            <w:rPr>
                              <w:b/>
                              <w:bCs/>
                              <w:sz w:val="16"/>
                              <w:szCs w:val="16"/>
                            </w:rPr>
                            <w:t>TSX-V: FCO</w:t>
                          </w:r>
                        </w:p>
                        <w:p w14:paraId="4E985675" w14:textId="77777777" w:rsidR="00E46BD0" w:rsidRPr="001B634D" w:rsidRDefault="00E46BD0" w:rsidP="001B634D">
                          <w:pPr>
                            <w:pStyle w:val="ContactInfo"/>
                            <w:rPr>
                              <w:sz w:val="15"/>
                              <w:szCs w:val="15"/>
                              <w:lang w:val="en-CA"/>
                            </w:rPr>
                          </w:pPr>
                          <w:r w:rsidRPr="001B634D">
                            <w:rPr>
                              <w:sz w:val="15"/>
                              <w:szCs w:val="15"/>
                            </w:rPr>
                            <w:t>www.fabledsilvergoldcorp.com</w:t>
                          </w:r>
                        </w:p>
                        <w:p w14:paraId="453992EE" w14:textId="77777777" w:rsidR="00E46BD0" w:rsidRPr="001B634D" w:rsidRDefault="00E46BD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02786F" id="_x0000_t202" coordsize="21600,21600" o:spt="202" path="m,l,21600r21600,l21600,xe">
              <v:stroke joinstyle="miter"/>
              <v:path gradientshapeok="t" o:connecttype="rect"/>
            </v:shapetype>
            <v:shape id="Text Box 8" o:spid="_x0000_s1026" type="#_x0000_t202" style="position:absolute;left:0;text-align:left;margin-left:-64.6pt;margin-top:-96.5pt;width:230.45pt;height:74.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" fillcolor="white [3201]" stroked="f" strokeweight=".5pt">
              <v:textbox>
                <w:txbxContent>
                  <w:p w14:paraId="47D4C733" w14:textId="77777777" w:rsidR="00E46BD0" w:rsidRPr="001B634D" w:rsidRDefault="00E46BD0" w:rsidP="001B634D">
                    <w:pPr>
                      <w:pStyle w:val="ContactInfo"/>
                      <w:rPr>
                        <w:sz w:val="16"/>
                        <w:szCs w:val="16"/>
                        <w:lang w:val="en-CA"/>
                      </w:rPr>
                    </w:pPr>
                    <w:r w:rsidRPr="001B634D">
                      <w:rPr>
                        <w:b/>
                        <w:bCs/>
                        <w:sz w:val="16"/>
                        <w:szCs w:val="16"/>
                      </w:rPr>
                      <w:t>Fabled Silver Gold Corp.</w:t>
                    </w:r>
                  </w:p>
                  <w:p w14:paraId="48EAC7DE" w14:textId="77777777" w:rsidR="00E46BD0" w:rsidRPr="001B634D" w:rsidRDefault="00E46BD0" w:rsidP="001B634D">
                    <w:pPr>
                      <w:pStyle w:val="ContactInfo"/>
                      <w:rPr>
                        <w:sz w:val="15"/>
                        <w:szCs w:val="15"/>
                        <w:lang w:val="en-CA"/>
                      </w:rPr>
                    </w:pPr>
                    <w:r w:rsidRPr="001B634D">
                      <w:rPr>
                        <w:sz w:val="15"/>
                        <w:szCs w:val="15"/>
                      </w:rPr>
                      <w:t>Suite 480 – 1500 West Georgia St.</w:t>
                    </w:r>
                    <w:r w:rsidRPr="001B634D">
                      <w:rPr>
                        <w:sz w:val="15"/>
                        <w:szCs w:val="15"/>
                      </w:rPr>
                      <w:br/>
                      <w:t>Vancouver, BC V6G 2Z6</w:t>
                    </w:r>
                  </w:p>
                  <w:p w14:paraId="72026F67" w14:textId="77777777" w:rsidR="00E46BD0" w:rsidRPr="001B634D" w:rsidRDefault="00E46BD0" w:rsidP="001B634D">
                    <w:pPr>
                      <w:pStyle w:val="ContactInfo"/>
                      <w:rPr>
                        <w:sz w:val="15"/>
                        <w:szCs w:val="15"/>
                        <w:lang w:val="en-CA"/>
                      </w:rPr>
                    </w:pPr>
                    <w:r w:rsidRPr="001B634D">
                      <w:rPr>
                        <w:sz w:val="15"/>
                        <w:szCs w:val="15"/>
                      </w:rPr>
                      <w:t>Telephone: 819-316-0919</w:t>
                    </w:r>
                  </w:p>
                  <w:p w14:paraId="6278C7DD" w14:textId="77777777" w:rsidR="00E46BD0" w:rsidRPr="001B634D" w:rsidRDefault="00E46BD0" w:rsidP="001B634D">
                    <w:pPr>
                      <w:pStyle w:val="ContactInfo"/>
                      <w:rPr>
                        <w:sz w:val="16"/>
                        <w:szCs w:val="16"/>
                        <w:lang w:val="en-CA"/>
                      </w:rPr>
                    </w:pPr>
                    <w:r w:rsidRPr="001B634D">
                      <w:rPr>
                        <w:b/>
                        <w:bCs/>
                        <w:sz w:val="16"/>
                        <w:szCs w:val="16"/>
                      </w:rPr>
                      <w:t>TSX-V: FCO</w:t>
                    </w:r>
                  </w:p>
                  <w:p w14:paraId="4E985675" w14:textId="77777777" w:rsidR="00E46BD0" w:rsidRPr="001B634D" w:rsidRDefault="00E46BD0" w:rsidP="001B634D">
                    <w:pPr>
                      <w:pStyle w:val="ContactInfo"/>
                      <w:rPr>
                        <w:sz w:val="15"/>
                        <w:szCs w:val="15"/>
                        <w:lang w:val="en-CA"/>
                      </w:rPr>
                    </w:pPr>
                    <w:r w:rsidRPr="001B634D">
                      <w:rPr>
                        <w:sz w:val="15"/>
                        <w:szCs w:val="15"/>
                      </w:rPr>
                      <w:t>www.fabledsilvergoldcorp.com</w:t>
                    </w:r>
                  </w:p>
                  <w:p w14:paraId="453992EE" w14:textId="77777777" w:rsidR="00E46BD0" w:rsidRPr="001B634D" w:rsidRDefault="00E46BD0">
                    <w:pPr>
                      <w:rPr>
                        <w:sz w:val="16"/>
                        <w:szCs w:val="16"/>
                      </w:rPr>
                    </w:pPr>
                  </w:p>
                </w:txbxContent>
              </v:textbox>
            </v:shape>
          </w:pict>
        </mc:Fallback>
      </mc:AlternateContent>
    </w:r>
    <w:r>
      <w:rPr>
        <w:noProof/>
        <w:color w:val="000000" w:themeColor="text1"/>
        <w:lang w:eastAsia="en-US"/>
      </w:rPr>
      <mc:AlternateContent>
        <mc:Choice Requires="wpg">
          <w:drawing>
            <wp:anchor distT="0" distB="0" distL="114300" distR="114300" simplePos="0" relativeHeight="251663360" behindDoc="1" locked="0" layoutInCell="1" allowOverlap="1" wp14:anchorId="16E7B5E2" wp14:editId="52396190">
              <wp:simplePos x="0" y="0"/>
              <wp:positionH relativeFrom="page">
                <wp:posOffset>-1</wp:posOffset>
              </wp:positionH>
              <wp:positionV relativeFrom="page">
                <wp:posOffset>-49095</wp:posOffset>
              </wp:positionV>
              <wp:extent cx="7813902" cy="10062845"/>
              <wp:effectExtent l="63500" t="50800" r="0" b="52070"/>
              <wp:wrapNone/>
              <wp:docPr id="3" name="Group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13902" cy="10062845"/>
                        <a:chOff x="-28810" y="0"/>
                        <a:chExt cx="7814440" cy="10063044"/>
                      </a:xfrm>
                    </wpg:grpSpPr>
                    <wpg:grpSp>
                      <wpg:cNvPr id="10" name="Group 10"/>
                      <wpg:cNvGrpSpPr/>
                      <wpg:grpSpPr>
                        <a:xfrm>
                          <a:off x="-26678" y="0"/>
                          <a:ext cx="7790354" cy="771546"/>
                          <a:chOff x="-26678" y="-2950"/>
                          <a:chExt cx="7790354" cy="771853"/>
                        </a:xfrm>
                      </wpg:grpSpPr>
                      <wps:wsp>
                        <wps:cNvPr id="2" name="Rectangle 1"/>
                        <wps:cNvSpPr/>
                        <wps:spPr>
                          <a:xfrm>
                            <a:off x="-26678" y="-2950"/>
                            <a:ext cx="7750372" cy="342900"/>
                          </a:xfrm>
                          <a:prstGeom prst="rect">
                            <a:avLst/>
                          </a:prstGeom>
                          <a:solidFill>
                            <a:srgbClr val="C0AF6B"/>
                          </a:solidFill>
                          <a:ln/>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2"/>
                        <wps:cNvSpPr/>
                        <wps:spPr>
                          <a:xfrm>
                            <a:off x="2620176" y="2"/>
                            <a:ext cx="5143500" cy="768901"/>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tx1"/>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 name="Group 12"/>
                      <wpg:cNvGrpSpPr/>
                      <wpg:grpSpPr>
                        <a:xfrm rot="10800000">
                          <a:off x="-28810" y="9325556"/>
                          <a:ext cx="7814440" cy="737488"/>
                          <a:chOff x="0" y="-2950"/>
                          <a:chExt cx="7814440" cy="737781"/>
                        </a:xfrm>
                      </wpg:grpSpPr>
                      <wps:wsp>
                        <wps:cNvPr id="13" name="Rectangle 13"/>
                        <wps:cNvSpPr/>
                        <wps:spPr>
                          <a:xfrm>
                            <a:off x="0" y="-2950"/>
                            <a:ext cx="7772400" cy="3429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2"/>
                        <wps:cNvSpPr/>
                        <wps:spPr>
                          <a:xfrm>
                            <a:off x="2636556" y="1892"/>
                            <a:ext cx="5177884" cy="732939"/>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rgbClr val="C0AF6B"/>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101000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90D4229" id="Group 3" o:spid="_x0000_s1026" style="position:absolute;margin-left:0;margin-top:-3.85pt;width:615.25pt;height:792.35pt;z-index:-251653120;mso-height-percent:1010;mso-position-horizontal-relative:page;mso-position-vertical-relative:page;mso-height-percent:1010" coordorigin="-288" coordsize="78144,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">
              <v:group id="Group 10" o:spid="_x0000_s1027" style="position:absolute;left:-266;width:77902;height:7715" coordorigin="-266,-29" coordsize="77903,7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o:spid="_x0000_s1028" style="position:absolute;left:-266;top:-29;width:77502;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" fillcolor="#c0af6b" stroked="f">
                  <v:shadow on="t" color="black" opacity="41287f" offset="0,1.5pt"/>
                </v:rect>
                <v:shape id="Rectangle 2" o:spid="_x0000_s1029" style="position:absolute;left:26201;width:51435;height:7689;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" path="m,l4000500,r,800100l792480,800100,,xe" fillcolor="black [3213]" stroked="f" strokeweight="1pt">
                  <v:stroke joinstyle="miter"/>
                  <v:shadow on="t" color="black" opacity="26214f" origin=".5" offset="-3pt,0"/>
                  <v:path arrowok="t" o:connecttype="custom" o:connectlocs="0,0;5143500,0;5143500,768901;1018903,768901;0,0" o:connectangles="0,0,0,0,0"/>
                </v:shape>
              </v:group>
              <v:group id="Group 12" o:spid="_x0000_s1030" style="position:absolute;left:-288;top:93255;width:78144;height:7375;rotation:180" coordorigin=",-29" coordsize="7814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rect id="Rectangle 13" o:spid="_x0000_s1031"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" fillcolor="black [3213]" stroked="f" strokeweight="1pt"/>
                <v:shape id="Rectangle 2" o:spid="_x0000_s1032" style="position:absolute;left:26365;top:18;width:51779;height:7330;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" path="m,l4000500,r,800100l792480,800100,,xe" fillcolor="#c0af6b" stroked="f" strokeweight="1pt">
                  <v:stroke joinstyle="miter"/>
                  <v:shadow on="t" color="black" opacity="26214f" origin="-.5" offset="3pt,0"/>
                  <v:path arrowok="t" o:connecttype="custom" o:connectlocs="0,0;5177884,0;5177884,732939;1025714,732939;0,0" o:connectangles="0,0,0,0,0"/>
                </v:shape>
              </v:group>
              <w10:wrap anchorx="page" anchory="page"/>
            </v:group>
          </w:pict>
        </mc:Fallback>
      </mc:AlternateContent>
    </w:r>
    <w:r w:rsidRPr="00615018">
      <w:rPr>
        <w:noProof/>
        <w:color w:val="000000" w:themeColor="text1"/>
        <w:lang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DA86F" w14:textId="77777777" w:rsidR="00706113" w:rsidRDefault="00706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68E0"/>
    <w:multiLevelType w:val="hybridMultilevel"/>
    <w:tmpl w:val="94947A3C"/>
    <w:lvl w:ilvl="0" w:tplc="F0849D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76BEC"/>
    <w:multiLevelType w:val="hybridMultilevel"/>
    <w:tmpl w:val="06AC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FB68B9"/>
    <w:multiLevelType w:val="multilevel"/>
    <w:tmpl w:val="69123874"/>
    <w:name w:val="zzmpParaNum2||Para Num 2|2|1|0|1|0|0||1|0|0||1|0|0||1|0|0||1|0|0||1|0|0||1|0|0||1|0|0||1|0|0||"/>
    <w:lvl w:ilvl="0">
      <w:start w:val="1"/>
      <w:numFmt w:val="decimal"/>
      <w:lvlRestart w:val="0"/>
      <w:pStyle w:val="ParaNum2L1"/>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pStyle w:val="ParaNum2L2"/>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pStyle w:val="ParaNum2L3"/>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upperLetter"/>
      <w:pStyle w:val="ParaNum2L4"/>
      <w:lvlText w:val="(%4)"/>
      <w:lvlJc w:val="left"/>
      <w:pPr>
        <w:tabs>
          <w:tab w:val="num" w:pos="2880"/>
        </w:tabs>
        <w:ind w:left="2880" w:hanging="720"/>
      </w:pPr>
      <w:rPr>
        <w:rFonts w:ascii="Times New Roman" w:hAnsi="Times New Roman" w:cs="Times New Roman"/>
        <w:b w:val="0"/>
        <w:i w:val="0"/>
        <w:caps w:val="0"/>
        <w:color w:val="auto"/>
        <w:sz w:val="24"/>
        <w:u w:val="none"/>
      </w:rPr>
    </w:lvl>
    <w:lvl w:ilvl="4">
      <w:start w:val="1"/>
      <w:numFmt w:val="upperRoman"/>
      <w:pStyle w:val="ParaNum2L5"/>
      <w:lvlText w:val="(%5)"/>
      <w:lvlJc w:val="left"/>
      <w:pPr>
        <w:tabs>
          <w:tab w:val="num" w:pos="3600"/>
        </w:tabs>
        <w:ind w:left="3600" w:hanging="720"/>
      </w:pPr>
      <w:rPr>
        <w:rFonts w:ascii="Times New Roman" w:hAnsi="Times New Roman" w:cs="Times New Roman"/>
        <w:b w:val="0"/>
        <w:i w:val="0"/>
        <w:caps w:val="0"/>
        <w:color w:val="auto"/>
        <w:sz w:val="24"/>
        <w:u w:val="none"/>
      </w:rPr>
    </w:lvl>
    <w:lvl w:ilvl="5">
      <w:start w:val="1"/>
      <w:numFmt w:val="decimal"/>
      <w:pStyle w:val="ParaNum2L6"/>
      <w:lvlText w:val="(%6)"/>
      <w:lvlJc w:val="left"/>
      <w:pPr>
        <w:tabs>
          <w:tab w:val="num" w:pos="4320"/>
        </w:tabs>
        <w:ind w:left="4320" w:hanging="720"/>
      </w:pPr>
      <w:rPr>
        <w:rFonts w:ascii="Times New Roman" w:hAnsi="Times New Roman" w:cs="Times New Roman"/>
        <w:b w:val="0"/>
        <w:i w:val="0"/>
        <w:caps w:val="0"/>
        <w:color w:val="auto"/>
        <w:sz w:val="24"/>
        <w:u w:val="none"/>
      </w:rPr>
    </w:lvl>
    <w:lvl w:ilvl="6">
      <w:start w:val="1"/>
      <w:numFmt w:val="lowerLetter"/>
      <w:pStyle w:val="ParaNum2L7"/>
      <w:lvlText w:val="%7."/>
      <w:lvlJc w:val="left"/>
      <w:pPr>
        <w:tabs>
          <w:tab w:val="num" w:pos="5040"/>
        </w:tabs>
        <w:ind w:left="5040" w:hanging="720"/>
      </w:pPr>
      <w:rPr>
        <w:rFonts w:ascii="Times New Roman" w:hAnsi="Times New Roman" w:cs="Times New Roman"/>
        <w:b w:val="0"/>
        <w:i w:val="0"/>
        <w:caps w:val="0"/>
        <w:color w:val="auto"/>
        <w:sz w:val="24"/>
        <w:u w:val="none"/>
      </w:rPr>
    </w:lvl>
    <w:lvl w:ilvl="7">
      <w:start w:val="1"/>
      <w:numFmt w:val="lowerRoman"/>
      <w:pStyle w:val="ParaNum2L8"/>
      <w:lvlText w:val="%8."/>
      <w:lvlJc w:val="left"/>
      <w:pPr>
        <w:tabs>
          <w:tab w:val="num" w:pos="5760"/>
        </w:tabs>
        <w:ind w:left="5760" w:hanging="720"/>
      </w:pPr>
      <w:rPr>
        <w:rFonts w:ascii="Times New Roman" w:hAnsi="Times New Roman" w:cs="Times New Roman"/>
        <w:b w:val="0"/>
        <w:i w:val="0"/>
        <w:caps w:val="0"/>
        <w:color w:val="auto"/>
        <w:sz w:val="24"/>
        <w:u w:val="none"/>
      </w:rPr>
    </w:lvl>
    <w:lvl w:ilvl="8">
      <w:start w:val="1"/>
      <w:numFmt w:val="upperLetter"/>
      <w:pStyle w:val="ParaNum2L9"/>
      <w:lvlText w:val="%9."/>
      <w:lvlJc w:val="left"/>
      <w:pPr>
        <w:tabs>
          <w:tab w:val="num" w:pos="6480"/>
        </w:tabs>
        <w:ind w:left="6480" w:hanging="720"/>
      </w:pPr>
      <w:rPr>
        <w:rFonts w:ascii="Times New Roman" w:hAnsi="Times New Roman" w:cs="Times New Roman"/>
        <w:b w:val="0"/>
        <w:i w:val="0"/>
        <w:caps w:val="0"/>
        <w:color w:val="auto"/>
        <w:sz w:val="24"/>
        <w:u w:val="none"/>
      </w:rPr>
    </w:lvl>
  </w:abstractNum>
  <w:abstractNum w:abstractNumId="3" w15:restartNumberingAfterBreak="0">
    <w:nsid w:val="3E4F1F85"/>
    <w:multiLevelType w:val="hybridMultilevel"/>
    <w:tmpl w:val="EB8A8F10"/>
    <w:lvl w:ilvl="0" w:tplc="665EA0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141D60"/>
    <w:multiLevelType w:val="hybridMultilevel"/>
    <w:tmpl w:val="ECC84D54"/>
    <w:lvl w:ilvl="0" w:tplc="3CCCEBCE">
      <w:start w:val="3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53211"/>
    <w:multiLevelType w:val="hybridMultilevel"/>
    <w:tmpl w:val="0AAE26EA"/>
    <w:lvl w:ilvl="0" w:tplc="665EA0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ED1662"/>
    <w:multiLevelType w:val="hybridMultilevel"/>
    <w:tmpl w:val="E2CEADDA"/>
    <w:lvl w:ilvl="0" w:tplc="3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771B6E"/>
    <w:multiLevelType w:val="hybridMultilevel"/>
    <w:tmpl w:val="2DA6B974"/>
    <w:lvl w:ilvl="0" w:tplc="6BDE7D0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3"/>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553"/>
    <w:rsid w:val="00003200"/>
    <w:rsid w:val="00004CDA"/>
    <w:rsid w:val="00004CE4"/>
    <w:rsid w:val="000128C4"/>
    <w:rsid w:val="00014045"/>
    <w:rsid w:val="00016C01"/>
    <w:rsid w:val="000208EB"/>
    <w:rsid w:val="00023FE1"/>
    <w:rsid w:val="00025B16"/>
    <w:rsid w:val="00026502"/>
    <w:rsid w:val="000301AB"/>
    <w:rsid w:val="0003336D"/>
    <w:rsid w:val="0003350D"/>
    <w:rsid w:val="00036BA5"/>
    <w:rsid w:val="00037D09"/>
    <w:rsid w:val="00046F52"/>
    <w:rsid w:val="00047AC4"/>
    <w:rsid w:val="000500A8"/>
    <w:rsid w:val="000500CC"/>
    <w:rsid w:val="00051ACC"/>
    <w:rsid w:val="000538D7"/>
    <w:rsid w:val="00061ECE"/>
    <w:rsid w:val="0006521D"/>
    <w:rsid w:val="000700FC"/>
    <w:rsid w:val="000709DB"/>
    <w:rsid w:val="00081CFB"/>
    <w:rsid w:val="00083BAA"/>
    <w:rsid w:val="000848AE"/>
    <w:rsid w:val="00085076"/>
    <w:rsid w:val="00085F0B"/>
    <w:rsid w:val="000877D6"/>
    <w:rsid w:val="00087BF1"/>
    <w:rsid w:val="000909FD"/>
    <w:rsid w:val="00091B26"/>
    <w:rsid w:val="00093495"/>
    <w:rsid w:val="000942F5"/>
    <w:rsid w:val="000948CD"/>
    <w:rsid w:val="00096CEC"/>
    <w:rsid w:val="0009764F"/>
    <w:rsid w:val="000A019D"/>
    <w:rsid w:val="000A0DCC"/>
    <w:rsid w:val="000A3429"/>
    <w:rsid w:val="000B1516"/>
    <w:rsid w:val="000B2FD4"/>
    <w:rsid w:val="000B4C16"/>
    <w:rsid w:val="000B4DFE"/>
    <w:rsid w:val="000B7ECC"/>
    <w:rsid w:val="000C414D"/>
    <w:rsid w:val="000D01A3"/>
    <w:rsid w:val="000D3D36"/>
    <w:rsid w:val="000D6D63"/>
    <w:rsid w:val="000E5098"/>
    <w:rsid w:val="000E50A3"/>
    <w:rsid w:val="000F1A26"/>
    <w:rsid w:val="000F3059"/>
    <w:rsid w:val="000F52C2"/>
    <w:rsid w:val="00104717"/>
    <w:rsid w:val="00105BAB"/>
    <w:rsid w:val="001068DE"/>
    <w:rsid w:val="001109DC"/>
    <w:rsid w:val="00110E0A"/>
    <w:rsid w:val="00112170"/>
    <w:rsid w:val="00112A5F"/>
    <w:rsid w:val="00113872"/>
    <w:rsid w:val="00114E7C"/>
    <w:rsid w:val="00120498"/>
    <w:rsid w:val="00122E45"/>
    <w:rsid w:val="0012377C"/>
    <w:rsid w:val="00127476"/>
    <w:rsid w:val="0013670D"/>
    <w:rsid w:val="001432F0"/>
    <w:rsid w:val="00145B4B"/>
    <w:rsid w:val="00150EC3"/>
    <w:rsid w:val="00151F84"/>
    <w:rsid w:val="00152626"/>
    <w:rsid w:val="001665C6"/>
    <w:rsid w:val="00166D6D"/>
    <w:rsid w:val="0017144A"/>
    <w:rsid w:val="0017261D"/>
    <w:rsid w:val="00172E82"/>
    <w:rsid w:val="00174868"/>
    <w:rsid w:val="00174C96"/>
    <w:rsid w:val="001765AD"/>
    <w:rsid w:val="001766D6"/>
    <w:rsid w:val="00176DC4"/>
    <w:rsid w:val="00177662"/>
    <w:rsid w:val="00181986"/>
    <w:rsid w:val="001904E5"/>
    <w:rsid w:val="001A0AAA"/>
    <w:rsid w:val="001A1B83"/>
    <w:rsid w:val="001A50C7"/>
    <w:rsid w:val="001A5511"/>
    <w:rsid w:val="001B0BC1"/>
    <w:rsid w:val="001B1C40"/>
    <w:rsid w:val="001B3196"/>
    <w:rsid w:val="001B634D"/>
    <w:rsid w:val="001B6736"/>
    <w:rsid w:val="001C16DD"/>
    <w:rsid w:val="001C2D2F"/>
    <w:rsid w:val="001D0FDE"/>
    <w:rsid w:val="001D1661"/>
    <w:rsid w:val="001D451A"/>
    <w:rsid w:val="001D6B48"/>
    <w:rsid w:val="001D7166"/>
    <w:rsid w:val="001E0909"/>
    <w:rsid w:val="001E386C"/>
    <w:rsid w:val="001E4091"/>
    <w:rsid w:val="001E5D8B"/>
    <w:rsid w:val="001E63FD"/>
    <w:rsid w:val="001F2BEF"/>
    <w:rsid w:val="001F2C14"/>
    <w:rsid w:val="001F5F38"/>
    <w:rsid w:val="001F6770"/>
    <w:rsid w:val="00200002"/>
    <w:rsid w:val="002003EC"/>
    <w:rsid w:val="00201689"/>
    <w:rsid w:val="00202370"/>
    <w:rsid w:val="002143F0"/>
    <w:rsid w:val="00216B65"/>
    <w:rsid w:val="0021740B"/>
    <w:rsid w:val="00221D53"/>
    <w:rsid w:val="00222543"/>
    <w:rsid w:val="0023061D"/>
    <w:rsid w:val="00230B5A"/>
    <w:rsid w:val="00232D42"/>
    <w:rsid w:val="00233CB4"/>
    <w:rsid w:val="00236BFC"/>
    <w:rsid w:val="00237B81"/>
    <w:rsid w:val="00242317"/>
    <w:rsid w:val="002450BC"/>
    <w:rsid w:val="002505DB"/>
    <w:rsid w:val="00251BAE"/>
    <w:rsid w:val="002557FD"/>
    <w:rsid w:val="00260E53"/>
    <w:rsid w:val="002637B0"/>
    <w:rsid w:val="00264DD9"/>
    <w:rsid w:val="0027263C"/>
    <w:rsid w:val="00272C93"/>
    <w:rsid w:val="002733B2"/>
    <w:rsid w:val="0028390F"/>
    <w:rsid w:val="00292418"/>
    <w:rsid w:val="002A0C8A"/>
    <w:rsid w:val="002A510B"/>
    <w:rsid w:val="002A5173"/>
    <w:rsid w:val="002A5EB2"/>
    <w:rsid w:val="002A6971"/>
    <w:rsid w:val="002C10B3"/>
    <w:rsid w:val="002C7F46"/>
    <w:rsid w:val="002E10E0"/>
    <w:rsid w:val="002E5D35"/>
    <w:rsid w:val="002E668B"/>
    <w:rsid w:val="002E7507"/>
    <w:rsid w:val="002F07B5"/>
    <w:rsid w:val="002F234D"/>
    <w:rsid w:val="002F2619"/>
    <w:rsid w:val="00301BDE"/>
    <w:rsid w:val="003023E5"/>
    <w:rsid w:val="00303C06"/>
    <w:rsid w:val="00315F03"/>
    <w:rsid w:val="00322669"/>
    <w:rsid w:val="00323E48"/>
    <w:rsid w:val="00326D0A"/>
    <w:rsid w:val="00327290"/>
    <w:rsid w:val="00327F3D"/>
    <w:rsid w:val="00332078"/>
    <w:rsid w:val="0033409C"/>
    <w:rsid w:val="003408A9"/>
    <w:rsid w:val="003444BE"/>
    <w:rsid w:val="00354854"/>
    <w:rsid w:val="00355B2F"/>
    <w:rsid w:val="00360262"/>
    <w:rsid w:val="0036092B"/>
    <w:rsid w:val="00365D17"/>
    <w:rsid w:val="00367203"/>
    <w:rsid w:val="00373C61"/>
    <w:rsid w:val="00376141"/>
    <w:rsid w:val="00381AEE"/>
    <w:rsid w:val="00384FEF"/>
    <w:rsid w:val="00385AE2"/>
    <w:rsid w:val="003901D6"/>
    <w:rsid w:val="00392054"/>
    <w:rsid w:val="003936EF"/>
    <w:rsid w:val="0039420C"/>
    <w:rsid w:val="00394998"/>
    <w:rsid w:val="00395053"/>
    <w:rsid w:val="00395995"/>
    <w:rsid w:val="003963EB"/>
    <w:rsid w:val="003964A1"/>
    <w:rsid w:val="00397F8E"/>
    <w:rsid w:val="003A134F"/>
    <w:rsid w:val="003A2223"/>
    <w:rsid w:val="003A78E0"/>
    <w:rsid w:val="003C281D"/>
    <w:rsid w:val="003C3839"/>
    <w:rsid w:val="003C467C"/>
    <w:rsid w:val="003C66F2"/>
    <w:rsid w:val="003D32C9"/>
    <w:rsid w:val="003D3C9C"/>
    <w:rsid w:val="003D539E"/>
    <w:rsid w:val="003E0C0F"/>
    <w:rsid w:val="003E24DF"/>
    <w:rsid w:val="003E7CEA"/>
    <w:rsid w:val="003F28A7"/>
    <w:rsid w:val="003F28B0"/>
    <w:rsid w:val="003F51B0"/>
    <w:rsid w:val="003F6F55"/>
    <w:rsid w:val="003F787F"/>
    <w:rsid w:val="00400EBD"/>
    <w:rsid w:val="0040337D"/>
    <w:rsid w:val="00404037"/>
    <w:rsid w:val="00407D5F"/>
    <w:rsid w:val="004110AF"/>
    <w:rsid w:val="0041185C"/>
    <w:rsid w:val="00412354"/>
    <w:rsid w:val="00412956"/>
    <w:rsid w:val="0041445F"/>
    <w:rsid w:val="0041687A"/>
    <w:rsid w:val="004218E4"/>
    <w:rsid w:val="00421E60"/>
    <w:rsid w:val="00422734"/>
    <w:rsid w:val="00433493"/>
    <w:rsid w:val="004416B8"/>
    <w:rsid w:val="0044275C"/>
    <w:rsid w:val="00443DDF"/>
    <w:rsid w:val="00445855"/>
    <w:rsid w:val="00446904"/>
    <w:rsid w:val="00447BE1"/>
    <w:rsid w:val="004554E6"/>
    <w:rsid w:val="0045556B"/>
    <w:rsid w:val="00466C01"/>
    <w:rsid w:val="00466F4B"/>
    <w:rsid w:val="00471E4E"/>
    <w:rsid w:val="0047751C"/>
    <w:rsid w:val="0047765E"/>
    <w:rsid w:val="004801DA"/>
    <w:rsid w:val="00486098"/>
    <w:rsid w:val="004863DF"/>
    <w:rsid w:val="004959E8"/>
    <w:rsid w:val="004A2B0D"/>
    <w:rsid w:val="004B3447"/>
    <w:rsid w:val="004B52AB"/>
    <w:rsid w:val="004C62AF"/>
    <w:rsid w:val="004C781F"/>
    <w:rsid w:val="004E2523"/>
    <w:rsid w:val="004F2B0B"/>
    <w:rsid w:val="004F7F29"/>
    <w:rsid w:val="00501D78"/>
    <w:rsid w:val="00502C8D"/>
    <w:rsid w:val="005162F0"/>
    <w:rsid w:val="00521224"/>
    <w:rsid w:val="005226B1"/>
    <w:rsid w:val="00524B7A"/>
    <w:rsid w:val="00526A68"/>
    <w:rsid w:val="0053652A"/>
    <w:rsid w:val="0054205B"/>
    <w:rsid w:val="00545EC5"/>
    <w:rsid w:val="0055580B"/>
    <w:rsid w:val="005569B5"/>
    <w:rsid w:val="00556C1E"/>
    <w:rsid w:val="005605CA"/>
    <w:rsid w:val="00563742"/>
    <w:rsid w:val="00564809"/>
    <w:rsid w:val="005723DD"/>
    <w:rsid w:val="005728E7"/>
    <w:rsid w:val="005733A4"/>
    <w:rsid w:val="00573967"/>
    <w:rsid w:val="00573E8D"/>
    <w:rsid w:val="0057524B"/>
    <w:rsid w:val="00580E39"/>
    <w:rsid w:val="00582D6E"/>
    <w:rsid w:val="00587679"/>
    <w:rsid w:val="00590D1F"/>
    <w:rsid w:val="0059263F"/>
    <w:rsid w:val="00593605"/>
    <w:rsid w:val="0059420D"/>
    <w:rsid w:val="00597E25"/>
    <w:rsid w:val="005B15E6"/>
    <w:rsid w:val="005B18EB"/>
    <w:rsid w:val="005B4153"/>
    <w:rsid w:val="005C2210"/>
    <w:rsid w:val="005C3264"/>
    <w:rsid w:val="005C48FD"/>
    <w:rsid w:val="005D2AEC"/>
    <w:rsid w:val="005D5778"/>
    <w:rsid w:val="005D75A4"/>
    <w:rsid w:val="005E02D0"/>
    <w:rsid w:val="005E0AFB"/>
    <w:rsid w:val="005E5874"/>
    <w:rsid w:val="005E658F"/>
    <w:rsid w:val="005E6F1F"/>
    <w:rsid w:val="005F1BF9"/>
    <w:rsid w:val="005F30E8"/>
    <w:rsid w:val="005F5F42"/>
    <w:rsid w:val="005F666E"/>
    <w:rsid w:val="00602680"/>
    <w:rsid w:val="0060398A"/>
    <w:rsid w:val="00604355"/>
    <w:rsid w:val="006061F1"/>
    <w:rsid w:val="006123FD"/>
    <w:rsid w:val="00612765"/>
    <w:rsid w:val="00612F81"/>
    <w:rsid w:val="00615018"/>
    <w:rsid w:val="00616306"/>
    <w:rsid w:val="00617DF1"/>
    <w:rsid w:val="0062123A"/>
    <w:rsid w:val="00621435"/>
    <w:rsid w:val="00622775"/>
    <w:rsid w:val="00630C31"/>
    <w:rsid w:val="006414EB"/>
    <w:rsid w:val="00642199"/>
    <w:rsid w:val="00645B1D"/>
    <w:rsid w:val="00646E75"/>
    <w:rsid w:val="00646FED"/>
    <w:rsid w:val="00647787"/>
    <w:rsid w:val="00647B32"/>
    <w:rsid w:val="0065009E"/>
    <w:rsid w:val="00652E4E"/>
    <w:rsid w:val="00652FC0"/>
    <w:rsid w:val="006554D6"/>
    <w:rsid w:val="0065753B"/>
    <w:rsid w:val="00657E8E"/>
    <w:rsid w:val="00663FDD"/>
    <w:rsid w:val="00667C76"/>
    <w:rsid w:val="00670BE7"/>
    <w:rsid w:val="00672A45"/>
    <w:rsid w:val="006774D4"/>
    <w:rsid w:val="00677CF2"/>
    <w:rsid w:val="00680D57"/>
    <w:rsid w:val="006832EC"/>
    <w:rsid w:val="00684DE9"/>
    <w:rsid w:val="00694ECD"/>
    <w:rsid w:val="00695B1D"/>
    <w:rsid w:val="00697794"/>
    <w:rsid w:val="006B3650"/>
    <w:rsid w:val="006C00BB"/>
    <w:rsid w:val="006C163B"/>
    <w:rsid w:val="006C73D8"/>
    <w:rsid w:val="006D3B62"/>
    <w:rsid w:val="006D561F"/>
    <w:rsid w:val="006D6095"/>
    <w:rsid w:val="006D6996"/>
    <w:rsid w:val="006D6D8D"/>
    <w:rsid w:val="006E54CD"/>
    <w:rsid w:val="006E7A67"/>
    <w:rsid w:val="006F23D7"/>
    <w:rsid w:val="006F3977"/>
    <w:rsid w:val="006F4087"/>
    <w:rsid w:val="006F4090"/>
    <w:rsid w:val="006F53BB"/>
    <w:rsid w:val="006F6588"/>
    <w:rsid w:val="006F6F10"/>
    <w:rsid w:val="007028C0"/>
    <w:rsid w:val="007047D5"/>
    <w:rsid w:val="007049D6"/>
    <w:rsid w:val="00706113"/>
    <w:rsid w:val="00707EFF"/>
    <w:rsid w:val="00710566"/>
    <w:rsid w:val="007142B2"/>
    <w:rsid w:val="00722F95"/>
    <w:rsid w:val="00723871"/>
    <w:rsid w:val="00733FA1"/>
    <w:rsid w:val="00735636"/>
    <w:rsid w:val="00740188"/>
    <w:rsid w:val="0074384F"/>
    <w:rsid w:val="0074759D"/>
    <w:rsid w:val="00752977"/>
    <w:rsid w:val="0075385C"/>
    <w:rsid w:val="007569BE"/>
    <w:rsid w:val="00762F41"/>
    <w:rsid w:val="00767536"/>
    <w:rsid w:val="00770A40"/>
    <w:rsid w:val="007717A6"/>
    <w:rsid w:val="007740B4"/>
    <w:rsid w:val="0077565F"/>
    <w:rsid w:val="00776949"/>
    <w:rsid w:val="00783E79"/>
    <w:rsid w:val="00785E10"/>
    <w:rsid w:val="00792312"/>
    <w:rsid w:val="007959A9"/>
    <w:rsid w:val="00796CDB"/>
    <w:rsid w:val="007A1AC6"/>
    <w:rsid w:val="007A4D60"/>
    <w:rsid w:val="007A7CB7"/>
    <w:rsid w:val="007B367C"/>
    <w:rsid w:val="007B4D13"/>
    <w:rsid w:val="007B53AF"/>
    <w:rsid w:val="007B5AE8"/>
    <w:rsid w:val="007B7A38"/>
    <w:rsid w:val="007C35FA"/>
    <w:rsid w:val="007C4661"/>
    <w:rsid w:val="007D12DC"/>
    <w:rsid w:val="007D3A0C"/>
    <w:rsid w:val="007D4033"/>
    <w:rsid w:val="007D716E"/>
    <w:rsid w:val="007E71CC"/>
    <w:rsid w:val="007E7960"/>
    <w:rsid w:val="007F2FC3"/>
    <w:rsid w:val="007F3F23"/>
    <w:rsid w:val="007F5192"/>
    <w:rsid w:val="007F7B1D"/>
    <w:rsid w:val="00801AF0"/>
    <w:rsid w:val="00801B93"/>
    <w:rsid w:val="00801E98"/>
    <w:rsid w:val="00804F1F"/>
    <w:rsid w:val="008055F9"/>
    <w:rsid w:val="00810553"/>
    <w:rsid w:val="00813AB2"/>
    <w:rsid w:val="00814825"/>
    <w:rsid w:val="00823043"/>
    <w:rsid w:val="00832E50"/>
    <w:rsid w:val="00835CBB"/>
    <w:rsid w:val="008366D3"/>
    <w:rsid w:val="00852A29"/>
    <w:rsid w:val="008546AB"/>
    <w:rsid w:val="008573D5"/>
    <w:rsid w:val="00866759"/>
    <w:rsid w:val="00866C03"/>
    <w:rsid w:val="00872518"/>
    <w:rsid w:val="00874CDE"/>
    <w:rsid w:val="00875AD8"/>
    <w:rsid w:val="00877420"/>
    <w:rsid w:val="008812E9"/>
    <w:rsid w:val="008813F2"/>
    <w:rsid w:val="008815BE"/>
    <w:rsid w:val="0088320B"/>
    <w:rsid w:val="008859CC"/>
    <w:rsid w:val="00885C91"/>
    <w:rsid w:val="00890444"/>
    <w:rsid w:val="00891A65"/>
    <w:rsid w:val="00895217"/>
    <w:rsid w:val="00896452"/>
    <w:rsid w:val="008970BA"/>
    <w:rsid w:val="008A031D"/>
    <w:rsid w:val="008A0E79"/>
    <w:rsid w:val="008A23B0"/>
    <w:rsid w:val="008A3F20"/>
    <w:rsid w:val="008A5D1D"/>
    <w:rsid w:val="008A5F80"/>
    <w:rsid w:val="008A6CAF"/>
    <w:rsid w:val="008A798C"/>
    <w:rsid w:val="008A7E3F"/>
    <w:rsid w:val="008B1B74"/>
    <w:rsid w:val="008B6EAB"/>
    <w:rsid w:val="008C020E"/>
    <w:rsid w:val="008C266C"/>
    <w:rsid w:val="008C2E2C"/>
    <w:rsid w:val="008C4F71"/>
    <w:rsid w:val="008C6106"/>
    <w:rsid w:val="008C6A38"/>
    <w:rsid w:val="008C6B8F"/>
    <w:rsid w:val="008C7B16"/>
    <w:rsid w:val="008D1405"/>
    <w:rsid w:val="008D3547"/>
    <w:rsid w:val="008E4D5C"/>
    <w:rsid w:val="008E55A7"/>
    <w:rsid w:val="008E5D45"/>
    <w:rsid w:val="008E6E69"/>
    <w:rsid w:val="008F1540"/>
    <w:rsid w:val="008F318E"/>
    <w:rsid w:val="008F401F"/>
    <w:rsid w:val="00901871"/>
    <w:rsid w:val="00904B57"/>
    <w:rsid w:val="009060D5"/>
    <w:rsid w:val="0090610F"/>
    <w:rsid w:val="0091103F"/>
    <w:rsid w:val="00911293"/>
    <w:rsid w:val="0091221F"/>
    <w:rsid w:val="00916769"/>
    <w:rsid w:val="009200D9"/>
    <w:rsid w:val="009208B8"/>
    <w:rsid w:val="00927D61"/>
    <w:rsid w:val="00930F7E"/>
    <w:rsid w:val="00941B10"/>
    <w:rsid w:val="00945A77"/>
    <w:rsid w:val="00951B28"/>
    <w:rsid w:val="0095368E"/>
    <w:rsid w:val="00955885"/>
    <w:rsid w:val="00955B00"/>
    <w:rsid w:val="00955B9D"/>
    <w:rsid w:val="00956CB8"/>
    <w:rsid w:val="00957054"/>
    <w:rsid w:val="00961D11"/>
    <w:rsid w:val="00962B2F"/>
    <w:rsid w:val="0096467A"/>
    <w:rsid w:val="009657E9"/>
    <w:rsid w:val="00967E90"/>
    <w:rsid w:val="0097312B"/>
    <w:rsid w:val="009761F9"/>
    <w:rsid w:val="00980203"/>
    <w:rsid w:val="00985E82"/>
    <w:rsid w:val="009901AE"/>
    <w:rsid w:val="00991CBB"/>
    <w:rsid w:val="00992393"/>
    <w:rsid w:val="009A0603"/>
    <w:rsid w:val="009B27B0"/>
    <w:rsid w:val="009B5D49"/>
    <w:rsid w:val="009B6ED8"/>
    <w:rsid w:val="009B6F41"/>
    <w:rsid w:val="009B7D43"/>
    <w:rsid w:val="009C2235"/>
    <w:rsid w:val="009C49BD"/>
    <w:rsid w:val="009C49ED"/>
    <w:rsid w:val="009C6B06"/>
    <w:rsid w:val="009C74FB"/>
    <w:rsid w:val="009C7E06"/>
    <w:rsid w:val="009D03B0"/>
    <w:rsid w:val="009D4F3A"/>
    <w:rsid w:val="009E06F2"/>
    <w:rsid w:val="009E0D7A"/>
    <w:rsid w:val="009E269B"/>
    <w:rsid w:val="009E2ECE"/>
    <w:rsid w:val="009E5A1E"/>
    <w:rsid w:val="009E7A43"/>
    <w:rsid w:val="009F2330"/>
    <w:rsid w:val="009F6C43"/>
    <w:rsid w:val="009F7CB8"/>
    <w:rsid w:val="00A016A4"/>
    <w:rsid w:val="00A02419"/>
    <w:rsid w:val="00A037C2"/>
    <w:rsid w:val="00A062FF"/>
    <w:rsid w:val="00A11047"/>
    <w:rsid w:val="00A11A20"/>
    <w:rsid w:val="00A11E65"/>
    <w:rsid w:val="00A13897"/>
    <w:rsid w:val="00A17202"/>
    <w:rsid w:val="00A17314"/>
    <w:rsid w:val="00A2660E"/>
    <w:rsid w:val="00A2679A"/>
    <w:rsid w:val="00A26C79"/>
    <w:rsid w:val="00A316B8"/>
    <w:rsid w:val="00A32C4A"/>
    <w:rsid w:val="00A439C0"/>
    <w:rsid w:val="00A4528D"/>
    <w:rsid w:val="00A45358"/>
    <w:rsid w:val="00A45433"/>
    <w:rsid w:val="00A46DD9"/>
    <w:rsid w:val="00A50C20"/>
    <w:rsid w:val="00A519F8"/>
    <w:rsid w:val="00A51E5D"/>
    <w:rsid w:val="00A54070"/>
    <w:rsid w:val="00A65600"/>
    <w:rsid w:val="00A71B5E"/>
    <w:rsid w:val="00A71FFD"/>
    <w:rsid w:val="00A75E57"/>
    <w:rsid w:val="00A76581"/>
    <w:rsid w:val="00A849CA"/>
    <w:rsid w:val="00A90B3C"/>
    <w:rsid w:val="00A91457"/>
    <w:rsid w:val="00A925E5"/>
    <w:rsid w:val="00A96447"/>
    <w:rsid w:val="00A96CF8"/>
    <w:rsid w:val="00A9707A"/>
    <w:rsid w:val="00AA1EFB"/>
    <w:rsid w:val="00AA2A37"/>
    <w:rsid w:val="00AB03C4"/>
    <w:rsid w:val="00AB3A4B"/>
    <w:rsid w:val="00AB4269"/>
    <w:rsid w:val="00AB43C9"/>
    <w:rsid w:val="00AC34FE"/>
    <w:rsid w:val="00AD0167"/>
    <w:rsid w:val="00AD426A"/>
    <w:rsid w:val="00AD5C68"/>
    <w:rsid w:val="00AE0952"/>
    <w:rsid w:val="00AE45CD"/>
    <w:rsid w:val="00AE5F47"/>
    <w:rsid w:val="00AF0A55"/>
    <w:rsid w:val="00AF2A79"/>
    <w:rsid w:val="00AF2D76"/>
    <w:rsid w:val="00AF3761"/>
    <w:rsid w:val="00B04BD5"/>
    <w:rsid w:val="00B1219E"/>
    <w:rsid w:val="00B13F7A"/>
    <w:rsid w:val="00B17D90"/>
    <w:rsid w:val="00B20CD0"/>
    <w:rsid w:val="00B21908"/>
    <w:rsid w:val="00B22926"/>
    <w:rsid w:val="00B255BF"/>
    <w:rsid w:val="00B27A31"/>
    <w:rsid w:val="00B3192F"/>
    <w:rsid w:val="00B31EAA"/>
    <w:rsid w:val="00B37DB1"/>
    <w:rsid w:val="00B4089C"/>
    <w:rsid w:val="00B43B1A"/>
    <w:rsid w:val="00B44A80"/>
    <w:rsid w:val="00B44F4E"/>
    <w:rsid w:val="00B46BA2"/>
    <w:rsid w:val="00B4716A"/>
    <w:rsid w:val="00B47221"/>
    <w:rsid w:val="00B47BAB"/>
    <w:rsid w:val="00B50294"/>
    <w:rsid w:val="00B51A99"/>
    <w:rsid w:val="00B5244F"/>
    <w:rsid w:val="00B54432"/>
    <w:rsid w:val="00B60892"/>
    <w:rsid w:val="00B60951"/>
    <w:rsid w:val="00B669C5"/>
    <w:rsid w:val="00B66C08"/>
    <w:rsid w:val="00B66F15"/>
    <w:rsid w:val="00B72444"/>
    <w:rsid w:val="00B746DF"/>
    <w:rsid w:val="00B80525"/>
    <w:rsid w:val="00B809FA"/>
    <w:rsid w:val="00B82995"/>
    <w:rsid w:val="00B95388"/>
    <w:rsid w:val="00B964C0"/>
    <w:rsid w:val="00BA1A4B"/>
    <w:rsid w:val="00BA4DCD"/>
    <w:rsid w:val="00BA4F1E"/>
    <w:rsid w:val="00BB3DCC"/>
    <w:rsid w:val="00BB7D9E"/>
    <w:rsid w:val="00BC17DF"/>
    <w:rsid w:val="00BC181F"/>
    <w:rsid w:val="00BC3BED"/>
    <w:rsid w:val="00BC4AF5"/>
    <w:rsid w:val="00BC6927"/>
    <w:rsid w:val="00BD097B"/>
    <w:rsid w:val="00BD696D"/>
    <w:rsid w:val="00BE097F"/>
    <w:rsid w:val="00BE4874"/>
    <w:rsid w:val="00BE5344"/>
    <w:rsid w:val="00BE63B5"/>
    <w:rsid w:val="00BF2BF2"/>
    <w:rsid w:val="00BF3577"/>
    <w:rsid w:val="00BF5764"/>
    <w:rsid w:val="00C004F4"/>
    <w:rsid w:val="00C01072"/>
    <w:rsid w:val="00C019B6"/>
    <w:rsid w:val="00C022C2"/>
    <w:rsid w:val="00C02353"/>
    <w:rsid w:val="00C04ECD"/>
    <w:rsid w:val="00C1221C"/>
    <w:rsid w:val="00C1259D"/>
    <w:rsid w:val="00C13B93"/>
    <w:rsid w:val="00C22CA6"/>
    <w:rsid w:val="00C24A33"/>
    <w:rsid w:val="00C2583E"/>
    <w:rsid w:val="00C25EB1"/>
    <w:rsid w:val="00C32732"/>
    <w:rsid w:val="00C32A41"/>
    <w:rsid w:val="00C33511"/>
    <w:rsid w:val="00C3353F"/>
    <w:rsid w:val="00C3428C"/>
    <w:rsid w:val="00C403F6"/>
    <w:rsid w:val="00C47659"/>
    <w:rsid w:val="00C50006"/>
    <w:rsid w:val="00C50AC6"/>
    <w:rsid w:val="00C50AC9"/>
    <w:rsid w:val="00C536F6"/>
    <w:rsid w:val="00C542AA"/>
    <w:rsid w:val="00C61E76"/>
    <w:rsid w:val="00C63CCC"/>
    <w:rsid w:val="00C6698A"/>
    <w:rsid w:val="00C70786"/>
    <w:rsid w:val="00C71317"/>
    <w:rsid w:val="00C7186D"/>
    <w:rsid w:val="00C73006"/>
    <w:rsid w:val="00C75A19"/>
    <w:rsid w:val="00C75B01"/>
    <w:rsid w:val="00C77B61"/>
    <w:rsid w:val="00C818B5"/>
    <w:rsid w:val="00C81E00"/>
    <w:rsid w:val="00C8222A"/>
    <w:rsid w:val="00C85CA2"/>
    <w:rsid w:val="00C864C7"/>
    <w:rsid w:val="00C91A9E"/>
    <w:rsid w:val="00C920B1"/>
    <w:rsid w:val="00C936D4"/>
    <w:rsid w:val="00C943B0"/>
    <w:rsid w:val="00C97AD4"/>
    <w:rsid w:val="00CA3C71"/>
    <w:rsid w:val="00CA465A"/>
    <w:rsid w:val="00CA4B71"/>
    <w:rsid w:val="00CA7B51"/>
    <w:rsid w:val="00CB039C"/>
    <w:rsid w:val="00CB2A45"/>
    <w:rsid w:val="00CB361E"/>
    <w:rsid w:val="00CC1401"/>
    <w:rsid w:val="00CC24EB"/>
    <w:rsid w:val="00CC3A49"/>
    <w:rsid w:val="00CC3C18"/>
    <w:rsid w:val="00CC704A"/>
    <w:rsid w:val="00CD345E"/>
    <w:rsid w:val="00CD3F22"/>
    <w:rsid w:val="00CD54C5"/>
    <w:rsid w:val="00CD58EA"/>
    <w:rsid w:val="00CE4383"/>
    <w:rsid w:val="00CE7629"/>
    <w:rsid w:val="00CF278B"/>
    <w:rsid w:val="00CF38B4"/>
    <w:rsid w:val="00CF5973"/>
    <w:rsid w:val="00D03CC3"/>
    <w:rsid w:val="00D11373"/>
    <w:rsid w:val="00D11A1B"/>
    <w:rsid w:val="00D12844"/>
    <w:rsid w:val="00D2307B"/>
    <w:rsid w:val="00D23652"/>
    <w:rsid w:val="00D23E03"/>
    <w:rsid w:val="00D25D1B"/>
    <w:rsid w:val="00D265DB"/>
    <w:rsid w:val="00D278C7"/>
    <w:rsid w:val="00D27CA7"/>
    <w:rsid w:val="00D27CC5"/>
    <w:rsid w:val="00D30206"/>
    <w:rsid w:val="00D30C14"/>
    <w:rsid w:val="00D31AAF"/>
    <w:rsid w:val="00D3721C"/>
    <w:rsid w:val="00D4269D"/>
    <w:rsid w:val="00D45945"/>
    <w:rsid w:val="00D45F0B"/>
    <w:rsid w:val="00D47688"/>
    <w:rsid w:val="00D50746"/>
    <w:rsid w:val="00D51575"/>
    <w:rsid w:val="00D55A30"/>
    <w:rsid w:val="00D563E0"/>
    <w:rsid w:val="00D576D5"/>
    <w:rsid w:val="00D57E01"/>
    <w:rsid w:val="00D57F1F"/>
    <w:rsid w:val="00D64286"/>
    <w:rsid w:val="00D64508"/>
    <w:rsid w:val="00D66593"/>
    <w:rsid w:val="00D66DA6"/>
    <w:rsid w:val="00D70551"/>
    <w:rsid w:val="00D71BB3"/>
    <w:rsid w:val="00D747EA"/>
    <w:rsid w:val="00D8679E"/>
    <w:rsid w:val="00D8739C"/>
    <w:rsid w:val="00D9203D"/>
    <w:rsid w:val="00D96D4F"/>
    <w:rsid w:val="00D97ABB"/>
    <w:rsid w:val="00DA2315"/>
    <w:rsid w:val="00DA5355"/>
    <w:rsid w:val="00DB410B"/>
    <w:rsid w:val="00DB59B1"/>
    <w:rsid w:val="00DB796C"/>
    <w:rsid w:val="00DC1685"/>
    <w:rsid w:val="00DC3624"/>
    <w:rsid w:val="00DC52F0"/>
    <w:rsid w:val="00DC75CA"/>
    <w:rsid w:val="00DD0222"/>
    <w:rsid w:val="00DD2ECB"/>
    <w:rsid w:val="00DE07E7"/>
    <w:rsid w:val="00DE7B3F"/>
    <w:rsid w:val="00DF3B17"/>
    <w:rsid w:val="00DF3E35"/>
    <w:rsid w:val="00DF43C1"/>
    <w:rsid w:val="00DF5CAF"/>
    <w:rsid w:val="00E03459"/>
    <w:rsid w:val="00E07121"/>
    <w:rsid w:val="00E15F31"/>
    <w:rsid w:val="00E1787F"/>
    <w:rsid w:val="00E218B5"/>
    <w:rsid w:val="00E235DB"/>
    <w:rsid w:val="00E23BBF"/>
    <w:rsid w:val="00E253E1"/>
    <w:rsid w:val="00E25524"/>
    <w:rsid w:val="00E27B46"/>
    <w:rsid w:val="00E30FC2"/>
    <w:rsid w:val="00E3339A"/>
    <w:rsid w:val="00E3799F"/>
    <w:rsid w:val="00E41F9D"/>
    <w:rsid w:val="00E46BD0"/>
    <w:rsid w:val="00E47613"/>
    <w:rsid w:val="00E53320"/>
    <w:rsid w:val="00E55D74"/>
    <w:rsid w:val="00E5661B"/>
    <w:rsid w:val="00E56BF8"/>
    <w:rsid w:val="00E57142"/>
    <w:rsid w:val="00E62A42"/>
    <w:rsid w:val="00E6540C"/>
    <w:rsid w:val="00E666A2"/>
    <w:rsid w:val="00E70006"/>
    <w:rsid w:val="00E745E6"/>
    <w:rsid w:val="00E7700D"/>
    <w:rsid w:val="00E77650"/>
    <w:rsid w:val="00E81E2A"/>
    <w:rsid w:val="00E82182"/>
    <w:rsid w:val="00E82A05"/>
    <w:rsid w:val="00E834B7"/>
    <w:rsid w:val="00E83A92"/>
    <w:rsid w:val="00E86E5F"/>
    <w:rsid w:val="00E90788"/>
    <w:rsid w:val="00E90FF6"/>
    <w:rsid w:val="00E93B13"/>
    <w:rsid w:val="00E94B64"/>
    <w:rsid w:val="00E94C42"/>
    <w:rsid w:val="00EA10A0"/>
    <w:rsid w:val="00EA24CC"/>
    <w:rsid w:val="00EA2C62"/>
    <w:rsid w:val="00EA7117"/>
    <w:rsid w:val="00EB313A"/>
    <w:rsid w:val="00EB59F3"/>
    <w:rsid w:val="00EC3124"/>
    <w:rsid w:val="00EC6B14"/>
    <w:rsid w:val="00ED4965"/>
    <w:rsid w:val="00ED574E"/>
    <w:rsid w:val="00EE0059"/>
    <w:rsid w:val="00EE0952"/>
    <w:rsid w:val="00EE14B4"/>
    <w:rsid w:val="00EE213D"/>
    <w:rsid w:val="00EE426F"/>
    <w:rsid w:val="00EE5AB7"/>
    <w:rsid w:val="00EF0B99"/>
    <w:rsid w:val="00EF2982"/>
    <w:rsid w:val="00EF3152"/>
    <w:rsid w:val="00EF52BD"/>
    <w:rsid w:val="00EF6120"/>
    <w:rsid w:val="00F01627"/>
    <w:rsid w:val="00F02E79"/>
    <w:rsid w:val="00F0355E"/>
    <w:rsid w:val="00F03A1A"/>
    <w:rsid w:val="00F03B52"/>
    <w:rsid w:val="00F04BDD"/>
    <w:rsid w:val="00F056E2"/>
    <w:rsid w:val="00F114A5"/>
    <w:rsid w:val="00F129F7"/>
    <w:rsid w:val="00F17DA8"/>
    <w:rsid w:val="00F2483B"/>
    <w:rsid w:val="00F3391D"/>
    <w:rsid w:val="00F37236"/>
    <w:rsid w:val="00F373B0"/>
    <w:rsid w:val="00F41C51"/>
    <w:rsid w:val="00F421DB"/>
    <w:rsid w:val="00F50B7D"/>
    <w:rsid w:val="00F52BC3"/>
    <w:rsid w:val="00F55D1E"/>
    <w:rsid w:val="00F5633B"/>
    <w:rsid w:val="00F61024"/>
    <w:rsid w:val="00F643AB"/>
    <w:rsid w:val="00F72201"/>
    <w:rsid w:val="00F7577C"/>
    <w:rsid w:val="00F82213"/>
    <w:rsid w:val="00F8751C"/>
    <w:rsid w:val="00F903AC"/>
    <w:rsid w:val="00F91BC6"/>
    <w:rsid w:val="00F925D4"/>
    <w:rsid w:val="00F92DDA"/>
    <w:rsid w:val="00F92F21"/>
    <w:rsid w:val="00FA0B15"/>
    <w:rsid w:val="00FA25C0"/>
    <w:rsid w:val="00FA2E3C"/>
    <w:rsid w:val="00FA7989"/>
    <w:rsid w:val="00FB1CB9"/>
    <w:rsid w:val="00FC1580"/>
    <w:rsid w:val="00FC1932"/>
    <w:rsid w:val="00FC31C8"/>
    <w:rsid w:val="00FD2AE3"/>
    <w:rsid w:val="00FD6700"/>
    <w:rsid w:val="00FD6796"/>
    <w:rsid w:val="00FD6B4C"/>
    <w:rsid w:val="00FD6C54"/>
    <w:rsid w:val="00FD754C"/>
    <w:rsid w:val="00FD7BBB"/>
    <w:rsid w:val="00FE0F43"/>
    <w:rsid w:val="00FE2E18"/>
    <w:rsid w:val="00FE7D3D"/>
    <w:rsid w:val="00FF3B29"/>
    <w:rsid w:val="00FF71DB"/>
    <w:rsid w:val="00FF72AB"/>
    <w:rsid w:val="00FF7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D079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945"/>
    <w:pPr>
      <w:spacing w:before="40" w:after="160" w:line="288" w:lineRule="auto"/>
    </w:pPr>
    <w:rPr>
      <w:rFonts w:eastAsiaTheme="minorHAnsi"/>
      <w:color w:val="595959" w:themeColor="text1" w:themeTint="A6"/>
      <w:kern w:val="20"/>
      <w:sz w:val="20"/>
      <w:szCs w:val="20"/>
    </w:rPr>
  </w:style>
  <w:style w:type="paragraph" w:styleId="Heading1">
    <w:name w:val="heading 1"/>
    <w:basedOn w:val="Normal"/>
    <w:next w:val="Normal"/>
    <w:link w:val="Heading1Char"/>
    <w:uiPriority w:val="9"/>
    <w:unhideWhenUsed/>
    <w:qFormat/>
    <w:rsid w:val="003E24DF"/>
    <w:pPr>
      <w:spacing w:before="0" w:after="360" w:line="240" w:lineRule="auto"/>
      <w:contextualSpacing/>
      <w:outlineLvl w:val="0"/>
    </w:pPr>
    <w:rPr>
      <w:rFonts w:asciiTheme="majorHAnsi" w:eastAsiaTheme="majorEastAsia" w:hAnsiTheme="majorHAnsi" w:cstheme="majorBidi"/>
      <w:caps/>
      <w:color w:val="729928"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72992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4DF"/>
    <w:rPr>
      <w:rFonts w:asciiTheme="majorHAnsi" w:eastAsiaTheme="majorEastAsia" w:hAnsiTheme="majorHAnsi" w:cstheme="majorBidi"/>
      <w:caps/>
      <w:color w:val="729928"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rPr>
      <w:b/>
      <w:bCs/>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after="0" w:line="240" w:lineRule="auto"/>
      <w:jc w:val="right"/>
    </w:p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5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385C"/>
    <w:rPr>
      <w:color w:val="EE7B08" w:themeColor="hyperlink"/>
      <w:u w:val="single"/>
    </w:rPr>
  </w:style>
  <w:style w:type="paragraph" w:customStyle="1" w:styleId="ParaNum2L1">
    <w:name w:val="ParaNum2_L1"/>
    <w:basedOn w:val="Normal"/>
    <w:rsid w:val="0075385C"/>
    <w:pPr>
      <w:numPr>
        <w:numId w:val="1"/>
      </w:numPr>
      <w:spacing w:before="240" w:after="0" w:line="240" w:lineRule="auto"/>
      <w:jc w:val="both"/>
      <w:outlineLvl w:val="0"/>
    </w:pPr>
    <w:rPr>
      <w:rFonts w:ascii="Times New Roman" w:eastAsiaTheme="minorEastAsia" w:hAnsi="Times New Roman" w:cs="Times New Roman"/>
      <w:color w:val="auto"/>
      <w:kern w:val="0"/>
      <w:sz w:val="24"/>
      <w:lang w:val="en-CA" w:eastAsia="en-US"/>
    </w:rPr>
  </w:style>
  <w:style w:type="paragraph" w:customStyle="1" w:styleId="ParaNum2L2">
    <w:name w:val="ParaNum2_L2"/>
    <w:basedOn w:val="ParaNum2L1"/>
    <w:rsid w:val="0075385C"/>
    <w:pPr>
      <w:numPr>
        <w:ilvl w:val="1"/>
      </w:numPr>
      <w:outlineLvl w:val="1"/>
    </w:pPr>
  </w:style>
  <w:style w:type="paragraph" w:customStyle="1" w:styleId="ParaNum2L3">
    <w:name w:val="ParaNum2_L3"/>
    <w:basedOn w:val="ParaNum2L2"/>
    <w:rsid w:val="0075385C"/>
    <w:pPr>
      <w:numPr>
        <w:ilvl w:val="2"/>
      </w:numPr>
      <w:tabs>
        <w:tab w:val="clear" w:pos="2160"/>
        <w:tab w:val="num" w:pos="360"/>
        <w:tab w:val="num" w:pos="720"/>
      </w:tabs>
      <w:ind w:left="720" w:hanging="360"/>
      <w:outlineLvl w:val="2"/>
    </w:pPr>
  </w:style>
  <w:style w:type="paragraph" w:customStyle="1" w:styleId="ParaNum2L4">
    <w:name w:val="ParaNum2_L4"/>
    <w:basedOn w:val="ParaNum2L3"/>
    <w:rsid w:val="0075385C"/>
    <w:pPr>
      <w:numPr>
        <w:ilvl w:val="3"/>
      </w:numPr>
      <w:tabs>
        <w:tab w:val="clear" w:pos="2880"/>
        <w:tab w:val="num" w:pos="360"/>
        <w:tab w:val="num" w:pos="720"/>
        <w:tab w:val="num" w:pos="2160"/>
      </w:tabs>
      <w:ind w:left="720" w:hanging="360"/>
      <w:outlineLvl w:val="3"/>
    </w:pPr>
  </w:style>
  <w:style w:type="paragraph" w:customStyle="1" w:styleId="ParaNum2L5">
    <w:name w:val="ParaNum2_L5"/>
    <w:basedOn w:val="ParaNum2L4"/>
    <w:rsid w:val="0075385C"/>
    <w:pPr>
      <w:numPr>
        <w:ilvl w:val="4"/>
      </w:numPr>
      <w:tabs>
        <w:tab w:val="clear" w:pos="3600"/>
        <w:tab w:val="num" w:pos="360"/>
        <w:tab w:val="num" w:pos="720"/>
      </w:tabs>
      <w:ind w:left="720" w:hanging="360"/>
      <w:outlineLvl w:val="4"/>
    </w:pPr>
  </w:style>
  <w:style w:type="paragraph" w:customStyle="1" w:styleId="ParaNum2L6">
    <w:name w:val="ParaNum2_L6"/>
    <w:basedOn w:val="ParaNum2L5"/>
    <w:rsid w:val="0075385C"/>
    <w:pPr>
      <w:numPr>
        <w:ilvl w:val="5"/>
      </w:numPr>
      <w:tabs>
        <w:tab w:val="clear" w:pos="4320"/>
        <w:tab w:val="num" w:pos="360"/>
        <w:tab w:val="num" w:pos="720"/>
      </w:tabs>
      <w:ind w:left="720" w:hanging="360"/>
      <w:outlineLvl w:val="5"/>
    </w:pPr>
  </w:style>
  <w:style w:type="paragraph" w:customStyle="1" w:styleId="ParaNum2L7">
    <w:name w:val="ParaNum2_L7"/>
    <w:basedOn w:val="ParaNum2L6"/>
    <w:rsid w:val="0075385C"/>
    <w:pPr>
      <w:numPr>
        <w:ilvl w:val="6"/>
      </w:numPr>
      <w:tabs>
        <w:tab w:val="clear" w:pos="5040"/>
        <w:tab w:val="num" w:pos="360"/>
        <w:tab w:val="num" w:pos="720"/>
      </w:tabs>
      <w:ind w:left="720" w:hanging="360"/>
      <w:outlineLvl w:val="6"/>
    </w:pPr>
  </w:style>
  <w:style w:type="paragraph" w:customStyle="1" w:styleId="ParaNum2L8">
    <w:name w:val="ParaNum2_L8"/>
    <w:basedOn w:val="ParaNum2L7"/>
    <w:rsid w:val="0075385C"/>
    <w:pPr>
      <w:numPr>
        <w:ilvl w:val="7"/>
      </w:numPr>
      <w:tabs>
        <w:tab w:val="clear" w:pos="5760"/>
        <w:tab w:val="num" w:pos="360"/>
        <w:tab w:val="num" w:pos="720"/>
      </w:tabs>
      <w:ind w:left="720" w:hanging="360"/>
      <w:outlineLvl w:val="7"/>
    </w:pPr>
  </w:style>
  <w:style w:type="paragraph" w:customStyle="1" w:styleId="ParaNum2L9">
    <w:name w:val="ParaNum2_L9"/>
    <w:basedOn w:val="ParaNum2L8"/>
    <w:rsid w:val="0075385C"/>
    <w:pPr>
      <w:numPr>
        <w:ilvl w:val="8"/>
      </w:numPr>
      <w:tabs>
        <w:tab w:val="num" w:pos="720"/>
      </w:tabs>
      <w:outlineLvl w:val="8"/>
    </w:pPr>
  </w:style>
  <w:style w:type="paragraph" w:styleId="ListParagraph">
    <w:name w:val="List Paragraph"/>
    <w:basedOn w:val="Normal"/>
    <w:uiPriority w:val="34"/>
    <w:qFormat/>
    <w:rsid w:val="0075385C"/>
    <w:pPr>
      <w:spacing w:before="0" w:after="0" w:line="240" w:lineRule="auto"/>
      <w:ind w:left="720"/>
      <w:contextualSpacing/>
    </w:pPr>
    <w:rPr>
      <w:rFonts w:eastAsiaTheme="minorEastAsia"/>
      <w:color w:val="auto"/>
      <w:kern w:val="0"/>
      <w:sz w:val="24"/>
      <w:szCs w:val="24"/>
      <w:lang w:eastAsia="en-US"/>
    </w:rPr>
  </w:style>
  <w:style w:type="paragraph" w:styleId="BalloonText">
    <w:name w:val="Balloon Text"/>
    <w:basedOn w:val="Normal"/>
    <w:link w:val="BalloonTextChar"/>
    <w:uiPriority w:val="99"/>
    <w:semiHidden/>
    <w:unhideWhenUsed/>
    <w:rsid w:val="009D03B0"/>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03B0"/>
    <w:rPr>
      <w:rFonts w:ascii="Times New Roman" w:eastAsiaTheme="minorHAnsi" w:hAnsi="Times New Roman" w:cs="Times New Roman"/>
      <w:color w:val="595959" w:themeColor="text1" w:themeTint="A6"/>
      <w:kern w:val="20"/>
      <w:sz w:val="18"/>
      <w:szCs w:val="18"/>
    </w:rPr>
  </w:style>
  <w:style w:type="paragraph" w:styleId="Revision">
    <w:name w:val="Revision"/>
    <w:hidden/>
    <w:uiPriority w:val="99"/>
    <w:semiHidden/>
    <w:rsid w:val="00652E4E"/>
    <w:rPr>
      <w:rFonts w:eastAsiaTheme="minorHAnsi"/>
      <w:color w:val="595959" w:themeColor="text1" w:themeTint="A6"/>
      <w:kern w:val="20"/>
      <w:sz w:val="20"/>
      <w:szCs w:val="20"/>
    </w:rPr>
  </w:style>
  <w:style w:type="character" w:customStyle="1" w:styleId="apple-converted-space">
    <w:name w:val="apple-converted-space"/>
    <w:basedOn w:val="DefaultParagraphFont"/>
    <w:rsid w:val="00443DDF"/>
  </w:style>
  <w:style w:type="character" w:styleId="CommentReference">
    <w:name w:val="annotation reference"/>
    <w:basedOn w:val="DefaultParagraphFont"/>
    <w:uiPriority w:val="99"/>
    <w:semiHidden/>
    <w:unhideWhenUsed/>
    <w:rsid w:val="00762F41"/>
    <w:rPr>
      <w:sz w:val="16"/>
      <w:szCs w:val="16"/>
    </w:rPr>
  </w:style>
  <w:style w:type="paragraph" w:styleId="CommentText">
    <w:name w:val="annotation text"/>
    <w:basedOn w:val="Normal"/>
    <w:link w:val="CommentTextChar"/>
    <w:uiPriority w:val="99"/>
    <w:semiHidden/>
    <w:unhideWhenUsed/>
    <w:rsid w:val="00762F41"/>
    <w:pPr>
      <w:spacing w:line="240" w:lineRule="auto"/>
    </w:pPr>
  </w:style>
  <w:style w:type="character" w:customStyle="1" w:styleId="CommentTextChar">
    <w:name w:val="Comment Text Char"/>
    <w:basedOn w:val="DefaultParagraphFont"/>
    <w:link w:val="CommentText"/>
    <w:uiPriority w:val="99"/>
    <w:semiHidden/>
    <w:rsid w:val="00762F41"/>
    <w:rPr>
      <w:rFonts w:eastAsiaTheme="minorHAnsi"/>
      <w:color w:val="595959" w:themeColor="text1" w:themeTint="A6"/>
      <w:kern w:val="20"/>
      <w:sz w:val="20"/>
      <w:szCs w:val="20"/>
    </w:rPr>
  </w:style>
  <w:style w:type="paragraph" w:styleId="CommentSubject">
    <w:name w:val="annotation subject"/>
    <w:basedOn w:val="CommentText"/>
    <w:next w:val="CommentText"/>
    <w:link w:val="CommentSubjectChar"/>
    <w:uiPriority w:val="99"/>
    <w:semiHidden/>
    <w:unhideWhenUsed/>
    <w:rsid w:val="00762F41"/>
    <w:rPr>
      <w:b/>
      <w:bCs/>
    </w:rPr>
  </w:style>
  <w:style w:type="character" w:customStyle="1" w:styleId="CommentSubjectChar">
    <w:name w:val="Comment Subject Char"/>
    <w:basedOn w:val="CommentTextChar"/>
    <w:link w:val="CommentSubject"/>
    <w:uiPriority w:val="99"/>
    <w:semiHidden/>
    <w:rsid w:val="00762F41"/>
    <w:rPr>
      <w:rFonts w:eastAsiaTheme="minorHAnsi"/>
      <w:b/>
      <w:bCs/>
      <w:color w:val="595959" w:themeColor="text1" w:themeTint="A6"/>
      <w:kern w:val="20"/>
      <w:sz w:val="20"/>
      <w:szCs w:val="20"/>
    </w:rPr>
  </w:style>
  <w:style w:type="character" w:customStyle="1" w:styleId="UnresolvedMention1">
    <w:name w:val="Unresolved Mention1"/>
    <w:basedOn w:val="DefaultParagraphFont"/>
    <w:uiPriority w:val="99"/>
    <w:semiHidden/>
    <w:unhideWhenUsed/>
    <w:rsid w:val="00E5661B"/>
    <w:rPr>
      <w:color w:val="605E5C"/>
      <w:shd w:val="clear" w:color="auto" w:fill="E1DFDD"/>
    </w:rPr>
  </w:style>
  <w:style w:type="paragraph" w:styleId="Caption">
    <w:name w:val="caption"/>
    <w:basedOn w:val="Normal"/>
    <w:next w:val="Normal"/>
    <w:uiPriority w:val="35"/>
    <w:unhideWhenUsed/>
    <w:qFormat/>
    <w:rsid w:val="00604355"/>
    <w:pPr>
      <w:spacing w:before="0" w:after="200" w:line="240" w:lineRule="auto"/>
    </w:pPr>
    <w:rPr>
      <w:i/>
      <w:iCs/>
      <w:color w:val="455F5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4050">
      <w:bodyDiv w:val="1"/>
      <w:marLeft w:val="0"/>
      <w:marRight w:val="0"/>
      <w:marTop w:val="0"/>
      <w:marBottom w:val="0"/>
      <w:divBdr>
        <w:top w:val="none" w:sz="0" w:space="0" w:color="auto"/>
        <w:left w:val="none" w:sz="0" w:space="0" w:color="auto"/>
        <w:bottom w:val="none" w:sz="0" w:space="0" w:color="auto"/>
        <w:right w:val="none" w:sz="0" w:space="0" w:color="auto"/>
      </w:divBdr>
    </w:div>
    <w:div w:id="64306034">
      <w:bodyDiv w:val="1"/>
      <w:marLeft w:val="0"/>
      <w:marRight w:val="0"/>
      <w:marTop w:val="0"/>
      <w:marBottom w:val="0"/>
      <w:divBdr>
        <w:top w:val="none" w:sz="0" w:space="0" w:color="auto"/>
        <w:left w:val="none" w:sz="0" w:space="0" w:color="auto"/>
        <w:bottom w:val="none" w:sz="0" w:space="0" w:color="auto"/>
        <w:right w:val="none" w:sz="0" w:space="0" w:color="auto"/>
      </w:divBdr>
    </w:div>
    <w:div w:id="122504959">
      <w:bodyDiv w:val="1"/>
      <w:marLeft w:val="0"/>
      <w:marRight w:val="0"/>
      <w:marTop w:val="0"/>
      <w:marBottom w:val="0"/>
      <w:divBdr>
        <w:top w:val="none" w:sz="0" w:space="0" w:color="auto"/>
        <w:left w:val="none" w:sz="0" w:space="0" w:color="auto"/>
        <w:bottom w:val="none" w:sz="0" w:space="0" w:color="auto"/>
        <w:right w:val="none" w:sz="0" w:space="0" w:color="auto"/>
      </w:divBdr>
    </w:div>
    <w:div w:id="185951235">
      <w:bodyDiv w:val="1"/>
      <w:marLeft w:val="0"/>
      <w:marRight w:val="0"/>
      <w:marTop w:val="0"/>
      <w:marBottom w:val="0"/>
      <w:divBdr>
        <w:top w:val="none" w:sz="0" w:space="0" w:color="auto"/>
        <w:left w:val="none" w:sz="0" w:space="0" w:color="auto"/>
        <w:bottom w:val="none" w:sz="0" w:space="0" w:color="auto"/>
        <w:right w:val="none" w:sz="0" w:space="0" w:color="auto"/>
      </w:divBdr>
    </w:div>
    <w:div w:id="654534565">
      <w:bodyDiv w:val="1"/>
      <w:marLeft w:val="0"/>
      <w:marRight w:val="0"/>
      <w:marTop w:val="0"/>
      <w:marBottom w:val="0"/>
      <w:divBdr>
        <w:top w:val="none" w:sz="0" w:space="0" w:color="auto"/>
        <w:left w:val="none" w:sz="0" w:space="0" w:color="auto"/>
        <w:bottom w:val="none" w:sz="0" w:space="0" w:color="auto"/>
        <w:right w:val="none" w:sz="0" w:space="0" w:color="auto"/>
      </w:divBdr>
    </w:div>
    <w:div w:id="1077826864">
      <w:bodyDiv w:val="1"/>
      <w:marLeft w:val="0"/>
      <w:marRight w:val="0"/>
      <w:marTop w:val="0"/>
      <w:marBottom w:val="0"/>
      <w:divBdr>
        <w:top w:val="none" w:sz="0" w:space="0" w:color="auto"/>
        <w:left w:val="none" w:sz="0" w:space="0" w:color="auto"/>
        <w:bottom w:val="none" w:sz="0" w:space="0" w:color="auto"/>
        <w:right w:val="none" w:sz="0" w:space="0" w:color="auto"/>
      </w:divBdr>
    </w:div>
    <w:div w:id="1213611809">
      <w:bodyDiv w:val="1"/>
      <w:marLeft w:val="0"/>
      <w:marRight w:val="0"/>
      <w:marTop w:val="0"/>
      <w:marBottom w:val="0"/>
      <w:divBdr>
        <w:top w:val="none" w:sz="0" w:space="0" w:color="auto"/>
        <w:left w:val="none" w:sz="0" w:space="0" w:color="auto"/>
        <w:bottom w:val="none" w:sz="0" w:space="0" w:color="auto"/>
        <w:right w:val="none" w:sz="0" w:space="0" w:color="auto"/>
      </w:divBdr>
    </w:div>
    <w:div w:id="1312754444">
      <w:bodyDiv w:val="1"/>
      <w:marLeft w:val="0"/>
      <w:marRight w:val="0"/>
      <w:marTop w:val="0"/>
      <w:marBottom w:val="0"/>
      <w:divBdr>
        <w:top w:val="none" w:sz="0" w:space="0" w:color="auto"/>
        <w:left w:val="none" w:sz="0" w:space="0" w:color="auto"/>
        <w:bottom w:val="none" w:sz="0" w:space="0" w:color="auto"/>
        <w:right w:val="none" w:sz="0" w:space="0" w:color="auto"/>
      </w:divBdr>
    </w:div>
    <w:div w:id="1525247528">
      <w:bodyDiv w:val="1"/>
      <w:marLeft w:val="0"/>
      <w:marRight w:val="0"/>
      <w:marTop w:val="0"/>
      <w:marBottom w:val="0"/>
      <w:divBdr>
        <w:top w:val="none" w:sz="0" w:space="0" w:color="auto"/>
        <w:left w:val="none" w:sz="0" w:space="0" w:color="auto"/>
        <w:bottom w:val="none" w:sz="0" w:space="0" w:color="auto"/>
        <w:right w:val="none" w:sz="0" w:space="0" w:color="auto"/>
      </w:divBdr>
    </w:div>
    <w:div w:id="1581671502">
      <w:bodyDiv w:val="1"/>
      <w:marLeft w:val="0"/>
      <w:marRight w:val="0"/>
      <w:marTop w:val="0"/>
      <w:marBottom w:val="0"/>
      <w:divBdr>
        <w:top w:val="none" w:sz="0" w:space="0" w:color="auto"/>
        <w:left w:val="none" w:sz="0" w:space="0" w:color="auto"/>
        <w:bottom w:val="none" w:sz="0" w:space="0" w:color="auto"/>
        <w:right w:val="none" w:sz="0" w:space="0" w:color="auto"/>
      </w:divBdr>
      <w:divsChild>
        <w:div w:id="1808157697">
          <w:marLeft w:val="0"/>
          <w:marRight w:val="0"/>
          <w:marTop w:val="0"/>
          <w:marBottom w:val="0"/>
          <w:divBdr>
            <w:top w:val="none" w:sz="0" w:space="0" w:color="auto"/>
            <w:left w:val="none" w:sz="0" w:space="0" w:color="auto"/>
            <w:bottom w:val="none" w:sz="0" w:space="0" w:color="auto"/>
            <w:right w:val="none" w:sz="0" w:space="0" w:color="auto"/>
          </w:divBdr>
          <w:divsChild>
            <w:div w:id="1672491708">
              <w:marLeft w:val="0"/>
              <w:marRight w:val="0"/>
              <w:marTop w:val="0"/>
              <w:marBottom w:val="525"/>
              <w:divBdr>
                <w:top w:val="none" w:sz="0" w:space="0" w:color="auto"/>
                <w:left w:val="none" w:sz="0" w:space="0" w:color="auto"/>
                <w:bottom w:val="none" w:sz="0" w:space="0" w:color="auto"/>
                <w:right w:val="none" w:sz="0" w:space="0" w:color="auto"/>
              </w:divBdr>
              <w:divsChild>
                <w:div w:id="210294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88265">
      <w:bodyDiv w:val="1"/>
      <w:marLeft w:val="0"/>
      <w:marRight w:val="0"/>
      <w:marTop w:val="0"/>
      <w:marBottom w:val="0"/>
      <w:divBdr>
        <w:top w:val="none" w:sz="0" w:space="0" w:color="auto"/>
        <w:left w:val="none" w:sz="0" w:space="0" w:color="auto"/>
        <w:bottom w:val="none" w:sz="0" w:space="0" w:color="auto"/>
        <w:right w:val="none" w:sz="0" w:space="0" w:color="auto"/>
      </w:divBdr>
    </w:div>
    <w:div w:id="1734351275">
      <w:bodyDiv w:val="1"/>
      <w:marLeft w:val="0"/>
      <w:marRight w:val="0"/>
      <w:marTop w:val="0"/>
      <w:marBottom w:val="0"/>
      <w:divBdr>
        <w:top w:val="none" w:sz="0" w:space="0" w:color="auto"/>
        <w:left w:val="none" w:sz="0" w:space="0" w:color="auto"/>
        <w:bottom w:val="none" w:sz="0" w:space="0" w:color="auto"/>
        <w:right w:val="none" w:sz="0" w:space="0" w:color="auto"/>
      </w:divBdr>
      <w:divsChild>
        <w:div w:id="409274097">
          <w:marLeft w:val="0"/>
          <w:marRight w:val="0"/>
          <w:marTop w:val="0"/>
          <w:marBottom w:val="0"/>
          <w:divBdr>
            <w:top w:val="none" w:sz="0" w:space="0" w:color="auto"/>
            <w:left w:val="none" w:sz="0" w:space="0" w:color="auto"/>
            <w:bottom w:val="none" w:sz="0" w:space="0" w:color="auto"/>
            <w:right w:val="none" w:sz="0" w:space="0" w:color="auto"/>
          </w:divBdr>
          <w:divsChild>
            <w:div w:id="417560428">
              <w:marLeft w:val="0"/>
              <w:marRight w:val="0"/>
              <w:marTop w:val="0"/>
              <w:marBottom w:val="525"/>
              <w:divBdr>
                <w:top w:val="none" w:sz="0" w:space="0" w:color="auto"/>
                <w:left w:val="none" w:sz="0" w:space="0" w:color="auto"/>
                <w:bottom w:val="none" w:sz="0" w:space="0" w:color="auto"/>
                <w:right w:val="none" w:sz="0" w:space="0" w:color="auto"/>
              </w:divBdr>
              <w:divsChild>
                <w:div w:id="4503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80397">
      <w:bodyDiv w:val="1"/>
      <w:marLeft w:val="0"/>
      <w:marRight w:val="0"/>
      <w:marTop w:val="0"/>
      <w:marBottom w:val="0"/>
      <w:divBdr>
        <w:top w:val="none" w:sz="0" w:space="0" w:color="auto"/>
        <w:left w:val="none" w:sz="0" w:space="0" w:color="auto"/>
        <w:bottom w:val="none" w:sz="0" w:space="0" w:color="auto"/>
        <w:right w:val="none" w:sz="0" w:space="0" w:color="auto"/>
      </w:divBdr>
    </w:div>
    <w:div w:id="1892619115">
      <w:bodyDiv w:val="1"/>
      <w:marLeft w:val="0"/>
      <w:marRight w:val="0"/>
      <w:marTop w:val="0"/>
      <w:marBottom w:val="0"/>
      <w:divBdr>
        <w:top w:val="none" w:sz="0" w:space="0" w:color="auto"/>
        <w:left w:val="none" w:sz="0" w:space="0" w:color="auto"/>
        <w:bottom w:val="none" w:sz="0" w:space="0" w:color="auto"/>
        <w:right w:val="none" w:sz="0" w:space="0" w:color="auto"/>
      </w:divBdr>
    </w:div>
    <w:div w:id="1892761310">
      <w:bodyDiv w:val="1"/>
      <w:marLeft w:val="0"/>
      <w:marRight w:val="0"/>
      <w:marTop w:val="0"/>
      <w:marBottom w:val="0"/>
      <w:divBdr>
        <w:top w:val="none" w:sz="0" w:space="0" w:color="auto"/>
        <w:left w:val="none" w:sz="0" w:space="0" w:color="auto"/>
        <w:bottom w:val="none" w:sz="0" w:space="0" w:color="auto"/>
        <w:right w:val="none" w:sz="0" w:space="0" w:color="auto"/>
      </w:divBdr>
    </w:div>
    <w:div w:id="2029212701">
      <w:bodyDiv w:val="1"/>
      <w:marLeft w:val="0"/>
      <w:marRight w:val="0"/>
      <w:marTop w:val="0"/>
      <w:marBottom w:val="0"/>
      <w:divBdr>
        <w:top w:val="none" w:sz="0" w:space="0" w:color="auto"/>
        <w:left w:val="none" w:sz="0" w:space="0" w:color="auto"/>
        <w:bottom w:val="none" w:sz="0" w:space="0" w:color="auto"/>
        <w:right w:val="none" w:sz="0" w:space="0" w:color="auto"/>
      </w:divBdr>
    </w:div>
    <w:div w:id="2038431898">
      <w:bodyDiv w:val="1"/>
      <w:marLeft w:val="0"/>
      <w:marRight w:val="0"/>
      <w:marTop w:val="0"/>
      <w:marBottom w:val="0"/>
      <w:divBdr>
        <w:top w:val="none" w:sz="0" w:space="0" w:color="auto"/>
        <w:left w:val="none" w:sz="0" w:space="0" w:color="auto"/>
        <w:bottom w:val="none" w:sz="0" w:space="0" w:color="auto"/>
        <w:right w:val="none" w:sz="0" w:space="0" w:color="auto"/>
      </w:divBdr>
    </w:div>
    <w:div w:id="204768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dar.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fabledfc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2.xml><?xml version="1.0" encoding="utf-8"?>
<ds:datastoreItem xmlns:ds="http://schemas.openxmlformats.org/officeDocument/2006/customXml" ds:itemID="{172A20CA-2FAB-4D68-B6A9-42A0A12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59427995-2DEE-4E2B-A9FA-A100B20CD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2021-11-01T18:36:00Z</dcterms:created>
  <dcterms:modified xsi:type="dcterms:W3CDTF">2021-11-10T17:42:00Z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