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4C49" w14:textId="3E526073" w:rsidR="002945F3" w:rsidRDefault="00291F8F" w:rsidP="00291F8F">
      <w:pPr>
        <w:rPr>
          <w:b/>
        </w:rPr>
      </w:pPr>
      <w:r>
        <w:rPr>
          <w:b/>
          <w:noProof/>
        </w:rPr>
        <w:drawing>
          <wp:inline distT="0" distB="0" distL="0" distR="0" wp14:anchorId="6F0A2B8D" wp14:editId="6A93ACA0">
            <wp:extent cx="1487805"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7805" cy="670560"/>
                    </a:xfrm>
                    <a:prstGeom prst="rect">
                      <a:avLst/>
                    </a:prstGeom>
                    <a:noFill/>
                  </pic:spPr>
                </pic:pic>
              </a:graphicData>
            </a:graphic>
          </wp:inline>
        </w:drawing>
      </w:r>
    </w:p>
    <w:p w14:paraId="009E02C2" w14:textId="77777777" w:rsidR="000B6779" w:rsidRDefault="000B6779" w:rsidP="000B6779">
      <w:pPr>
        <w:rPr>
          <w:rFonts w:ascii="Verdana" w:hAnsi="Verdana"/>
          <w:b/>
          <w:sz w:val="24"/>
          <w:szCs w:val="24"/>
        </w:rPr>
      </w:pPr>
    </w:p>
    <w:p w14:paraId="4AC66CA7" w14:textId="77777777" w:rsidR="00C0740F" w:rsidRDefault="00C0740F" w:rsidP="002E682A">
      <w:pPr>
        <w:jc w:val="center"/>
        <w:rPr>
          <w:rFonts w:ascii="Verdana" w:hAnsi="Verdana"/>
          <w:b/>
          <w:sz w:val="24"/>
          <w:szCs w:val="24"/>
        </w:rPr>
      </w:pPr>
    </w:p>
    <w:p w14:paraId="5D276932" w14:textId="77777777" w:rsidR="000B6779" w:rsidRDefault="000B6779" w:rsidP="002E682A">
      <w:pPr>
        <w:jc w:val="center"/>
        <w:rPr>
          <w:rFonts w:ascii="Verdana" w:hAnsi="Verdana"/>
          <w:b/>
          <w:sz w:val="24"/>
          <w:szCs w:val="24"/>
        </w:rPr>
      </w:pPr>
    </w:p>
    <w:p w14:paraId="03D1537B" w14:textId="160872C3" w:rsidR="002945F3" w:rsidRDefault="002945F3" w:rsidP="002E682A">
      <w:pPr>
        <w:jc w:val="center"/>
        <w:rPr>
          <w:rFonts w:ascii="Verdana" w:hAnsi="Verdana"/>
          <w:b/>
          <w:sz w:val="24"/>
          <w:szCs w:val="24"/>
        </w:rPr>
      </w:pPr>
      <w:r>
        <w:rPr>
          <w:rFonts w:ascii="Verdana" w:hAnsi="Verdana"/>
          <w:b/>
          <w:sz w:val="24"/>
          <w:szCs w:val="24"/>
        </w:rPr>
        <w:t>THE 202</w:t>
      </w:r>
      <w:r w:rsidR="001D1E14">
        <w:rPr>
          <w:rFonts w:ascii="Verdana" w:hAnsi="Verdana"/>
          <w:b/>
          <w:sz w:val="24"/>
          <w:szCs w:val="24"/>
        </w:rPr>
        <w:t>2</w:t>
      </w:r>
      <w:r>
        <w:rPr>
          <w:rFonts w:ascii="Verdana" w:hAnsi="Verdana"/>
          <w:b/>
          <w:sz w:val="24"/>
          <w:szCs w:val="24"/>
        </w:rPr>
        <w:t xml:space="preserve"> TOP TECHNOLOGY </w:t>
      </w:r>
      <w:r w:rsidR="00C0740F">
        <w:rPr>
          <w:rFonts w:ascii="Verdana" w:hAnsi="Verdana"/>
          <w:b/>
          <w:sz w:val="24"/>
          <w:szCs w:val="24"/>
        </w:rPr>
        <w:t>PREDICTIONS</w:t>
      </w:r>
      <w:r>
        <w:rPr>
          <w:rFonts w:ascii="Verdana" w:hAnsi="Verdana"/>
          <w:b/>
          <w:sz w:val="24"/>
          <w:szCs w:val="24"/>
        </w:rPr>
        <w:t xml:space="preserve"> IN POWER</w:t>
      </w:r>
      <w:r w:rsidR="00052CE3">
        <w:rPr>
          <w:rFonts w:ascii="Verdana" w:hAnsi="Verdana"/>
          <w:b/>
          <w:sz w:val="24"/>
          <w:szCs w:val="24"/>
        </w:rPr>
        <w:t xml:space="preserve"> </w:t>
      </w:r>
      <w:r w:rsidR="001F6E40">
        <w:rPr>
          <w:rFonts w:ascii="Verdana" w:hAnsi="Verdana"/>
          <w:b/>
          <w:sz w:val="24"/>
          <w:szCs w:val="24"/>
        </w:rPr>
        <w:t>ELECTRONICS</w:t>
      </w:r>
    </w:p>
    <w:p w14:paraId="169BCCEF" w14:textId="7211ADDC" w:rsidR="002945F3" w:rsidRPr="00052CE3" w:rsidRDefault="002945F3" w:rsidP="002E682A">
      <w:pPr>
        <w:jc w:val="center"/>
        <w:rPr>
          <w:rFonts w:ascii="Verdana" w:hAnsi="Verdana"/>
          <w:i/>
          <w:iCs/>
        </w:rPr>
      </w:pPr>
    </w:p>
    <w:p w14:paraId="21F0049E" w14:textId="62062205" w:rsidR="001F6E40" w:rsidRDefault="002945F3" w:rsidP="002E682A">
      <w:pPr>
        <w:jc w:val="center"/>
        <w:rPr>
          <w:rFonts w:ascii="Verdana" w:hAnsi="Verdana"/>
          <w:sz w:val="24"/>
          <w:szCs w:val="24"/>
        </w:rPr>
      </w:pPr>
      <w:r w:rsidRPr="002E682A">
        <w:rPr>
          <w:rFonts w:ascii="Verdana" w:hAnsi="Verdana"/>
          <w:b/>
          <w:bCs/>
          <w:i/>
          <w:iCs/>
        </w:rPr>
        <w:t xml:space="preserve">GaN Systems </w:t>
      </w:r>
      <w:r w:rsidR="00FB7E5F">
        <w:rPr>
          <w:rFonts w:ascii="Verdana" w:hAnsi="Verdana"/>
          <w:b/>
          <w:bCs/>
          <w:i/>
          <w:iCs/>
        </w:rPr>
        <w:t xml:space="preserve">Predictions </w:t>
      </w:r>
      <w:r w:rsidR="00723D7A">
        <w:rPr>
          <w:rFonts w:ascii="Verdana" w:hAnsi="Verdana"/>
          <w:b/>
          <w:bCs/>
          <w:i/>
          <w:iCs/>
        </w:rPr>
        <w:t xml:space="preserve">for </w:t>
      </w:r>
      <w:r w:rsidRPr="002E682A">
        <w:rPr>
          <w:rFonts w:ascii="Verdana" w:hAnsi="Verdana"/>
          <w:b/>
          <w:bCs/>
          <w:i/>
          <w:iCs/>
        </w:rPr>
        <w:t>202</w:t>
      </w:r>
      <w:r w:rsidR="00C0740F">
        <w:rPr>
          <w:rFonts w:ascii="Verdana" w:hAnsi="Verdana"/>
          <w:b/>
          <w:bCs/>
          <w:i/>
          <w:iCs/>
        </w:rPr>
        <w:t>2</w:t>
      </w:r>
      <w:r w:rsidR="00A54854" w:rsidRPr="002E682A">
        <w:rPr>
          <w:rFonts w:ascii="Verdana" w:hAnsi="Verdana"/>
          <w:b/>
          <w:bCs/>
          <w:i/>
          <w:iCs/>
        </w:rPr>
        <w:t>:</w:t>
      </w:r>
      <w:r w:rsidR="00934C68">
        <w:rPr>
          <w:rFonts w:ascii="Verdana" w:hAnsi="Verdana"/>
          <w:b/>
          <w:bCs/>
          <w:i/>
          <w:iCs/>
        </w:rPr>
        <w:t xml:space="preserve"> </w:t>
      </w:r>
      <w:r w:rsidR="00C0740F" w:rsidRPr="00C0740F">
        <w:rPr>
          <w:rFonts w:ascii="Verdana" w:hAnsi="Verdana"/>
          <w:b/>
          <w:bCs/>
          <w:i/>
          <w:iCs/>
        </w:rPr>
        <w:t>Powering The Global Economy</w:t>
      </w:r>
      <w:r w:rsidR="00C0740F">
        <w:rPr>
          <w:rFonts w:ascii="Verdana" w:hAnsi="Verdana"/>
          <w:b/>
          <w:bCs/>
          <w:i/>
          <w:iCs/>
        </w:rPr>
        <w:t xml:space="preserve"> </w:t>
      </w:r>
    </w:p>
    <w:p w14:paraId="0E8975D6" w14:textId="77777777" w:rsidR="002023A6" w:rsidRDefault="002023A6" w:rsidP="00F34460">
      <w:pPr>
        <w:spacing w:line="360" w:lineRule="auto"/>
        <w:rPr>
          <w:rFonts w:ascii="Verdana" w:hAnsi="Verdana"/>
          <w:b/>
          <w:sz w:val="20"/>
          <w:szCs w:val="20"/>
        </w:rPr>
      </w:pPr>
    </w:p>
    <w:p w14:paraId="5317DF28" w14:textId="77777777" w:rsidR="002023A6" w:rsidRDefault="002023A6" w:rsidP="00F34460">
      <w:pPr>
        <w:spacing w:line="360" w:lineRule="auto"/>
        <w:rPr>
          <w:rFonts w:ascii="Verdana" w:hAnsi="Verdana"/>
          <w:b/>
          <w:sz w:val="20"/>
          <w:szCs w:val="20"/>
        </w:rPr>
      </w:pPr>
    </w:p>
    <w:p w14:paraId="64B59EC6" w14:textId="1D0C7CAC" w:rsidR="00C0740F" w:rsidRPr="00C0740F" w:rsidRDefault="001F6E40" w:rsidP="00C0740F">
      <w:pPr>
        <w:spacing w:line="360" w:lineRule="auto"/>
        <w:rPr>
          <w:rFonts w:ascii="Verdana" w:hAnsi="Verdana"/>
          <w:bCs/>
          <w:sz w:val="20"/>
          <w:szCs w:val="20"/>
        </w:rPr>
      </w:pPr>
      <w:r w:rsidRPr="00447053">
        <w:rPr>
          <w:rFonts w:ascii="Verdana" w:hAnsi="Verdana"/>
          <w:b/>
          <w:sz w:val="20"/>
          <w:szCs w:val="20"/>
        </w:rPr>
        <w:t xml:space="preserve">OTTAWA, </w:t>
      </w:r>
      <w:r w:rsidR="00DE1083">
        <w:rPr>
          <w:rFonts w:ascii="Verdana" w:hAnsi="Verdana"/>
          <w:b/>
          <w:sz w:val="20"/>
          <w:szCs w:val="20"/>
        </w:rPr>
        <w:t>CANADA</w:t>
      </w:r>
      <w:r w:rsidRPr="00447053">
        <w:rPr>
          <w:rFonts w:ascii="Verdana" w:hAnsi="Verdana"/>
          <w:b/>
          <w:sz w:val="20"/>
          <w:szCs w:val="20"/>
        </w:rPr>
        <w:t xml:space="preserve">, December </w:t>
      </w:r>
      <w:r w:rsidR="00C0740F">
        <w:rPr>
          <w:rFonts w:ascii="Verdana" w:hAnsi="Verdana"/>
          <w:b/>
          <w:sz w:val="20"/>
          <w:szCs w:val="20"/>
        </w:rPr>
        <w:t>15</w:t>
      </w:r>
      <w:r>
        <w:rPr>
          <w:rFonts w:ascii="Verdana" w:hAnsi="Verdana"/>
          <w:b/>
          <w:sz w:val="20"/>
          <w:szCs w:val="20"/>
        </w:rPr>
        <w:t>,</w:t>
      </w:r>
      <w:r w:rsidRPr="00447053">
        <w:rPr>
          <w:rFonts w:ascii="Verdana" w:hAnsi="Verdana"/>
          <w:b/>
          <w:sz w:val="20"/>
          <w:szCs w:val="20"/>
        </w:rPr>
        <w:t xml:space="preserve"> 20</w:t>
      </w:r>
      <w:r>
        <w:rPr>
          <w:rFonts w:ascii="Verdana" w:hAnsi="Verdana"/>
          <w:b/>
          <w:sz w:val="20"/>
          <w:szCs w:val="20"/>
        </w:rPr>
        <w:t>2</w:t>
      </w:r>
      <w:r w:rsidR="00C0740F">
        <w:rPr>
          <w:rFonts w:ascii="Verdana" w:hAnsi="Verdana"/>
          <w:b/>
          <w:sz w:val="20"/>
          <w:szCs w:val="20"/>
        </w:rPr>
        <w:t>1</w:t>
      </w:r>
      <w:r w:rsidRPr="00447053">
        <w:rPr>
          <w:rFonts w:ascii="Verdana" w:hAnsi="Verdana"/>
          <w:b/>
          <w:sz w:val="20"/>
          <w:szCs w:val="20"/>
        </w:rPr>
        <w:t>:</w:t>
      </w:r>
      <w:r>
        <w:rPr>
          <w:rFonts w:ascii="Verdana" w:hAnsi="Verdana"/>
          <w:b/>
          <w:sz w:val="20"/>
          <w:szCs w:val="20"/>
        </w:rPr>
        <w:t xml:space="preserve"> </w:t>
      </w:r>
      <w:r w:rsidR="00C0740F" w:rsidRPr="00C0740F">
        <w:rPr>
          <w:rFonts w:ascii="Verdana" w:hAnsi="Verdana"/>
          <w:bCs/>
          <w:sz w:val="20"/>
          <w:szCs w:val="20"/>
        </w:rPr>
        <w:t xml:space="preserve">For the past several decades, the subject of power consumption has consistently been viewed as a challenge addressed primarily by incremental technology improvements, government regulations, and shifting consumer behavior. As 2022 approaches, </w:t>
      </w:r>
      <w:hyperlink r:id="rId7" w:history="1">
        <w:r w:rsidR="00C0740F" w:rsidRPr="003A7D0B">
          <w:rPr>
            <w:rStyle w:val="Hyperlink"/>
            <w:rFonts w:ascii="Verdana" w:hAnsi="Verdana"/>
            <w:bCs/>
            <w:sz w:val="20"/>
            <w:szCs w:val="20"/>
          </w:rPr>
          <w:t>GaN Systems</w:t>
        </w:r>
      </w:hyperlink>
      <w:r w:rsidR="00C0740F">
        <w:rPr>
          <w:rFonts w:ascii="Verdana" w:hAnsi="Verdana"/>
          <w:bCs/>
          <w:sz w:val="20"/>
          <w:szCs w:val="20"/>
        </w:rPr>
        <w:t xml:space="preserve"> predicts </w:t>
      </w:r>
      <w:r w:rsidR="00C0740F" w:rsidRPr="00C0740F">
        <w:rPr>
          <w:rFonts w:ascii="Verdana" w:hAnsi="Verdana"/>
          <w:bCs/>
          <w:sz w:val="20"/>
          <w:szCs w:val="20"/>
        </w:rPr>
        <w:t>bolder and more proactive action from companies around sustainability and environmental impact – particularly in the way we use power.</w:t>
      </w:r>
      <w:r w:rsidR="00545851">
        <w:rPr>
          <w:rFonts w:ascii="Verdana" w:hAnsi="Verdana"/>
          <w:bCs/>
          <w:sz w:val="20"/>
          <w:szCs w:val="20"/>
        </w:rPr>
        <w:t xml:space="preserve"> </w:t>
      </w:r>
      <w:r w:rsidR="002E40A7">
        <w:rPr>
          <w:rFonts w:ascii="Verdana" w:hAnsi="Verdana"/>
          <w:bCs/>
          <w:sz w:val="20"/>
          <w:szCs w:val="20"/>
        </w:rPr>
        <w:t xml:space="preserve"> </w:t>
      </w:r>
    </w:p>
    <w:p w14:paraId="1375615B" w14:textId="77777777" w:rsidR="00545851" w:rsidRDefault="00545851" w:rsidP="00C0740F">
      <w:pPr>
        <w:spacing w:line="360" w:lineRule="auto"/>
        <w:rPr>
          <w:rFonts w:ascii="Verdana" w:hAnsi="Verdana"/>
          <w:bCs/>
          <w:sz w:val="20"/>
          <w:szCs w:val="20"/>
        </w:rPr>
      </w:pPr>
    </w:p>
    <w:p w14:paraId="58A049C0" w14:textId="220EE41E" w:rsidR="00C0740F" w:rsidRDefault="00C0740F" w:rsidP="00C0740F">
      <w:pPr>
        <w:spacing w:line="360" w:lineRule="auto"/>
        <w:rPr>
          <w:rFonts w:ascii="Verdana" w:hAnsi="Verdana"/>
          <w:bCs/>
          <w:sz w:val="20"/>
          <w:szCs w:val="20"/>
        </w:rPr>
      </w:pPr>
      <w:r w:rsidRPr="00C0740F">
        <w:rPr>
          <w:rFonts w:ascii="Verdana" w:hAnsi="Verdana"/>
          <w:bCs/>
          <w:sz w:val="20"/>
          <w:szCs w:val="20"/>
        </w:rPr>
        <w:t xml:space="preserve">In 2022, </w:t>
      </w:r>
      <w:r w:rsidR="002E40A7">
        <w:rPr>
          <w:rFonts w:ascii="Verdana" w:hAnsi="Verdana"/>
          <w:bCs/>
          <w:sz w:val="20"/>
          <w:szCs w:val="20"/>
        </w:rPr>
        <w:t xml:space="preserve">we </w:t>
      </w:r>
      <w:r w:rsidR="00DE1083">
        <w:rPr>
          <w:rFonts w:ascii="Verdana" w:hAnsi="Verdana"/>
          <w:bCs/>
          <w:sz w:val="20"/>
          <w:szCs w:val="20"/>
        </w:rPr>
        <w:t>foresee</w:t>
      </w:r>
      <w:r w:rsidRPr="00C0740F">
        <w:rPr>
          <w:rFonts w:ascii="Verdana" w:hAnsi="Verdana"/>
          <w:bCs/>
          <w:sz w:val="20"/>
          <w:szCs w:val="20"/>
        </w:rPr>
        <w:t xml:space="preserve"> </w:t>
      </w:r>
      <w:r w:rsidR="00545851">
        <w:rPr>
          <w:rFonts w:ascii="Verdana" w:hAnsi="Verdana"/>
          <w:bCs/>
          <w:sz w:val="20"/>
          <w:szCs w:val="20"/>
        </w:rPr>
        <w:t>a</w:t>
      </w:r>
      <w:r w:rsidRPr="00C0740F">
        <w:rPr>
          <w:rFonts w:ascii="Verdana" w:hAnsi="Verdana"/>
          <w:bCs/>
          <w:sz w:val="20"/>
          <w:szCs w:val="20"/>
        </w:rPr>
        <w:t xml:space="preserve"> significant increase in </w:t>
      </w:r>
      <w:r w:rsidR="00545851">
        <w:rPr>
          <w:rFonts w:ascii="Verdana" w:hAnsi="Verdana"/>
          <w:bCs/>
          <w:sz w:val="20"/>
          <w:szCs w:val="20"/>
        </w:rPr>
        <w:t xml:space="preserve">the </w:t>
      </w:r>
      <w:r w:rsidRPr="00C0740F">
        <w:rPr>
          <w:rFonts w:ascii="Verdana" w:hAnsi="Verdana"/>
          <w:bCs/>
          <w:sz w:val="20"/>
          <w:szCs w:val="20"/>
        </w:rPr>
        <w:t>demand for and adoption of GaN-powered products</w:t>
      </w:r>
      <w:r w:rsidR="005A7230">
        <w:rPr>
          <w:rFonts w:ascii="Verdana" w:hAnsi="Verdana"/>
          <w:bCs/>
          <w:sz w:val="20"/>
          <w:szCs w:val="20"/>
        </w:rPr>
        <w:t xml:space="preserve">. </w:t>
      </w:r>
      <w:r w:rsidRPr="00C0740F">
        <w:rPr>
          <w:rFonts w:ascii="Verdana" w:hAnsi="Verdana"/>
          <w:bCs/>
          <w:sz w:val="20"/>
          <w:szCs w:val="20"/>
        </w:rPr>
        <w:t>The high reliability of GaN power transistors and its ability to bring economic advantage to numerous industries – especially consumer and automotive power supplies - will become ever more commonplace over the next twelve months – and beyond.</w:t>
      </w:r>
    </w:p>
    <w:p w14:paraId="136B6A2E" w14:textId="77777777" w:rsidR="00F35A5C" w:rsidRDefault="00F35A5C" w:rsidP="00F34460">
      <w:pPr>
        <w:spacing w:line="360" w:lineRule="auto"/>
        <w:rPr>
          <w:rFonts w:ascii="Verdana" w:hAnsi="Verdana"/>
          <w:bCs/>
          <w:sz w:val="20"/>
          <w:szCs w:val="20"/>
        </w:rPr>
      </w:pPr>
    </w:p>
    <w:p w14:paraId="25D97983" w14:textId="7216CA70" w:rsidR="00545851" w:rsidRDefault="005A7230" w:rsidP="00F34460">
      <w:pPr>
        <w:spacing w:line="360" w:lineRule="auto"/>
        <w:rPr>
          <w:rFonts w:ascii="Verdana" w:hAnsi="Verdana"/>
          <w:bCs/>
          <w:sz w:val="20"/>
          <w:szCs w:val="20"/>
        </w:rPr>
      </w:pPr>
      <w:r>
        <w:rPr>
          <w:rFonts w:ascii="Verdana" w:hAnsi="Verdana"/>
          <w:bCs/>
          <w:sz w:val="20"/>
          <w:szCs w:val="20"/>
        </w:rPr>
        <w:t>For</w:t>
      </w:r>
      <w:r w:rsidR="00545851">
        <w:rPr>
          <w:rFonts w:ascii="Verdana" w:hAnsi="Verdana"/>
          <w:bCs/>
          <w:sz w:val="20"/>
          <w:szCs w:val="20"/>
        </w:rPr>
        <w:t xml:space="preserve"> the past twelve months</w:t>
      </w:r>
      <w:r w:rsidR="00545851" w:rsidRPr="00545851">
        <w:rPr>
          <w:rFonts w:ascii="Verdana" w:hAnsi="Verdana"/>
          <w:bCs/>
          <w:sz w:val="20"/>
          <w:szCs w:val="20"/>
        </w:rPr>
        <w:t xml:space="preserve">, our conversations with corporate leaders have continued to confirm </w:t>
      </w:r>
      <w:r w:rsidR="00545851" w:rsidRPr="000B6779">
        <w:rPr>
          <w:rFonts w:ascii="Verdana" w:hAnsi="Verdana"/>
          <w:bCs/>
          <w:sz w:val="20"/>
          <w:szCs w:val="20"/>
        </w:rPr>
        <w:t>GaN Systems</w:t>
      </w:r>
      <w:r w:rsidR="00545851" w:rsidRPr="00545851">
        <w:rPr>
          <w:rFonts w:ascii="Verdana" w:hAnsi="Verdana"/>
          <w:bCs/>
          <w:sz w:val="20"/>
          <w:szCs w:val="20"/>
        </w:rPr>
        <w:t xml:space="preserve">' belief that yesterday's silicon has reached its limits in solving critical power systems challenges around energy efficiency and design. </w:t>
      </w:r>
      <w:r w:rsidR="00545851" w:rsidRPr="000B6779">
        <w:rPr>
          <w:rFonts w:ascii="Verdana" w:hAnsi="Verdana"/>
          <w:bCs/>
          <w:sz w:val="20"/>
          <w:szCs w:val="20"/>
        </w:rPr>
        <w:t>GaN (gallium nitride)</w:t>
      </w:r>
      <w:r w:rsidR="00545851" w:rsidRPr="00545851">
        <w:rPr>
          <w:rFonts w:ascii="Verdana" w:hAnsi="Verdana"/>
          <w:bCs/>
          <w:sz w:val="20"/>
          <w:szCs w:val="20"/>
        </w:rPr>
        <w:t xml:space="preserve"> </w:t>
      </w:r>
      <w:r w:rsidR="00DE1083">
        <w:rPr>
          <w:rFonts w:ascii="Verdana" w:hAnsi="Verdana"/>
          <w:bCs/>
          <w:sz w:val="20"/>
          <w:szCs w:val="20"/>
        </w:rPr>
        <w:t>power semiconductors are</w:t>
      </w:r>
      <w:r w:rsidR="00545851" w:rsidRPr="00545851">
        <w:rPr>
          <w:rFonts w:ascii="Verdana" w:hAnsi="Verdana"/>
          <w:bCs/>
          <w:sz w:val="20"/>
          <w:szCs w:val="20"/>
        </w:rPr>
        <w:t xml:space="preserve"> the clear and undisputed solution driving unique forms of product innovation that deliver robust competitive advantages in power-reliant industries.</w:t>
      </w:r>
    </w:p>
    <w:p w14:paraId="5266DE7B" w14:textId="77777777" w:rsidR="00545851" w:rsidRDefault="00545851" w:rsidP="00F34460">
      <w:pPr>
        <w:spacing w:line="360" w:lineRule="auto"/>
        <w:rPr>
          <w:rFonts w:ascii="Verdana" w:hAnsi="Verdana"/>
          <w:bCs/>
          <w:sz w:val="20"/>
          <w:szCs w:val="20"/>
        </w:rPr>
      </w:pPr>
    </w:p>
    <w:p w14:paraId="470AC85C" w14:textId="5DBA31F2" w:rsidR="00EF41A6" w:rsidRDefault="00EF41A6" w:rsidP="00812732">
      <w:pPr>
        <w:rPr>
          <w:rFonts w:ascii="Verdana" w:hAnsi="Verdana"/>
          <w:bCs/>
          <w:sz w:val="20"/>
          <w:szCs w:val="20"/>
        </w:rPr>
      </w:pPr>
    </w:p>
    <w:p w14:paraId="6538DD8F" w14:textId="1C7D20F8" w:rsidR="00411C5E" w:rsidRPr="00411C5E" w:rsidRDefault="00453C2C" w:rsidP="00411C5E">
      <w:pPr>
        <w:rPr>
          <w:rFonts w:ascii="Verdana" w:hAnsi="Verdana" w:cstheme="minorHAnsi"/>
          <w:b/>
          <w:bCs/>
          <w:sz w:val="20"/>
          <w:szCs w:val="20"/>
        </w:rPr>
      </w:pPr>
      <w:r w:rsidRPr="000C09A7">
        <w:rPr>
          <w:rFonts w:ascii="Verdana" w:hAnsi="Verdana"/>
          <w:b/>
          <w:bCs/>
          <w:sz w:val="20"/>
          <w:szCs w:val="20"/>
          <w:u w:val="single"/>
        </w:rPr>
        <w:t xml:space="preserve">Prediction </w:t>
      </w:r>
      <w:r>
        <w:rPr>
          <w:rFonts w:ascii="Verdana" w:hAnsi="Verdana"/>
          <w:b/>
          <w:bCs/>
          <w:sz w:val="20"/>
          <w:szCs w:val="20"/>
          <w:u w:val="single"/>
        </w:rPr>
        <w:t>1</w:t>
      </w:r>
      <w:r w:rsidRPr="000C09A7">
        <w:rPr>
          <w:rFonts w:ascii="Verdana" w:hAnsi="Verdana"/>
          <w:b/>
          <w:bCs/>
          <w:sz w:val="20"/>
          <w:szCs w:val="20"/>
          <w:u w:val="single"/>
        </w:rPr>
        <w:t xml:space="preserve">: </w:t>
      </w:r>
      <w:r w:rsidR="00411C5E">
        <w:rPr>
          <w:rFonts w:ascii="Verdana" w:hAnsi="Verdana"/>
          <w:b/>
          <w:bCs/>
          <w:sz w:val="20"/>
          <w:szCs w:val="20"/>
          <w:u w:val="single"/>
        </w:rPr>
        <w:t>CONSUMER ELECTRONICS:</w:t>
      </w:r>
      <w:r w:rsidR="00411C5E" w:rsidRPr="00411C5E">
        <w:rPr>
          <w:rFonts w:ascii="Verdana" w:hAnsi="Verdana"/>
          <w:b/>
          <w:bCs/>
          <w:sz w:val="20"/>
          <w:szCs w:val="20"/>
        </w:rPr>
        <w:t xml:space="preserve"> </w:t>
      </w:r>
      <w:r w:rsidR="00411C5E" w:rsidRPr="00411C5E">
        <w:rPr>
          <w:rFonts w:ascii="Verdana" w:hAnsi="Verdana" w:cstheme="minorHAnsi"/>
          <w:b/>
          <w:bCs/>
          <w:sz w:val="20"/>
          <w:szCs w:val="20"/>
        </w:rPr>
        <w:t>Fast</w:t>
      </w:r>
      <w:r w:rsidR="00DE1083">
        <w:rPr>
          <w:rFonts w:ascii="Verdana" w:hAnsi="Verdana" w:cstheme="minorHAnsi"/>
          <w:b/>
          <w:bCs/>
          <w:sz w:val="20"/>
          <w:szCs w:val="20"/>
        </w:rPr>
        <w:t>-Charging,</w:t>
      </w:r>
      <w:r w:rsidR="00411C5E" w:rsidRPr="00411C5E">
        <w:rPr>
          <w:rFonts w:ascii="Verdana" w:hAnsi="Verdana" w:cstheme="minorHAnsi"/>
          <w:b/>
          <w:bCs/>
          <w:sz w:val="20"/>
          <w:szCs w:val="20"/>
        </w:rPr>
        <w:t xml:space="preserve"> Multi-Device Chargers and New Levels of Audio Quality Hit the Mainstream Marketplace</w:t>
      </w:r>
    </w:p>
    <w:p w14:paraId="3A7870F7" w14:textId="3553955C" w:rsidR="00411C5E" w:rsidRPr="00411C5E" w:rsidRDefault="00411C5E" w:rsidP="00411C5E">
      <w:pPr>
        <w:rPr>
          <w:rFonts w:ascii="Verdana" w:hAnsi="Verdana" w:cstheme="minorHAnsi"/>
          <w:sz w:val="20"/>
          <w:szCs w:val="20"/>
        </w:rPr>
      </w:pPr>
      <w:r>
        <w:rPr>
          <w:rFonts w:ascii="Verdana" w:hAnsi="Verdana"/>
          <w:b/>
          <w:bCs/>
          <w:sz w:val="20"/>
          <w:szCs w:val="20"/>
          <w:u w:val="single"/>
        </w:rPr>
        <w:t xml:space="preserve"> </w:t>
      </w:r>
      <w:r w:rsidR="00453C2C">
        <w:rPr>
          <w:rFonts w:ascii="Verdana" w:hAnsi="Verdana"/>
          <w:b/>
          <w:bCs/>
          <w:sz w:val="20"/>
          <w:szCs w:val="20"/>
          <w:u w:val="single"/>
        </w:rPr>
        <w:t xml:space="preserve"> </w:t>
      </w:r>
    </w:p>
    <w:p w14:paraId="4550F717" w14:textId="77777777" w:rsidR="00411C5E" w:rsidRPr="00411C5E" w:rsidRDefault="00411C5E" w:rsidP="00411C5E">
      <w:pPr>
        <w:pStyle w:val="NormalWeb"/>
        <w:spacing w:before="0" w:beforeAutospacing="0" w:after="0" w:afterAutospacing="0"/>
        <w:rPr>
          <w:rFonts w:ascii="Verdana" w:hAnsi="Verdana" w:cstheme="minorHAnsi"/>
          <w:b/>
          <w:bCs/>
          <w:sz w:val="20"/>
          <w:szCs w:val="20"/>
        </w:rPr>
      </w:pPr>
      <w:r w:rsidRPr="00411C5E">
        <w:rPr>
          <w:rFonts w:ascii="Verdana" w:hAnsi="Verdana" w:cstheme="minorHAnsi"/>
          <w:b/>
          <w:bCs/>
          <w:sz w:val="20"/>
          <w:szCs w:val="20"/>
        </w:rPr>
        <w:t>CHARGERS</w:t>
      </w:r>
    </w:p>
    <w:p w14:paraId="4963D263" w14:textId="168A18F1" w:rsidR="0026534D" w:rsidRDefault="00411C5E" w:rsidP="003A7D0B">
      <w:pPr>
        <w:numPr>
          <w:ilvl w:val="0"/>
          <w:numId w:val="4"/>
        </w:numPr>
        <w:pBdr>
          <w:top w:val="none" w:sz="0" w:space="0" w:color="auto"/>
          <w:left w:val="none" w:sz="0" w:space="0" w:color="auto"/>
          <w:bottom w:val="none" w:sz="0" w:space="0" w:color="auto"/>
          <w:right w:val="none" w:sz="0" w:space="0" w:color="auto"/>
          <w:between w:val="none" w:sz="0" w:space="0" w:color="auto"/>
        </w:pBdr>
        <w:contextualSpacing/>
        <w:rPr>
          <w:rFonts w:ascii="Verdana" w:hAnsi="Verdana" w:cstheme="minorHAnsi"/>
          <w:sz w:val="20"/>
          <w:szCs w:val="20"/>
        </w:rPr>
      </w:pPr>
      <w:r w:rsidRPr="00411C5E">
        <w:rPr>
          <w:rFonts w:ascii="Verdana" w:eastAsia="Times New Roman" w:hAnsi="Verdana" w:cstheme="minorHAnsi"/>
          <w:sz w:val="20"/>
          <w:szCs w:val="20"/>
        </w:rPr>
        <w:t>In 2022, we will see even more highly-optimized GaN chargers delivering the kind of value consumers are demanding. Chargers made with GaN deliver faster-charging speeds and higher power efficiency (up to 50% less power loss) -  in smaller</w:t>
      </w:r>
      <w:r w:rsidR="00DE1083">
        <w:rPr>
          <w:rFonts w:ascii="Verdana" w:eastAsia="Times New Roman" w:hAnsi="Verdana" w:cstheme="minorHAnsi"/>
          <w:sz w:val="20"/>
          <w:szCs w:val="20"/>
        </w:rPr>
        <w:t>,</w:t>
      </w:r>
      <w:r w:rsidRPr="00411C5E">
        <w:rPr>
          <w:rFonts w:ascii="Verdana" w:eastAsia="Times New Roman" w:hAnsi="Verdana" w:cstheme="minorHAnsi"/>
          <w:sz w:val="20"/>
          <w:szCs w:val="20"/>
        </w:rPr>
        <w:t xml:space="preserve"> sleeker form factors than </w:t>
      </w:r>
      <w:r w:rsidR="00DE1083">
        <w:rPr>
          <w:rFonts w:ascii="Verdana" w:eastAsia="Times New Roman" w:hAnsi="Verdana" w:cstheme="minorHAnsi"/>
          <w:sz w:val="20"/>
          <w:szCs w:val="20"/>
        </w:rPr>
        <w:t xml:space="preserve">the much larger </w:t>
      </w:r>
      <w:r w:rsidRPr="00411C5E">
        <w:rPr>
          <w:rFonts w:ascii="Verdana" w:eastAsia="Times New Roman" w:hAnsi="Verdana" w:cstheme="minorHAnsi"/>
          <w:sz w:val="20"/>
          <w:szCs w:val="20"/>
        </w:rPr>
        <w:t>traditional silicon chargers</w:t>
      </w:r>
      <w:r w:rsidR="00DE1083">
        <w:rPr>
          <w:rFonts w:ascii="Verdana" w:eastAsia="Times New Roman" w:hAnsi="Verdana" w:cstheme="minorHAnsi"/>
          <w:sz w:val="20"/>
          <w:szCs w:val="20"/>
        </w:rPr>
        <w:t>, sometimes called bricks</w:t>
      </w:r>
      <w:r w:rsidRPr="00411C5E">
        <w:rPr>
          <w:rFonts w:ascii="Verdana" w:eastAsia="Times New Roman" w:hAnsi="Verdana" w:cstheme="minorHAnsi"/>
          <w:sz w:val="20"/>
          <w:szCs w:val="20"/>
        </w:rPr>
        <w:t xml:space="preserve">. </w:t>
      </w:r>
      <w:r w:rsidRPr="00411C5E">
        <w:rPr>
          <w:rFonts w:ascii="Verdana" w:hAnsi="Verdana" w:cstheme="minorHAnsi"/>
          <w:sz w:val="20"/>
          <w:szCs w:val="20"/>
        </w:rPr>
        <w:t xml:space="preserve">These </w:t>
      </w:r>
      <w:r w:rsidR="00DE1083">
        <w:rPr>
          <w:rFonts w:ascii="Verdana" w:hAnsi="Verdana" w:cstheme="minorHAnsi"/>
          <w:sz w:val="20"/>
          <w:szCs w:val="20"/>
        </w:rPr>
        <w:t xml:space="preserve">new </w:t>
      </w:r>
      <w:r w:rsidRPr="00411C5E">
        <w:rPr>
          <w:rFonts w:ascii="Verdana" w:hAnsi="Verdana" w:cstheme="minorHAnsi"/>
          <w:sz w:val="20"/>
          <w:szCs w:val="20"/>
        </w:rPr>
        <w:t>GaN chargers can power multiple devices, so consumers will need fewer chargers</w:t>
      </w:r>
      <w:r w:rsidR="00DE1083">
        <w:rPr>
          <w:rFonts w:ascii="Verdana" w:hAnsi="Verdana" w:cstheme="minorHAnsi"/>
          <w:sz w:val="20"/>
          <w:szCs w:val="20"/>
        </w:rPr>
        <w:t xml:space="preserve"> in their backpack or briefcase</w:t>
      </w:r>
      <w:r w:rsidRPr="00411C5E">
        <w:rPr>
          <w:rFonts w:ascii="Verdana" w:hAnsi="Verdana" w:cstheme="minorHAnsi"/>
          <w:sz w:val="20"/>
          <w:szCs w:val="20"/>
        </w:rPr>
        <w:t xml:space="preserve">. This will significantly impact the more </w:t>
      </w:r>
      <w:r w:rsidRPr="00411C5E">
        <w:rPr>
          <w:rFonts w:ascii="Verdana" w:hAnsi="Verdana" w:cstheme="minorHAnsi"/>
          <w:sz w:val="20"/>
          <w:szCs w:val="20"/>
        </w:rPr>
        <w:lastRenderedPageBreak/>
        <w:t xml:space="preserve">than </w:t>
      </w:r>
      <w:r w:rsidRPr="00411C5E">
        <w:rPr>
          <w:rFonts w:ascii="Verdana" w:hAnsi="Verdana" w:cstheme="minorHAnsi"/>
          <w:b/>
          <w:bCs/>
          <w:sz w:val="20"/>
          <w:szCs w:val="20"/>
        </w:rPr>
        <w:t>30,000 tons of landfills</w:t>
      </w:r>
      <w:r w:rsidRPr="00411C5E">
        <w:rPr>
          <w:rFonts w:ascii="Verdana" w:hAnsi="Verdana" w:cstheme="minorHAnsi"/>
          <w:sz w:val="20"/>
          <w:szCs w:val="20"/>
        </w:rPr>
        <w:t xml:space="preserve"> generated by discarded cell phone and laptop chargers each year. </w:t>
      </w:r>
    </w:p>
    <w:p w14:paraId="4AEB9F6E" w14:textId="77777777" w:rsidR="003A7D0B" w:rsidRPr="003A7D0B" w:rsidRDefault="003A7D0B" w:rsidP="003A7D0B">
      <w:pPr>
        <w:pBdr>
          <w:top w:val="none" w:sz="0" w:space="0" w:color="auto"/>
          <w:left w:val="none" w:sz="0" w:space="0" w:color="auto"/>
          <w:bottom w:val="none" w:sz="0" w:space="0" w:color="auto"/>
          <w:right w:val="none" w:sz="0" w:space="0" w:color="auto"/>
          <w:between w:val="none" w:sz="0" w:space="0" w:color="auto"/>
        </w:pBdr>
        <w:ind w:left="720"/>
        <w:contextualSpacing/>
        <w:rPr>
          <w:rFonts w:ascii="Verdana" w:hAnsi="Verdana" w:cstheme="minorHAnsi"/>
          <w:sz w:val="20"/>
          <w:szCs w:val="20"/>
        </w:rPr>
      </w:pPr>
    </w:p>
    <w:p w14:paraId="7BE5986B" w14:textId="58E8ADBA" w:rsidR="00411C5E" w:rsidRPr="00A81FBE" w:rsidRDefault="0026534D" w:rsidP="003A7D0B">
      <w:pPr>
        <w:pStyle w:val="NormalWeb"/>
        <w:numPr>
          <w:ilvl w:val="0"/>
          <w:numId w:val="4"/>
        </w:numPr>
        <w:spacing w:before="0" w:beforeAutospacing="0" w:after="0" w:afterAutospacing="0"/>
        <w:rPr>
          <w:rFonts w:ascii="Verdana" w:hAnsi="Verdana" w:cstheme="minorHAnsi"/>
          <w:sz w:val="20"/>
          <w:szCs w:val="20"/>
        </w:rPr>
      </w:pPr>
      <w:r>
        <w:rPr>
          <w:rFonts w:ascii="Verdana" w:hAnsi="Verdana" w:cstheme="minorHAnsi"/>
          <w:sz w:val="20"/>
          <w:szCs w:val="20"/>
        </w:rPr>
        <w:t xml:space="preserve">In 2022, we’ll be talking about one </w:t>
      </w:r>
      <w:r w:rsidR="0021248A" w:rsidRPr="0026534D">
        <w:rPr>
          <w:rFonts w:ascii="Verdana" w:hAnsi="Verdana" w:cstheme="minorHAnsi"/>
          <w:sz w:val="20"/>
          <w:szCs w:val="20"/>
        </w:rPr>
        <w:t>charger</w:t>
      </w:r>
      <w:r w:rsidRPr="0026534D">
        <w:rPr>
          <w:rFonts w:ascii="Verdana" w:hAnsi="Verdana" w:cstheme="minorHAnsi"/>
          <w:sz w:val="20"/>
          <w:szCs w:val="20"/>
        </w:rPr>
        <w:t xml:space="preserve"> that charge</w:t>
      </w:r>
      <w:r>
        <w:rPr>
          <w:rFonts w:ascii="Verdana" w:hAnsi="Verdana" w:cstheme="minorHAnsi"/>
          <w:sz w:val="20"/>
          <w:szCs w:val="20"/>
        </w:rPr>
        <w:t>s</w:t>
      </w:r>
      <w:r w:rsidRPr="0026534D">
        <w:rPr>
          <w:rFonts w:ascii="Verdana" w:hAnsi="Verdana" w:cstheme="minorHAnsi"/>
          <w:sz w:val="20"/>
          <w:szCs w:val="20"/>
        </w:rPr>
        <w:t xml:space="preserve"> everything. </w:t>
      </w:r>
      <w:r w:rsidRPr="0026534D">
        <w:rPr>
          <w:rFonts w:ascii="Verdana" w:hAnsi="Verdana"/>
          <w:sz w:val="20"/>
          <w:szCs w:val="20"/>
        </w:rPr>
        <w:t xml:space="preserve">GaN </w:t>
      </w:r>
      <w:r>
        <w:rPr>
          <w:rFonts w:ascii="Verdana" w:hAnsi="Verdana"/>
          <w:sz w:val="20"/>
          <w:szCs w:val="20"/>
        </w:rPr>
        <w:t xml:space="preserve">fits </w:t>
      </w:r>
      <w:r w:rsidRPr="0026534D">
        <w:rPr>
          <w:rFonts w:ascii="Verdana" w:hAnsi="Verdana"/>
          <w:sz w:val="20"/>
          <w:szCs w:val="20"/>
        </w:rPr>
        <w:t xml:space="preserve">the customers' needs better than ever before. </w:t>
      </w:r>
      <w:r w:rsidR="00A81FBE">
        <w:rPr>
          <w:rFonts w:ascii="Verdana" w:hAnsi="Verdana"/>
          <w:sz w:val="20"/>
          <w:szCs w:val="20"/>
        </w:rPr>
        <w:t>Who</w:t>
      </w:r>
      <w:r w:rsidRPr="0026534D">
        <w:rPr>
          <w:rFonts w:ascii="Verdana" w:hAnsi="Verdana"/>
          <w:sz w:val="20"/>
          <w:szCs w:val="20"/>
        </w:rPr>
        <w:t xml:space="preserve"> </w:t>
      </w:r>
      <w:r w:rsidRPr="0026534D">
        <w:rPr>
          <w:rFonts w:ascii="Verdana" w:hAnsi="Verdana"/>
          <w:i/>
          <w:iCs/>
          <w:sz w:val="20"/>
          <w:szCs w:val="20"/>
        </w:rPr>
        <w:t>doesn't</w:t>
      </w:r>
      <w:r w:rsidRPr="0026534D">
        <w:rPr>
          <w:rFonts w:ascii="Verdana" w:hAnsi="Verdana"/>
          <w:sz w:val="20"/>
          <w:szCs w:val="20"/>
        </w:rPr>
        <w:t xml:space="preserve"> want a charger that's </w:t>
      </w:r>
      <w:r w:rsidR="00A81FBE">
        <w:rPr>
          <w:rFonts w:ascii="Verdana" w:hAnsi="Verdana"/>
          <w:sz w:val="20"/>
          <w:szCs w:val="20"/>
        </w:rPr>
        <w:t>designed</w:t>
      </w:r>
      <w:r w:rsidR="00A81FBE" w:rsidRPr="0026534D">
        <w:rPr>
          <w:rFonts w:ascii="Verdana" w:hAnsi="Verdana"/>
          <w:sz w:val="20"/>
          <w:szCs w:val="20"/>
        </w:rPr>
        <w:t xml:space="preserve"> </w:t>
      </w:r>
      <w:r w:rsidRPr="0026534D">
        <w:rPr>
          <w:rFonts w:ascii="Verdana" w:hAnsi="Verdana"/>
          <w:sz w:val="20"/>
          <w:szCs w:val="20"/>
        </w:rPr>
        <w:t xml:space="preserve">to deliver more </w:t>
      </w:r>
      <w:r w:rsidR="00A81FBE" w:rsidRPr="0026534D">
        <w:rPr>
          <w:rFonts w:ascii="Verdana" w:hAnsi="Verdana"/>
          <w:sz w:val="20"/>
          <w:szCs w:val="20"/>
        </w:rPr>
        <w:t>power</w:t>
      </w:r>
      <w:r w:rsidR="00A81FBE">
        <w:rPr>
          <w:rFonts w:ascii="Verdana" w:hAnsi="Verdana"/>
          <w:sz w:val="20"/>
          <w:szCs w:val="20"/>
        </w:rPr>
        <w:t>, is</w:t>
      </w:r>
      <w:r>
        <w:rPr>
          <w:rFonts w:ascii="Verdana" w:hAnsi="Verdana"/>
          <w:sz w:val="20"/>
          <w:szCs w:val="20"/>
        </w:rPr>
        <w:t xml:space="preserve"> </w:t>
      </w:r>
      <w:r w:rsidRPr="0026534D">
        <w:rPr>
          <w:rFonts w:ascii="Verdana" w:hAnsi="Verdana"/>
          <w:sz w:val="20"/>
          <w:szCs w:val="20"/>
        </w:rPr>
        <w:t>smaller</w:t>
      </w:r>
      <w:r w:rsidR="00A81FBE">
        <w:rPr>
          <w:rFonts w:ascii="Verdana" w:hAnsi="Verdana"/>
          <w:sz w:val="20"/>
          <w:szCs w:val="20"/>
        </w:rPr>
        <w:t xml:space="preserve">, </w:t>
      </w:r>
      <w:r w:rsidR="00A81FBE" w:rsidRPr="00A81FBE">
        <w:rPr>
          <w:rFonts w:ascii="Verdana" w:hAnsi="Verdana"/>
          <w:sz w:val="20"/>
          <w:szCs w:val="20"/>
        </w:rPr>
        <w:t xml:space="preserve">compliant with the latest safety standards and </w:t>
      </w:r>
      <w:r w:rsidR="00A81FBE">
        <w:rPr>
          <w:rFonts w:ascii="Verdana" w:hAnsi="Verdana"/>
          <w:sz w:val="20"/>
          <w:szCs w:val="20"/>
        </w:rPr>
        <w:t>has</w:t>
      </w:r>
      <w:r w:rsidR="00A81FBE" w:rsidRPr="00A81FBE">
        <w:rPr>
          <w:rFonts w:ascii="Verdana" w:hAnsi="Verdana"/>
          <w:sz w:val="20"/>
          <w:szCs w:val="20"/>
        </w:rPr>
        <w:t xml:space="preserve"> better energy efficiency</w:t>
      </w:r>
      <w:r w:rsidR="00A81FBE">
        <w:rPr>
          <w:rFonts w:ascii="Verdana" w:hAnsi="Verdana" w:cstheme="minorHAnsi"/>
          <w:sz w:val="20"/>
          <w:szCs w:val="20"/>
        </w:rPr>
        <w:t xml:space="preserve">  - </w:t>
      </w:r>
      <w:r w:rsidRPr="00A81FBE">
        <w:rPr>
          <w:rFonts w:ascii="Verdana" w:hAnsi="Verdana"/>
          <w:sz w:val="20"/>
          <w:szCs w:val="20"/>
        </w:rPr>
        <w:t xml:space="preserve">all at the same time? With the costs predicted to come down and more manufacturers such as </w:t>
      </w:r>
      <w:hyperlink r:id="rId8" w:history="1">
        <w:r w:rsidRPr="003A7D0B">
          <w:rPr>
            <w:rStyle w:val="Hyperlink"/>
            <w:rFonts w:ascii="Verdana" w:hAnsi="Verdana"/>
            <w:sz w:val="20"/>
            <w:szCs w:val="20"/>
          </w:rPr>
          <w:t>Harmen</w:t>
        </w:r>
      </w:hyperlink>
      <w:r w:rsidRPr="00A81FBE">
        <w:rPr>
          <w:rFonts w:ascii="Verdana" w:hAnsi="Verdana"/>
          <w:sz w:val="20"/>
          <w:szCs w:val="20"/>
        </w:rPr>
        <w:t xml:space="preserve"> and </w:t>
      </w:r>
      <w:hyperlink r:id="rId9" w:history="1">
        <w:r w:rsidRPr="003A7D0B">
          <w:rPr>
            <w:rStyle w:val="Hyperlink"/>
            <w:rFonts w:ascii="Verdana" w:hAnsi="Verdana"/>
            <w:sz w:val="20"/>
            <w:szCs w:val="20"/>
          </w:rPr>
          <w:t>Dell</w:t>
        </w:r>
      </w:hyperlink>
      <w:r w:rsidRPr="00A81FBE">
        <w:rPr>
          <w:rFonts w:ascii="Verdana" w:hAnsi="Verdana"/>
          <w:sz w:val="20"/>
          <w:szCs w:val="20"/>
        </w:rPr>
        <w:t xml:space="preserve"> offering high-power GaN chargers, there is no reason consumers shouldn't buy one the next time they want to get power from the wall to their phone or another gadget. </w:t>
      </w:r>
      <w:r w:rsidR="00A81FBE">
        <w:rPr>
          <w:rFonts w:ascii="Verdana" w:hAnsi="Verdana"/>
          <w:sz w:val="20"/>
          <w:szCs w:val="20"/>
        </w:rPr>
        <w:t xml:space="preserve"> </w:t>
      </w:r>
    </w:p>
    <w:p w14:paraId="5C72325B" w14:textId="77777777" w:rsidR="0021248A" w:rsidRPr="00C52327" w:rsidRDefault="0021248A" w:rsidP="008E5684">
      <w:pPr>
        <w:rPr>
          <w:rFonts w:ascii="Verdana" w:hAnsi="Verdana" w:cstheme="minorHAnsi"/>
          <w:b/>
          <w:bCs/>
          <w:sz w:val="20"/>
          <w:szCs w:val="20"/>
        </w:rPr>
      </w:pPr>
    </w:p>
    <w:p w14:paraId="32153D67" w14:textId="4F346E49" w:rsidR="00411C5E" w:rsidRPr="00411C5E" w:rsidRDefault="00411C5E" w:rsidP="00411C5E">
      <w:pPr>
        <w:rPr>
          <w:rFonts w:ascii="Verdana" w:hAnsi="Verdana" w:cstheme="minorHAnsi"/>
          <w:b/>
          <w:bCs/>
          <w:sz w:val="20"/>
          <w:szCs w:val="20"/>
        </w:rPr>
      </w:pPr>
      <w:r w:rsidRPr="00411C5E">
        <w:rPr>
          <w:rFonts w:ascii="Verdana" w:hAnsi="Verdana" w:cstheme="minorHAnsi"/>
          <w:b/>
          <w:bCs/>
          <w:sz w:val="20"/>
          <w:szCs w:val="20"/>
        </w:rPr>
        <w:t>HIGH-DEFINITION AUDIO</w:t>
      </w:r>
      <w:r>
        <w:rPr>
          <w:rFonts w:ascii="Verdana" w:hAnsi="Verdana" w:cstheme="minorHAnsi"/>
          <w:b/>
          <w:bCs/>
          <w:sz w:val="20"/>
          <w:szCs w:val="20"/>
        </w:rPr>
        <w:t xml:space="preserve"> </w:t>
      </w:r>
    </w:p>
    <w:p w14:paraId="73E16E0F" w14:textId="14AF4BD1" w:rsidR="00411C5E" w:rsidRDefault="00411C5E" w:rsidP="00411C5E">
      <w:pPr>
        <w:numPr>
          <w:ilvl w:val="0"/>
          <w:numId w:val="4"/>
        </w:numPr>
        <w:pBdr>
          <w:top w:val="none" w:sz="0" w:space="0" w:color="auto"/>
          <w:left w:val="none" w:sz="0" w:space="0" w:color="auto"/>
          <w:bottom w:val="none" w:sz="0" w:space="0" w:color="auto"/>
          <w:right w:val="none" w:sz="0" w:space="0" w:color="auto"/>
          <w:between w:val="none" w:sz="0" w:space="0" w:color="auto"/>
        </w:pBdr>
        <w:contextualSpacing/>
        <w:rPr>
          <w:rFonts w:ascii="Verdana" w:hAnsi="Verdana" w:cstheme="minorHAnsi"/>
          <w:sz w:val="20"/>
          <w:szCs w:val="20"/>
        </w:rPr>
      </w:pPr>
      <w:r w:rsidRPr="00411C5E">
        <w:rPr>
          <w:rFonts w:ascii="Verdana" w:hAnsi="Verdana" w:cstheme="minorHAnsi"/>
          <w:sz w:val="20"/>
          <w:szCs w:val="20"/>
        </w:rPr>
        <w:t xml:space="preserve">In 2022, GaN Systems predicts an exponential growth of GaN in the </w:t>
      </w:r>
      <w:hyperlink r:id="rId10" w:history="1">
        <w:r w:rsidRPr="003A7D0B">
          <w:rPr>
            <w:rStyle w:val="Hyperlink"/>
            <w:rFonts w:ascii="Verdana" w:hAnsi="Verdana" w:cstheme="minorHAnsi"/>
            <w:sz w:val="20"/>
            <w:szCs w:val="20"/>
          </w:rPr>
          <w:t>Class D audio</w:t>
        </w:r>
      </w:hyperlink>
      <w:r w:rsidRPr="00411C5E">
        <w:rPr>
          <w:rFonts w:ascii="Verdana" w:hAnsi="Verdana" w:cstheme="minorHAnsi"/>
          <w:sz w:val="20"/>
          <w:szCs w:val="20"/>
        </w:rPr>
        <w:t xml:space="preserve"> market, expected to reach $4.92B by 2026. By replacing legacy silicon transistors with GaN, audio companies make vast design improvements, including higher audio quality, smaller size, more power, </w:t>
      </w:r>
      <w:r w:rsidR="00C33F4C">
        <w:rPr>
          <w:rFonts w:ascii="Verdana" w:hAnsi="Verdana" w:cstheme="minorHAnsi"/>
          <w:sz w:val="20"/>
          <w:szCs w:val="20"/>
        </w:rPr>
        <w:t xml:space="preserve">no heatsinks </w:t>
      </w:r>
      <w:r w:rsidRPr="00411C5E">
        <w:rPr>
          <w:rFonts w:ascii="Verdana" w:hAnsi="Verdana" w:cstheme="minorHAnsi"/>
          <w:sz w:val="20"/>
          <w:szCs w:val="20"/>
        </w:rPr>
        <w:t xml:space="preserve">and smaller form factors. </w:t>
      </w:r>
    </w:p>
    <w:p w14:paraId="4C80FE1D" w14:textId="77777777" w:rsidR="00411C5E" w:rsidRPr="00411C5E" w:rsidRDefault="00411C5E" w:rsidP="00411C5E">
      <w:pPr>
        <w:pBdr>
          <w:top w:val="none" w:sz="0" w:space="0" w:color="auto"/>
          <w:left w:val="none" w:sz="0" w:space="0" w:color="auto"/>
          <w:bottom w:val="none" w:sz="0" w:space="0" w:color="auto"/>
          <w:right w:val="none" w:sz="0" w:space="0" w:color="auto"/>
          <w:between w:val="none" w:sz="0" w:space="0" w:color="auto"/>
        </w:pBdr>
        <w:ind w:left="720"/>
        <w:contextualSpacing/>
        <w:rPr>
          <w:rFonts w:ascii="Verdana" w:hAnsi="Verdana" w:cstheme="minorHAnsi"/>
          <w:sz w:val="20"/>
          <w:szCs w:val="20"/>
        </w:rPr>
      </w:pPr>
    </w:p>
    <w:p w14:paraId="2A4826E4" w14:textId="510693E9" w:rsidR="00411C5E" w:rsidRPr="00411C5E" w:rsidRDefault="00411C5E" w:rsidP="00411C5E">
      <w:pPr>
        <w:pStyle w:val="ListParagraph"/>
        <w:numPr>
          <w:ilvl w:val="0"/>
          <w:numId w:val="4"/>
        </w:numPr>
        <w:rPr>
          <w:rFonts w:ascii="Verdana" w:hAnsi="Verdana" w:cstheme="minorHAnsi"/>
          <w:b/>
          <w:bCs/>
          <w:sz w:val="20"/>
          <w:szCs w:val="20"/>
        </w:rPr>
      </w:pPr>
      <w:r w:rsidRPr="00411C5E">
        <w:rPr>
          <w:rFonts w:ascii="Verdana" w:hAnsi="Verdana" w:cstheme="minorHAnsi"/>
          <w:sz w:val="20"/>
          <w:szCs w:val="20"/>
        </w:rPr>
        <w:t xml:space="preserve">GaN has helped innovative companies such as Syng (recently named as a Best Inventions of 2021 by Time Magazine) and </w:t>
      </w:r>
      <w:hyperlink r:id="rId11" w:history="1">
        <w:r w:rsidRPr="003A7D0B">
          <w:rPr>
            <w:rStyle w:val="Hyperlink"/>
            <w:rFonts w:ascii="Verdana" w:hAnsi="Verdana" w:cstheme="minorHAnsi"/>
            <w:sz w:val="20"/>
            <w:szCs w:val="20"/>
          </w:rPr>
          <w:t>Orchard Audio</w:t>
        </w:r>
      </w:hyperlink>
      <w:r w:rsidRPr="00411C5E">
        <w:rPr>
          <w:rFonts w:ascii="Verdana" w:hAnsi="Verdana" w:cstheme="minorHAnsi"/>
          <w:sz w:val="20"/>
          <w:szCs w:val="20"/>
        </w:rPr>
        <w:t xml:space="preserve"> launch </w:t>
      </w:r>
      <w:r w:rsidR="00C33F4C">
        <w:rPr>
          <w:rFonts w:ascii="Verdana" w:hAnsi="Verdana" w:cstheme="minorHAnsi"/>
          <w:sz w:val="20"/>
          <w:szCs w:val="20"/>
        </w:rPr>
        <w:t xml:space="preserve">better sounding, better looking </w:t>
      </w:r>
      <w:r w:rsidRPr="00411C5E">
        <w:rPr>
          <w:rFonts w:ascii="Verdana" w:hAnsi="Verdana" w:cstheme="minorHAnsi"/>
          <w:sz w:val="20"/>
          <w:szCs w:val="20"/>
        </w:rPr>
        <w:t>and higher-performance audio systems in 2021. This has paved the way for 2022, when the biggest names in audio will be launching GaN audio products, marking a new era in high-quality audio experiences.</w:t>
      </w:r>
    </w:p>
    <w:p w14:paraId="1FC0095C" w14:textId="341E8F98" w:rsidR="00453C2C" w:rsidRPr="00411C5E" w:rsidRDefault="00411C5E" w:rsidP="00411C5E">
      <w:pPr>
        <w:ind w:left="360"/>
        <w:rPr>
          <w:rFonts w:ascii="Verdana" w:hAnsi="Verdana"/>
          <w:sz w:val="20"/>
          <w:szCs w:val="20"/>
        </w:rPr>
      </w:pPr>
      <w:r w:rsidRPr="00411C5E">
        <w:rPr>
          <w:rFonts w:ascii="Verdana" w:hAnsi="Verdana"/>
          <w:sz w:val="20"/>
          <w:szCs w:val="20"/>
        </w:rPr>
        <w:t xml:space="preserve"> </w:t>
      </w:r>
    </w:p>
    <w:p w14:paraId="3FE148AC" w14:textId="77777777" w:rsidR="00453C2C" w:rsidRDefault="00453C2C" w:rsidP="00643DBE">
      <w:pPr>
        <w:rPr>
          <w:rFonts w:ascii="Verdana" w:hAnsi="Verdana"/>
          <w:b/>
          <w:sz w:val="20"/>
          <w:szCs w:val="20"/>
          <w:u w:val="single"/>
        </w:rPr>
      </w:pPr>
    </w:p>
    <w:p w14:paraId="662A26FA" w14:textId="77777777" w:rsidR="00453C2C" w:rsidRDefault="00453C2C" w:rsidP="00643DBE">
      <w:pPr>
        <w:rPr>
          <w:rFonts w:ascii="Verdana" w:hAnsi="Verdana"/>
          <w:b/>
          <w:sz w:val="20"/>
          <w:szCs w:val="20"/>
          <w:u w:val="single"/>
        </w:rPr>
      </w:pPr>
    </w:p>
    <w:p w14:paraId="4C55DE5A" w14:textId="56E164AE" w:rsidR="00411C5E" w:rsidRPr="00411C5E" w:rsidRDefault="002023A6" w:rsidP="00411C5E">
      <w:pPr>
        <w:pStyle w:val="NormalWeb"/>
        <w:rPr>
          <w:rFonts w:ascii="Verdana" w:hAnsi="Verdana" w:cstheme="minorHAnsi"/>
          <w:b/>
          <w:bCs/>
          <w:sz w:val="20"/>
          <w:szCs w:val="20"/>
        </w:rPr>
      </w:pPr>
      <w:r w:rsidRPr="00411C5E">
        <w:rPr>
          <w:rFonts w:ascii="Verdana" w:hAnsi="Verdana"/>
          <w:b/>
          <w:bCs/>
          <w:sz w:val="20"/>
          <w:szCs w:val="20"/>
          <w:u w:val="single"/>
        </w:rPr>
        <w:t xml:space="preserve">Prediction 2: </w:t>
      </w:r>
      <w:r w:rsidR="00411C5E">
        <w:rPr>
          <w:rFonts w:ascii="Verdana" w:hAnsi="Verdana" w:cstheme="minorHAnsi"/>
          <w:b/>
          <w:bCs/>
          <w:sz w:val="20"/>
          <w:szCs w:val="20"/>
          <w:u w:val="single"/>
        </w:rPr>
        <w:t>DATA CENTERS</w:t>
      </w:r>
      <w:r w:rsidR="00411C5E" w:rsidRPr="00411C5E">
        <w:rPr>
          <w:rFonts w:ascii="Verdana" w:hAnsi="Verdana" w:cstheme="minorHAnsi"/>
          <w:b/>
          <w:bCs/>
          <w:sz w:val="20"/>
          <w:szCs w:val="20"/>
        </w:rPr>
        <w:t>: The Global Data Explosion Places Increased Pressure on Energy Sources and the Environment</w:t>
      </w:r>
    </w:p>
    <w:p w14:paraId="6295ED9F" w14:textId="32819103" w:rsidR="00411C5E" w:rsidRPr="00411C5E" w:rsidRDefault="003A7D0B" w:rsidP="00411C5E">
      <w:pPr>
        <w:pStyle w:val="NormalWeb"/>
        <w:numPr>
          <w:ilvl w:val="0"/>
          <w:numId w:val="11"/>
        </w:numPr>
        <w:spacing w:before="0" w:beforeAutospacing="0" w:after="0" w:afterAutospacing="0"/>
        <w:rPr>
          <w:rFonts w:ascii="Verdana" w:hAnsi="Verdana" w:cstheme="minorHAnsi"/>
          <w:sz w:val="20"/>
          <w:szCs w:val="20"/>
        </w:rPr>
      </w:pPr>
      <w:hyperlink r:id="rId12" w:history="1">
        <w:r w:rsidR="00411C5E" w:rsidRPr="003A7D0B">
          <w:rPr>
            <w:rStyle w:val="Hyperlink"/>
            <w:rFonts w:ascii="Verdana" w:hAnsi="Verdana" w:cstheme="minorHAnsi"/>
            <w:sz w:val="20"/>
            <w:szCs w:val="20"/>
          </w:rPr>
          <w:t>Data center</w:t>
        </w:r>
      </w:hyperlink>
      <w:r w:rsidR="00411C5E" w:rsidRPr="00411C5E">
        <w:rPr>
          <w:rFonts w:ascii="Verdana" w:hAnsi="Verdana" w:cstheme="minorHAnsi"/>
          <w:sz w:val="20"/>
          <w:szCs w:val="20"/>
        </w:rPr>
        <w:t xml:space="preserve"> operators are focused on profitability and reducing their CO2 emissions. As they are significant electricity users, addressing the issues of energy sources and efficiency can be essential parts of a forward-looking strategy in both of these areas. Major technology companies such as Amazon, Apple, Facebook, Google, Microsoft, Alibaba, and Tencent have made and acted on public commitments to renewable energy use. Adding GaN power supplies to the mix </w:t>
      </w:r>
      <w:r w:rsidR="00EB052C">
        <w:rPr>
          <w:rFonts w:ascii="Verdana" w:hAnsi="Verdana" w:cstheme="minorHAnsi"/>
          <w:sz w:val="20"/>
          <w:szCs w:val="20"/>
        </w:rPr>
        <w:t>accelerates progress towards</w:t>
      </w:r>
      <w:r w:rsidR="00411C5E" w:rsidRPr="00411C5E">
        <w:rPr>
          <w:rFonts w:ascii="Verdana" w:hAnsi="Verdana" w:cstheme="minorHAnsi"/>
          <w:sz w:val="20"/>
          <w:szCs w:val="20"/>
        </w:rPr>
        <w:t xml:space="preserve"> reaching </w:t>
      </w:r>
      <w:r w:rsidR="00EB052C">
        <w:rPr>
          <w:rFonts w:ascii="Verdana" w:hAnsi="Verdana" w:cstheme="minorHAnsi"/>
          <w:sz w:val="20"/>
          <w:szCs w:val="20"/>
        </w:rPr>
        <w:t xml:space="preserve">their </w:t>
      </w:r>
      <w:r w:rsidR="00411C5E" w:rsidRPr="00411C5E">
        <w:rPr>
          <w:rFonts w:ascii="Verdana" w:hAnsi="Verdana" w:cstheme="minorHAnsi"/>
          <w:sz w:val="20"/>
          <w:szCs w:val="20"/>
        </w:rPr>
        <w:t>business and ESG goals.</w:t>
      </w:r>
    </w:p>
    <w:p w14:paraId="0BAC21A7" w14:textId="77777777" w:rsidR="00411C5E" w:rsidRDefault="00411C5E" w:rsidP="00411C5E">
      <w:pPr>
        <w:pStyle w:val="NormalWeb"/>
        <w:spacing w:before="0" w:beforeAutospacing="0" w:after="0" w:afterAutospacing="0"/>
        <w:ind w:left="720"/>
        <w:rPr>
          <w:rFonts w:ascii="Verdana" w:hAnsi="Verdana" w:cstheme="minorHAnsi"/>
          <w:sz w:val="20"/>
          <w:szCs w:val="20"/>
        </w:rPr>
      </w:pPr>
    </w:p>
    <w:p w14:paraId="4E1266D8" w14:textId="32FF6AAC" w:rsidR="00411C5E" w:rsidRPr="00411C5E" w:rsidRDefault="00411C5E" w:rsidP="00411C5E">
      <w:pPr>
        <w:pStyle w:val="NormalWeb"/>
        <w:numPr>
          <w:ilvl w:val="0"/>
          <w:numId w:val="11"/>
        </w:numPr>
        <w:spacing w:before="0" w:beforeAutospacing="0" w:after="0" w:afterAutospacing="0"/>
        <w:rPr>
          <w:rFonts w:ascii="Verdana" w:hAnsi="Verdana" w:cstheme="minorHAnsi"/>
          <w:sz w:val="20"/>
          <w:szCs w:val="20"/>
        </w:rPr>
      </w:pPr>
      <w:r w:rsidRPr="00411C5E">
        <w:rPr>
          <w:rFonts w:ascii="Verdana" w:hAnsi="Verdana" w:cstheme="minorHAnsi"/>
          <w:sz w:val="20"/>
          <w:szCs w:val="20"/>
        </w:rPr>
        <w:t xml:space="preserve">GaN power supplies are smaller and more efficient than their silicon-based predecessors. Using GaN power supplies in racks and individual servers enables data centers to increase overall server density by up to 56% - with more servers, CPU power, and storage in existing racks. </w:t>
      </w:r>
    </w:p>
    <w:p w14:paraId="6FC60E06" w14:textId="77777777" w:rsidR="00411C5E" w:rsidRDefault="00411C5E" w:rsidP="00411C5E">
      <w:pPr>
        <w:pStyle w:val="NormalWeb"/>
        <w:spacing w:before="0" w:beforeAutospacing="0" w:after="0" w:afterAutospacing="0"/>
        <w:ind w:left="720"/>
        <w:rPr>
          <w:rFonts w:ascii="Verdana" w:hAnsi="Verdana" w:cstheme="minorHAnsi"/>
          <w:sz w:val="20"/>
          <w:szCs w:val="20"/>
        </w:rPr>
      </w:pPr>
    </w:p>
    <w:p w14:paraId="330040D7" w14:textId="6593BCFC" w:rsidR="00411C5E" w:rsidRPr="00411C5E" w:rsidRDefault="00411C5E" w:rsidP="00411C5E">
      <w:pPr>
        <w:pStyle w:val="NormalWeb"/>
        <w:numPr>
          <w:ilvl w:val="0"/>
          <w:numId w:val="11"/>
        </w:numPr>
        <w:spacing w:before="0" w:beforeAutospacing="0" w:after="0" w:afterAutospacing="0"/>
        <w:rPr>
          <w:rFonts w:ascii="Verdana" w:hAnsi="Verdana" w:cstheme="minorHAnsi"/>
          <w:sz w:val="20"/>
          <w:szCs w:val="20"/>
        </w:rPr>
      </w:pPr>
      <w:r w:rsidRPr="00411C5E">
        <w:rPr>
          <w:rFonts w:ascii="Verdana" w:hAnsi="Verdana" w:cstheme="minorHAnsi"/>
          <w:sz w:val="20"/>
          <w:szCs w:val="20"/>
        </w:rPr>
        <w:t xml:space="preserve">Replacing silicon power supplies with </w:t>
      </w:r>
      <w:hyperlink r:id="rId13" w:history="1">
        <w:r w:rsidRPr="00411C5E">
          <w:rPr>
            <w:rStyle w:val="Hyperlink"/>
            <w:rFonts w:ascii="Verdana" w:hAnsi="Verdana" w:cstheme="minorHAnsi"/>
            <w:sz w:val="20"/>
            <w:szCs w:val="20"/>
          </w:rPr>
          <w:t>GaN delivers three immediate benefits</w:t>
        </w:r>
      </w:hyperlink>
      <w:r w:rsidRPr="00411C5E">
        <w:rPr>
          <w:rFonts w:ascii="Verdana" w:hAnsi="Verdana" w:cstheme="minorHAnsi"/>
          <w:sz w:val="20"/>
          <w:szCs w:val="20"/>
        </w:rPr>
        <w:t>.  First – Greater data density, which translates into extra profit. Second – lower CAPEX from decreased energy bills and reduced OPEX from a delayed buildout of new facilities. And finally, data center companies are also reducing their CO2 emissions because of greater energy efficiency with GaN.</w:t>
      </w:r>
    </w:p>
    <w:p w14:paraId="43D5D02C" w14:textId="2BC43FD0" w:rsidR="002023A6" w:rsidRDefault="00411C5E" w:rsidP="00411C5E">
      <w:pPr>
        <w:rPr>
          <w:rFonts w:ascii="Verdana" w:hAnsi="Verdana"/>
          <w:b/>
          <w:sz w:val="20"/>
          <w:szCs w:val="20"/>
          <w:u w:val="single"/>
        </w:rPr>
      </w:pPr>
      <w:r>
        <w:rPr>
          <w:rFonts w:ascii="Verdana" w:hAnsi="Verdana"/>
          <w:b/>
          <w:bCs/>
          <w:sz w:val="20"/>
          <w:szCs w:val="20"/>
          <w:u w:val="single"/>
        </w:rPr>
        <w:t xml:space="preserve"> </w:t>
      </w:r>
    </w:p>
    <w:p w14:paraId="1F95A2CB" w14:textId="77777777" w:rsidR="002023A6" w:rsidRDefault="002023A6" w:rsidP="00643DBE">
      <w:pPr>
        <w:rPr>
          <w:rFonts w:ascii="Verdana" w:hAnsi="Verdana"/>
          <w:b/>
          <w:sz w:val="20"/>
          <w:szCs w:val="20"/>
          <w:u w:val="single"/>
        </w:rPr>
      </w:pPr>
    </w:p>
    <w:p w14:paraId="1CEF36E1" w14:textId="77777777" w:rsidR="002023A6" w:rsidRDefault="002023A6" w:rsidP="00643DBE">
      <w:pPr>
        <w:rPr>
          <w:rFonts w:ascii="Verdana" w:hAnsi="Verdana"/>
          <w:b/>
          <w:sz w:val="20"/>
          <w:szCs w:val="20"/>
          <w:u w:val="single"/>
        </w:rPr>
      </w:pPr>
    </w:p>
    <w:p w14:paraId="6D8D0898" w14:textId="6821407F" w:rsidR="00411C5E" w:rsidRPr="00411C5E" w:rsidRDefault="002023A6" w:rsidP="00411C5E">
      <w:pPr>
        <w:pStyle w:val="NormalWeb"/>
        <w:rPr>
          <w:rFonts w:ascii="Verdana" w:hAnsi="Verdana" w:cstheme="minorHAnsi"/>
          <w:b/>
          <w:bCs/>
          <w:sz w:val="20"/>
          <w:szCs w:val="20"/>
        </w:rPr>
      </w:pPr>
      <w:r w:rsidRPr="000C09A7">
        <w:rPr>
          <w:rFonts w:ascii="Verdana" w:hAnsi="Verdana"/>
          <w:b/>
          <w:sz w:val="20"/>
          <w:szCs w:val="20"/>
          <w:u w:val="single"/>
        </w:rPr>
        <w:lastRenderedPageBreak/>
        <w:t xml:space="preserve">Prediction </w:t>
      </w:r>
      <w:r>
        <w:rPr>
          <w:rFonts w:ascii="Verdana" w:hAnsi="Verdana"/>
          <w:b/>
          <w:sz w:val="20"/>
          <w:szCs w:val="20"/>
          <w:u w:val="single"/>
        </w:rPr>
        <w:t>3</w:t>
      </w:r>
      <w:r w:rsidRPr="00411C5E">
        <w:rPr>
          <w:rFonts w:ascii="Verdana" w:hAnsi="Verdana"/>
          <w:b/>
          <w:sz w:val="20"/>
          <w:szCs w:val="20"/>
          <w:u w:val="single"/>
        </w:rPr>
        <w:t xml:space="preserve">: </w:t>
      </w:r>
      <w:r w:rsidR="00411C5E" w:rsidRPr="00411C5E">
        <w:rPr>
          <w:rFonts w:ascii="Verdana" w:hAnsi="Verdana" w:cstheme="minorHAnsi"/>
          <w:b/>
          <w:bCs/>
          <w:sz w:val="20"/>
          <w:szCs w:val="20"/>
          <w:u w:val="single"/>
        </w:rPr>
        <w:t>ELECTRIC VEHICLES</w:t>
      </w:r>
      <w:r w:rsidR="00411C5E" w:rsidRPr="00411C5E">
        <w:rPr>
          <w:rFonts w:ascii="Verdana" w:hAnsi="Verdana" w:cstheme="minorHAnsi"/>
          <w:b/>
          <w:bCs/>
          <w:sz w:val="20"/>
          <w:szCs w:val="20"/>
        </w:rPr>
        <w:t xml:space="preserve">: We Are At The Beginning Of A Game-Changing Revolution In The Way We Power Our Vehicles  </w:t>
      </w:r>
    </w:p>
    <w:p w14:paraId="0A7CED96" w14:textId="00399083" w:rsidR="00411C5E" w:rsidRDefault="00411C5E" w:rsidP="009175F1">
      <w:pPr>
        <w:pStyle w:val="NormalWeb"/>
        <w:numPr>
          <w:ilvl w:val="0"/>
          <w:numId w:val="12"/>
        </w:numPr>
        <w:spacing w:before="0" w:beforeAutospacing="0" w:after="0" w:afterAutospacing="0"/>
        <w:rPr>
          <w:rFonts w:ascii="Verdana" w:hAnsi="Verdana" w:cstheme="minorHAnsi"/>
          <w:sz w:val="20"/>
          <w:szCs w:val="20"/>
        </w:rPr>
      </w:pPr>
      <w:r w:rsidRPr="00411C5E">
        <w:rPr>
          <w:rFonts w:ascii="Verdana" w:hAnsi="Verdana" w:cstheme="minorHAnsi"/>
          <w:sz w:val="20"/>
          <w:szCs w:val="20"/>
        </w:rPr>
        <w:t>Technological advances in electric vehicles (EVs) reduce costs</w:t>
      </w:r>
      <w:r w:rsidR="00EB052C">
        <w:rPr>
          <w:rFonts w:ascii="Verdana" w:hAnsi="Verdana" w:cstheme="minorHAnsi"/>
          <w:sz w:val="20"/>
          <w:szCs w:val="20"/>
        </w:rPr>
        <w:t xml:space="preserve"> and provides</w:t>
      </w:r>
      <w:r w:rsidRPr="00411C5E">
        <w:rPr>
          <w:rFonts w:ascii="Verdana" w:hAnsi="Verdana" w:cstheme="minorHAnsi"/>
          <w:sz w:val="20"/>
          <w:szCs w:val="20"/>
        </w:rPr>
        <w:t xml:space="preserve"> the </w:t>
      </w:r>
      <w:r w:rsidR="00EB052C">
        <w:rPr>
          <w:rFonts w:ascii="Verdana" w:hAnsi="Verdana" w:cstheme="minorHAnsi"/>
          <w:sz w:val="20"/>
          <w:szCs w:val="20"/>
        </w:rPr>
        <w:t>increased driving</w:t>
      </w:r>
      <w:r w:rsidRPr="00411C5E">
        <w:rPr>
          <w:rFonts w:ascii="Verdana" w:hAnsi="Verdana" w:cstheme="minorHAnsi"/>
          <w:sz w:val="20"/>
          <w:szCs w:val="20"/>
        </w:rPr>
        <w:t xml:space="preserve"> range demanded by many consumers. The combination of more power-dense batteries, </w:t>
      </w:r>
      <w:r w:rsidR="0021248A">
        <w:rPr>
          <w:rFonts w:ascii="Verdana" w:hAnsi="Verdana" w:cstheme="minorHAnsi"/>
          <w:sz w:val="20"/>
          <w:szCs w:val="20"/>
        </w:rPr>
        <w:t>lightweight</w:t>
      </w:r>
      <w:r w:rsidR="006918B8">
        <w:rPr>
          <w:rFonts w:ascii="Verdana" w:hAnsi="Verdana" w:cstheme="minorHAnsi"/>
          <w:sz w:val="20"/>
          <w:szCs w:val="20"/>
        </w:rPr>
        <w:t xml:space="preserve"> materials</w:t>
      </w:r>
      <w:r w:rsidRPr="00411C5E">
        <w:rPr>
          <w:rFonts w:ascii="Verdana" w:hAnsi="Verdana" w:cstheme="minorHAnsi"/>
          <w:sz w:val="20"/>
          <w:szCs w:val="20"/>
        </w:rPr>
        <w:t xml:space="preserve"> and new wide-bandgap semiconductor solutions for the entire powertrain are driving the market. Gallium nitride (GaN) is a wide-bandgap </w:t>
      </w:r>
      <w:r w:rsidR="006918B8">
        <w:rPr>
          <w:rFonts w:ascii="Verdana" w:hAnsi="Verdana" w:cstheme="minorHAnsi"/>
          <w:sz w:val="20"/>
          <w:szCs w:val="20"/>
        </w:rPr>
        <w:t>semiconductor</w:t>
      </w:r>
      <w:r w:rsidR="006918B8" w:rsidRPr="00411C5E">
        <w:rPr>
          <w:rFonts w:ascii="Verdana" w:hAnsi="Verdana" w:cstheme="minorHAnsi"/>
          <w:sz w:val="20"/>
          <w:szCs w:val="20"/>
        </w:rPr>
        <w:t xml:space="preserve"> </w:t>
      </w:r>
      <w:r w:rsidRPr="00411C5E">
        <w:rPr>
          <w:rFonts w:ascii="Verdana" w:hAnsi="Verdana" w:cstheme="minorHAnsi"/>
          <w:sz w:val="20"/>
          <w:szCs w:val="20"/>
        </w:rPr>
        <w:t>with remarkable intrinsic characteristics. It provides numerous advantages at the system level for better performance.</w:t>
      </w:r>
    </w:p>
    <w:p w14:paraId="5A999151" w14:textId="77777777" w:rsidR="009175F1" w:rsidRPr="009175F1" w:rsidRDefault="009175F1" w:rsidP="009175F1">
      <w:pPr>
        <w:pStyle w:val="NormalWeb"/>
        <w:spacing w:before="0" w:beforeAutospacing="0" w:after="0" w:afterAutospacing="0"/>
        <w:ind w:left="720"/>
        <w:rPr>
          <w:rFonts w:ascii="Verdana" w:hAnsi="Verdana" w:cstheme="minorHAnsi"/>
          <w:sz w:val="20"/>
          <w:szCs w:val="20"/>
        </w:rPr>
      </w:pPr>
    </w:p>
    <w:p w14:paraId="4DF34209" w14:textId="04044BD2" w:rsidR="009175F1" w:rsidRDefault="00411C5E" w:rsidP="009175F1">
      <w:pPr>
        <w:pStyle w:val="NormalWeb"/>
        <w:numPr>
          <w:ilvl w:val="0"/>
          <w:numId w:val="12"/>
        </w:numPr>
        <w:spacing w:before="0" w:beforeAutospacing="0" w:after="0" w:afterAutospacing="0"/>
        <w:rPr>
          <w:rFonts w:ascii="Verdana" w:hAnsi="Verdana" w:cstheme="minorHAnsi"/>
          <w:sz w:val="20"/>
          <w:szCs w:val="20"/>
        </w:rPr>
      </w:pPr>
      <w:r w:rsidRPr="00411C5E">
        <w:rPr>
          <w:rFonts w:ascii="Verdana" w:hAnsi="Verdana" w:cstheme="minorHAnsi"/>
          <w:sz w:val="20"/>
          <w:szCs w:val="20"/>
        </w:rPr>
        <w:t>Given its proven reliability and performance superiority over Silicon, GaN will increasingly become the technology of choice for power conversion</w:t>
      </w:r>
      <w:r w:rsidR="006918B8">
        <w:rPr>
          <w:rFonts w:ascii="Verdana" w:hAnsi="Verdana" w:cstheme="minorHAnsi"/>
          <w:sz w:val="20"/>
          <w:szCs w:val="20"/>
        </w:rPr>
        <w:t xml:space="preserve"> in automotive power electronics</w:t>
      </w:r>
      <w:r w:rsidRPr="00411C5E">
        <w:rPr>
          <w:rFonts w:ascii="Verdana" w:hAnsi="Verdana" w:cstheme="minorHAnsi"/>
          <w:sz w:val="20"/>
          <w:szCs w:val="20"/>
        </w:rPr>
        <w:t xml:space="preserve">. </w:t>
      </w:r>
      <w:hyperlink r:id="rId14" w:history="1">
        <w:r w:rsidRPr="003A7D0B">
          <w:rPr>
            <w:rStyle w:val="Hyperlink"/>
            <w:rFonts w:ascii="Verdana" w:hAnsi="Verdana" w:cstheme="minorHAnsi"/>
            <w:sz w:val="20"/>
            <w:szCs w:val="20"/>
          </w:rPr>
          <w:t xml:space="preserve">New advances in </w:t>
        </w:r>
        <w:r w:rsidR="006918B8" w:rsidRPr="003A7D0B">
          <w:rPr>
            <w:rStyle w:val="Hyperlink"/>
            <w:rFonts w:ascii="Verdana" w:hAnsi="Verdana" w:cstheme="minorHAnsi"/>
            <w:sz w:val="20"/>
            <w:szCs w:val="20"/>
          </w:rPr>
          <w:t xml:space="preserve">GaN </w:t>
        </w:r>
        <w:r w:rsidRPr="003A7D0B">
          <w:rPr>
            <w:rStyle w:val="Hyperlink"/>
            <w:rFonts w:ascii="Verdana" w:hAnsi="Verdana" w:cstheme="minorHAnsi"/>
            <w:sz w:val="20"/>
            <w:szCs w:val="20"/>
          </w:rPr>
          <w:t>power semiconductors</w:t>
        </w:r>
      </w:hyperlink>
      <w:r w:rsidRPr="00411C5E">
        <w:rPr>
          <w:rFonts w:ascii="Verdana" w:hAnsi="Verdana" w:cstheme="minorHAnsi"/>
          <w:sz w:val="20"/>
          <w:szCs w:val="20"/>
        </w:rPr>
        <w:t xml:space="preserve"> with superior performance over legacy silicon solutions enable the design of lighter, smaller, and significantly more efficient </w:t>
      </w:r>
      <w:r w:rsidR="006918B8">
        <w:rPr>
          <w:rFonts w:ascii="Verdana" w:hAnsi="Verdana" w:cstheme="minorHAnsi"/>
          <w:sz w:val="20"/>
          <w:szCs w:val="20"/>
        </w:rPr>
        <w:t>onboard chargers</w:t>
      </w:r>
      <w:r w:rsidRPr="00411C5E">
        <w:rPr>
          <w:rFonts w:ascii="Verdana" w:hAnsi="Verdana" w:cstheme="minorHAnsi"/>
          <w:sz w:val="20"/>
          <w:szCs w:val="20"/>
        </w:rPr>
        <w:t xml:space="preserve"> and inverters. Auto manufacturers are committed to significant EV </w:t>
      </w:r>
      <w:r w:rsidR="00A81FBE" w:rsidRPr="00411C5E">
        <w:rPr>
          <w:rFonts w:ascii="Verdana" w:hAnsi="Verdana" w:cstheme="minorHAnsi"/>
          <w:sz w:val="20"/>
          <w:szCs w:val="20"/>
        </w:rPr>
        <w:t>development,</w:t>
      </w:r>
      <w:r w:rsidR="006918B8">
        <w:rPr>
          <w:rFonts w:ascii="Verdana" w:hAnsi="Verdana" w:cstheme="minorHAnsi"/>
          <w:sz w:val="20"/>
          <w:szCs w:val="20"/>
        </w:rPr>
        <w:t xml:space="preserve"> and t</w:t>
      </w:r>
      <w:r w:rsidRPr="00411C5E">
        <w:rPr>
          <w:rFonts w:ascii="Verdana" w:hAnsi="Verdana" w:cstheme="minorHAnsi"/>
          <w:sz w:val="20"/>
          <w:szCs w:val="20"/>
        </w:rPr>
        <w:t xml:space="preserve">hey will look to lock up </w:t>
      </w:r>
      <w:r w:rsidR="00A81FBE">
        <w:rPr>
          <w:rFonts w:ascii="Verdana" w:hAnsi="Verdana" w:cstheme="minorHAnsi"/>
          <w:sz w:val="20"/>
          <w:szCs w:val="20"/>
        </w:rPr>
        <w:t xml:space="preserve">GaN </w:t>
      </w:r>
      <w:r w:rsidRPr="00411C5E">
        <w:rPr>
          <w:rFonts w:ascii="Verdana" w:hAnsi="Verdana" w:cstheme="minorHAnsi"/>
          <w:sz w:val="20"/>
          <w:szCs w:val="20"/>
        </w:rPr>
        <w:t xml:space="preserve">capacity agreements </w:t>
      </w:r>
      <w:r w:rsidR="00A81FBE">
        <w:rPr>
          <w:rFonts w:ascii="Verdana" w:hAnsi="Verdana" w:cstheme="minorHAnsi"/>
          <w:sz w:val="20"/>
          <w:szCs w:val="20"/>
        </w:rPr>
        <w:t xml:space="preserve">in 2022.  </w:t>
      </w:r>
    </w:p>
    <w:p w14:paraId="5E553676" w14:textId="77777777" w:rsidR="009175F1" w:rsidRPr="009175F1" w:rsidRDefault="009175F1" w:rsidP="009175F1">
      <w:pPr>
        <w:pStyle w:val="NormalWeb"/>
        <w:spacing w:before="0" w:beforeAutospacing="0" w:after="0" w:afterAutospacing="0"/>
        <w:ind w:left="720"/>
        <w:rPr>
          <w:rFonts w:ascii="Verdana" w:hAnsi="Verdana" w:cstheme="minorHAnsi"/>
          <w:sz w:val="20"/>
          <w:szCs w:val="20"/>
        </w:rPr>
      </w:pPr>
    </w:p>
    <w:p w14:paraId="05C0BF3F" w14:textId="77777777" w:rsidR="002023A6" w:rsidRDefault="002023A6" w:rsidP="00643DBE">
      <w:pPr>
        <w:rPr>
          <w:rFonts w:ascii="Verdana" w:hAnsi="Verdana"/>
          <w:b/>
          <w:sz w:val="20"/>
          <w:szCs w:val="20"/>
          <w:u w:val="single"/>
        </w:rPr>
      </w:pPr>
    </w:p>
    <w:p w14:paraId="0DFB3F51" w14:textId="594B841A" w:rsidR="009175F1" w:rsidRPr="009175F1" w:rsidRDefault="00C23E1D" w:rsidP="009175F1">
      <w:pPr>
        <w:pStyle w:val="NormalWeb"/>
        <w:spacing w:before="0" w:beforeAutospacing="0" w:after="0" w:afterAutospacing="0"/>
        <w:rPr>
          <w:rFonts w:ascii="Verdana" w:hAnsi="Verdana" w:cstheme="minorHAnsi"/>
          <w:b/>
          <w:bCs/>
          <w:sz w:val="20"/>
          <w:szCs w:val="20"/>
        </w:rPr>
      </w:pPr>
      <w:r w:rsidRPr="009175F1">
        <w:rPr>
          <w:rFonts w:ascii="Verdana" w:hAnsi="Verdana"/>
          <w:b/>
          <w:sz w:val="20"/>
          <w:szCs w:val="20"/>
          <w:u w:val="single"/>
        </w:rPr>
        <w:t xml:space="preserve">Prediction </w:t>
      </w:r>
      <w:r w:rsidR="002023A6" w:rsidRPr="009175F1">
        <w:rPr>
          <w:rFonts w:ascii="Verdana" w:hAnsi="Verdana"/>
          <w:b/>
          <w:sz w:val="20"/>
          <w:szCs w:val="20"/>
          <w:u w:val="single"/>
        </w:rPr>
        <w:t>4</w:t>
      </w:r>
      <w:r w:rsidRPr="009175F1">
        <w:rPr>
          <w:rFonts w:ascii="Verdana" w:hAnsi="Verdana"/>
          <w:b/>
          <w:sz w:val="20"/>
          <w:szCs w:val="20"/>
          <w:u w:val="single"/>
        </w:rPr>
        <w:t xml:space="preserve">: </w:t>
      </w:r>
      <w:r w:rsidR="009175F1" w:rsidRPr="009175F1">
        <w:rPr>
          <w:rFonts w:ascii="Verdana" w:hAnsi="Verdana" w:cstheme="minorHAnsi"/>
          <w:b/>
          <w:bCs/>
          <w:sz w:val="20"/>
          <w:szCs w:val="20"/>
          <w:u w:val="single"/>
        </w:rPr>
        <w:t>SUSTAINABILITY:</w:t>
      </w:r>
      <w:r w:rsidR="009175F1" w:rsidRPr="009175F1">
        <w:rPr>
          <w:rFonts w:ascii="Verdana" w:hAnsi="Verdana" w:cstheme="minorHAnsi"/>
          <w:b/>
          <w:bCs/>
          <w:sz w:val="20"/>
          <w:szCs w:val="20"/>
        </w:rPr>
        <w:t xml:space="preserve"> The Aggregate Impact of GaN Is Significant in </w:t>
      </w:r>
      <w:hyperlink r:id="rId15" w:history="1">
        <w:r w:rsidR="009175F1" w:rsidRPr="003A7D0B">
          <w:rPr>
            <w:rStyle w:val="Hyperlink"/>
            <w:rFonts w:ascii="Verdana" w:hAnsi="Verdana" w:cstheme="minorHAnsi"/>
            <w:b/>
            <w:bCs/>
            <w:sz w:val="20"/>
            <w:szCs w:val="20"/>
          </w:rPr>
          <w:t>Creating a More Sustainable World</w:t>
        </w:r>
      </w:hyperlink>
    </w:p>
    <w:p w14:paraId="501D82D7" w14:textId="77777777" w:rsidR="009175F1" w:rsidRPr="009175F1" w:rsidRDefault="009175F1" w:rsidP="009175F1">
      <w:pPr>
        <w:pStyle w:val="NormalWeb"/>
        <w:spacing w:before="0" w:beforeAutospacing="0" w:after="0" w:afterAutospacing="0"/>
        <w:ind w:left="720"/>
        <w:rPr>
          <w:rFonts w:ascii="Verdana" w:hAnsi="Verdana" w:cstheme="minorHAnsi"/>
          <w:sz w:val="20"/>
          <w:szCs w:val="20"/>
        </w:rPr>
      </w:pPr>
    </w:p>
    <w:p w14:paraId="77916B3A" w14:textId="45484413" w:rsidR="009175F1" w:rsidRDefault="009175F1" w:rsidP="009175F1">
      <w:pPr>
        <w:pStyle w:val="NormalWeb"/>
        <w:numPr>
          <w:ilvl w:val="0"/>
          <w:numId w:val="13"/>
        </w:numPr>
        <w:spacing w:before="0" w:beforeAutospacing="0" w:after="0" w:afterAutospacing="0"/>
        <w:rPr>
          <w:rFonts w:ascii="Verdana" w:hAnsi="Verdana" w:cstheme="minorHAnsi"/>
          <w:sz w:val="20"/>
          <w:szCs w:val="20"/>
        </w:rPr>
      </w:pPr>
      <w:r w:rsidRPr="009175F1">
        <w:rPr>
          <w:rFonts w:ascii="Verdana" w:hAnsi="Verdana" w:cstheme="minorHAnsi"/>
          <w:sz w:val="20"/>
          <w:szCs w:val="20"/>
        </w:rPr>
        <w:t xml:space="preserve">Electric vehicles: GaN transistors are an essential part of the evolution of EVs, with more than 600 million predicted to be on the road by 2040.  Used in a vehicle's onboard charger and traction inverter, GaN can increase driving range by 6% - and that's important in an industry where every percentage counts. </w:t>
      </w:r>
    </w:p>
    <w:p w14:paraId="00687428" w14:textId="77777777" w:rsidR="009175F1" w:rsidRPr="009175F1" w:rsidRDefault="009175F1" w:rsidP="009175F1">
      <w:pPr>
        <w:pStyle w:val="NormalWeb"/>
        <w:spacing w:before="0" w:beforeAutospacing="0" w:after="0" w:afterAutospacing="0"/>
        <w:ind w:left="720"/>
        <w:rPr>
          <w:rFonts w:ascii="Verdana" w:hAnsi="Verdana" w:cstheme="minorHAnsi"/>
          <w:sz w:val="20"/>
          <w:szCs w:val="20"/>
        </w:rPr>
      </w:pPr>
    </w:p>
    <w:p w14:paraId="20CB9751" w14:textId="423CE18C" w:rsidR="009175F1" w:rsidRPr="009175F1" w:rsidRDefault="009175F1" w:rsidP="009175F1">
      <w:pPr>
        <w:pStyle w:val="NormalWeb"/>
        <w:numPr>
          <w:ilvl w:val="0"/>
          <w:numId w:val="13"/>
        </w:numPr>
        <w:spacing w:before="0" w:beforeAutospacing="0" w:after="0" w:afterAutospacing="0"/>
        <w:rPr>
          <w:rFonts w:ascii="Verdana" w:hAnsi="Verdana" w:cstheme="minorHAnsi"/>
          <w:b/>
          <w:bCs/>
          <w:sz w:val="20"/>
          <w:szCs w:val="20"/>
        </w:rPr>
      </w:pPr>
      <w:r w:rsidRPr="009175F1">
        <w:rPr>
          <w:rFonts w:ascii="Verdana" w:hAnsi="Verdana" w:cstheme="minorHAnsi"/>
          <w:sz w:val="20"/>
          <w:szCs w:val="20"/>
        </w:rPr>
        <w:t>Data centers: In a data center, for each set of 10 racks, the use of GaN power semiconductors in power supplies can increase profits by $3 million while reducing CO2 emissions output by more than 100 metric tons per year – huge numbers when multiplied by the hundreds and even thousands of racks in large data centers.</w:t>
      </w:r>
      <w:r w:rsidRPr="009175F1">
        <w:rPr>
          <w:rFonts w:ascii="Verdana" w:hAnsi="Verdana" w:cstheme="minorHAnsi"/>
          <w:b/>
          <w:bCs/>
          <w:color w:val="FF0000"/>
          <w:sz w:val="20"/>
          <w:szCs w:val="20"/>
        </w:rPr>
        <w:t xml:space="preserve"> </w:t>
      </w:r>
    </w:p>
    <w:p w14:paraId="34A5887C" w14:textId="77777777" w:rsidR="009175F1" w:rsidRPr="009175F1" w:rsidRDefault="009175F1" w:rsidP="009175F1">
      <w:pPr>
        <w:pStyle w:val="NormalWeb"/>
        <w:spacing w:before="0" w:beforeAutospacing="0" w:after="0" w:afterAutospacing="0"/>
        <w:ind w:left="720"/>
        <w:rPr>
          <w:rFonts w:ascii="Verdana" w:hAnsi="Verdana" w:cstheme="minorHAnsi"/>
          <w:b/>
          <w:bCs/>
          <w:sz w:val="20"/>
          <w:szCs w:val="20"/>
        </w:rPr>
      </w:pPr>
    </w:p>
    <w:p w14:paraId="3D78D305" w14:textId="7F89A8C9" w:rsidR="009175F1" w:rsidRPr="009175F1" w:rsidRDefault="009175F1" w:rsidP="009175F1">
      <w:pPr>
        <w:pStyle w:val="NormalWeb"/>
        <w:numPr>
          <w:ilvl w:val="0"/>
          <w:numId w:val="13"/>
        </w:numPr>
        <w:spacing w:before="0" w:beforeAutospacing="0" w:after="0" w:afterAutospacing="0"/>
        <w:rPr>
          <w:rFonts w:ascii="Verdana" w:hAnsi="Verdana" w:cstheme="minorHAnsi"/>
          <w:b/>
          <w:bCs/>
          <w:sz w:val="20"/>
          <w:szCs w:val="20"/>
        </w:rPr>
      </w:pPr>
      <w:r w:rsidRPr="009175F1">
        <w:rPr>
          <w:rFonts w:ascii="Verdana" w:hAnsi="Verdana" w:cstheme="minorHAnsi"/>
          <w:sz w:val="20"/>
          <w:szCs w:val="20"/>
        </w:rPr>
        <w:t>Renewable energy storage systems: GaN is an essential building block in our next generation of residential and commercial renewable energy storage systems to bring greater resilience and efficiencies to individual customers and the energy grid. GaN transistors used in energy storage systems result in 4 times less power loss</w:t>
      </w:r>
      <w:r w:rsidR="00E46C6A">
        <w:rPr>
          <w:rFonts w:ascii="Verdana" w:hAnsi="Verdana" w:cstheme="minorHAnsi"/>
          <w:sz w:val="20"/>
          <w:szCs w:val="20"/>
        </w:rPr>
        <w:t xml:space="preserve"> resulting in more power output and a more economical solution.</w:t>
      </w:r>
    </w:p>
    <w:p w14:paraId="2761B0FA" w14:textId="5F44436D" w:rsidR="009175F1" w:rsidRPr="009175F1" w:rsidRDefault="009175F1" w:rsidP="009175F1">
      <w:pPr>
        <w:rPr>
          <w:rFonts w:ascii="Verdana" w:hAnsi="Verdana"/>
          <w:b/>
          <w:sz w:val="20"/>
          <w:szCs w:val="20"/>
          <w:u w:val="single"/>
        </w:rPr>
      </w:pPr>
    </w:p>
    <w:p w14:paraId="4BB1AA71" w14:textId="77777777" w:rsidR="009175F1" w:rsidRPr="009175F1" w:rsidRDefault="009175F1" w:rsidP="00643DBE">
      <w:pPr>
        <w:rPr>
          <w:rFonts w:ascii="Verdana" w:hAnsi="Verdana"/>
          <w:b/>
          <w:sz w:val="20"/>
          <w:szCs w:val="20"/>
          <w:u w:val="single"/>
        </w:rPr>
      </w:pPr>
    </w:p>
    <w:p w14:paraId="4FE1FC4D" w14:textId="77777777" w:rsidR="009175F1" w:rsidRDefault="009175F1" w:rsidP="00643DBE">
      <w:pPr>
        <w:rPr>
          <w:rFonts w:ascii="Verdana" w:hAnsi="Verdana"/>
          <w:b/>
          <w:sz w:val="20"/>
          <w:szCs w:val="20"/>
          <w:u w:val="single"/>
        </w:rPr>
      </w:pPr>
    </w:p>
    <w:p w14:paraId="76D8918E" w14:textId="0D4DC148" w:rsidR="009175F1" w:rsidRDefault="009175F1" w:rsidP="009175F1">
      <w:pPr>
        <w:rPr>
          <w:rFonts w:eastAsia="Times New Roman" w:cstheme="minorHAnsi"/>
        </w:rPr>
      </w:pPr>
      <w:r w:rsidRPr="009175F1">
        <w:rPr>
          <w:rFonts w:ascii="Verdana" w:hAnsi="Verdana"/>
          <w:b/>
          <w:sz w:val="20"/>
          <w:szCs w:val="20"/>
          <w:u w:val="single"/>
        </w:rPr>
        <w:t xml:space="preserve">Prediction 5: </w:t>
      </w:r>
      <w:r w:rsidRPr="009175F1">
        <w:rPr>
          <w:rFonts w:ascii="Verdana" w:eastAsia="Times New Roman" w:hAnsi="Verdana" w:cstheme="minorHAnsi"/>
          <w:b/>
          <w:bCs/>
          <w:sz w:val="20"/>
          <w:szCs w:val="20"/>
          <w:u w:val="single"/>
        </w:rPr>
        <w:t>SUPPLY CHAIN 2022</w:t>
      </w:r>
      <w:r>
        <w:rPr>
          <w:rFonts w:eastAsia="Times New Roman" w:cstheme="minorHAnsi"/>
          <w:b/>
          <w:bCs/>
        </w:rPr>
        <w:t>:</w:t>
      </w:r>
      <w:r w:rsidRPr="007F5E60">
        <w:rPr>
          <w:rFonts w:eastAsia="Times New Roman" w:cstheme="minorHAnsi"/>
          <w:b/>
          <w:bCs/>
        </w:rPr>
        <w:t xml:space="preserve"> </w:t>
      </w:r>
      <w:r w:rsidRPr="005A7230">
        <w:rPr>
          <w:rFonts w:ascii="Verdana" w:eastAsia="Times New Roman" w:hAnsi="Verdana" w:cstheme="minorHAnsi"/>
          <w:b/>
          <w:bCs/>
          <w:sz w:val="20"/>
          <w:szCs w:val="20"/>
        </w:rPr>
        <w:t>Building a More Resilient and Sustainable Global Economy</w:t>
      </w:r>
      <w:r>
        <w:rPr>
          <w:rFonts w:eastAsia="Times New Roman" w:cstheme="minorHAnsi"/>
        </w:rPr>
        <w:t xml:space="preserve"> </w:t>
      </w:r>
    </w:p>
    <w:p w14:paraId="4BF3FBF7" w14:textId="77777777" w:rsidR="009175F1" w:rsidRPr="007F5E60" w:rsidRDefault="009175F1" w:rsidP="009175F1">
      <w:pPr>
        <w:rPr>
          <w:rFonts w:eastAsia="Times New Roman" w:cstheme="minorHAnsi"/>
        </w:rPr>
      </w:pPr>
    </w:p>
    <w:p w14:paraId="6A161E40" w14:textId="2A55FF98" w:rsidR="009175F1" w:rsidRPr="005A7230" w:rsidRDefault="009175F1" w:rsidP="009175F1">
      <w:pPr>
        <w:pStyle w:val="ListParagraph"/>
        <w:numPr>
          <w:ilvl w:val="0"/>
          <w:numId w:val="14"/>
        </w:numPr>
        <w:rPr>
          <w:rFonts w:ascii="Verdana" w:hAnsi="Verdana" w:cstheme="minorHAnsi"/>
          <w:sz w:val="20"/>
          <w:szCs w:val="20"/>
        </w:rPr>
      </w:pPr>
      <w:r w:rsidRPr="005A7230">
        <w:rPr>
          <w:rFonts w:ascii="Verdana" w:hAnsi="Verdana" w:cstheme="minorHAnsi"/>
          <w:sz w:val="20"/>
          <w:szCs w:val="20"/>
        </w:rPr>
        <w:t xml:space="preserve">The continued demand for electronics and resurgent demand for cars and other consumer goods has created </w:t>
      </w:r>
      <w:hyperlink r:id="rId16" w:tgtFrame="_blank" w:history="1">
        <w:r w:rsidRPr="008D3E40">
          <w:rPr>
            <w:rStyle w:val="Hyperlink"/>
            <w:rFonts w:ascii="Verdana" w:hAnsi="Verdana" w:cstheme="minorHAnsi"/>
            <w:color w:val="auto"/>
            <w:sz w:val="20"/>
            <w:szCs w:val="20"/>
            <w:u w:val="none"/>
          </w:rPr>
          <w:t>a supply shortage</w:t>
        </w:r>
      </w:hyperlink>
      <w:r w:rsidRPr="008D3E40">
        <w:rPr>
          <w:rStyle w:val="Hyperlink"/>
          <w:rFonts w:ascii="Verdana" w:hAnsi="Verdana" w:cstheme="minorHAnsi"/>
          <w:color w:val="auto"/>
          <w:sz w:val="20"/>
          <w:szCs w:val="20"/>
          <w:u w:val="none"/>
        </w:rPr>
        <w:t xml:space="preserve"> across the semiconductor industry</w:t>
      </w:r>
      <w:r w:rsidRPr="008D3E40">
        <w:rPr>
          <w:rFonts w:ascii="Verdana" w:hAnsi="Verdana" w:cstheme="minorHAnsi"/>
          <w:sz w:val="20"/>
          <w:szCs w:val="20"/>
        </w:rPr>
        <w:t xml:space="preserve"> </w:t>
      </w:r>
      <w:r w:rsidRPr="005A7230">
        <w:rPr>
          <w:rFonts w:ascii="Verdana" w:hAnsi="Verdana" w:cstheme="minorHAnsi"/>
          <w:sz w:val="20"/>
          <w:szCs w:val="20"/>
        </w:rPr>
        <w:t xml:space="preserve">that </w:t>
      </w:r>
      <w:r w:rsidR="008D3E40">
        <w:rPr>
          <w:rFonts w:ascii="Verdana" w:hAnsi="Verdana" w:cstheme="minorHAnsi"/>
          <w:sz w:val="20"/>
          <w:szCs w:val="20"/>
        </w:rPr>
        <w:t>needs</w:t>
      </w:r>
      <w:r w:rsidRPr="005A7230">
        <w:rPr>
          <w:rFonts w:ascii="Verdana" w:hAnsi="Verdana" w:cstheme="minorHAnsi"/>
          <w:sz w:val="20"/>
          <w:szCs w:val="20"/>
        </w:rPr>
        <w:t xml:space="preserve"> to be addressed by increased production. </w:t>
      </w:r>
      <w:r w:rsidR="008D3E40">
        <w:rPr>
          <w:rFonts w:ascii="Verdana" w:hAnsi="Verdana" w:cstheme="minorHAnsi"/>
          <w:sz w:val="20"/>
          <w:szCs w:val="20"/>
        </w:rPr>
        <w:t xml:space="preserve">Financial analysts such as </w:t>
      </w:r>
      <w:hyperlink r:id="rId17" w:history="1">
        <w:r w:rsidR="008D3E40" w:rsidRPr="002D0BE7">
          <w:rPr>
            <w:rStyle w:val="Hyperlink"/>
            <w:rFonts w:ascii="Verdana" w:hAnsi="Verdana" w:cstheme="minorHAnsi"/>
            <w:sz w:val="20"/>
            <w:szCs w:val="20"/>
          </w:rPr>
          <w:t>JP Morgan predict</w:t>
        </w:r>
      </w:hyperlink>
      <w:r w:rsidR="008D3E40">
        <w:rPr>
          <w:rFonts w:ascii="Verdana" w:hAnsi="Verdana" w:cstheme="minorHAnsi"/>
          <w:sz w:val="20"/>
          <w:szCs w:val="20"/>
        </w:rPr>
        <w:t xml:space="preserve"> </w:t>
      </w:r>
      <w:r w:rsidRPr="005A7230">
        <w:rPr>
          <w:rFonts w:ascii="Verdana" w:hAnsi="Verdana" w:cstheme="minorHAnsi"/>
          <w:sz w:val="20"/>
          <w:szCs w:val="20"/>
        </w:rPr>
        <w:t xml:space="preserve">that supply will catch up with overall demand by late 2022 or early 2023. </w:t>
      </w:r>
    </w:p>
    <w:p w14:paraId="6FE20B9B" w14:textId="77777777" w:rsidR="00730CEB" w:rsidRPr="005A7230" w:rsidRDefault="00730CEB" w:rsidP="00730CEB">
      <w:pPr>
        <w:pStyle w:val="ListParagraph"/>
        <w:rPr>
          <w:rFonts w:ascii="Verdana" w:hAnsi="Verdana" w:cstheme="minorHAnsi"/>
          <w:sz w:val="20"/>
          <w:szCs w:val="20"/>
        </w:rPr>
      </w:pPr>
    </w:p>
    <w:p w14:paraId="6D937030" w14:textId="4449D0F1" w:rsidR="009175F1" w:rsidRPr="005A7230" w:rsidRDefault="009175F1" w:rsidP="009175F1">
      <w:pPr>
        <w:pStyle w:val="NormalWeb"/>
        <w:numPr>
          <w:ilvl w:val="0"/>
          <w:numId w:val="14"/>
        </w:numPr>
        <w:spacing w:before="0" w:beforeAutospacing="0" w:after="0" w:afterAutospacing="0"/>
        <w:rPr>
          <w:rFonts w:ascii="Verdana" w:hAnsi="Verdana" w:cstheme="minorHAnsi"/>
          <w:sz w:val="20"/>
          <w:szCs w:val="20"/>
        </w:rPr>
      </w:pPr>
      <w:r w:rsidRPr="005A7230">
        <w:rPr>
          <w:rFonts w:ascii="Verdana" w:hAnsi="Verdana" w:cstheme="minorHAnsi"/>
          <w:sz w:val="20"/>
          <w:szCs w:val="20"/>
        </w:rPr>
        <w:t xml:space="preserve">Capacity agreements with chip providers are now more critical than ever. For example, the automotive industry spends around $40 billion on power electronic transistors per year. Electric vehicles require four times the number of </w:t>
      </w:r>
      <w:r w:rsidRPr="005A7230">
        <w:rPr>
          <w:rFonts w:ascii="Verdana" w:hAnsi="Verdana" w:cstheme="minorHAnsi"/>
          <w:sz w:val="20"/>
          <w:szCs w:val="20"/>
        </w:rPr>
        <w:lastRenderedPageBreak/>
        <w:t xml:space="preserve">semiconductors compared to traditional cars.  As EV production moves accelerate, automotive manufacturers are looking to lock up contracts to ensure a multi-year supply of chips. </w:t>
      </w:r>
    </w:p>
    <w:p w14:paraId="7E0EB188" w14:textId="23D8B753" w:rsidR="00527D88" w:rsidRPr="00527D88" w:rsidRDefault="00527D88" w:rsidP="00527D88">
      <w:pPr>
        <w:rPr>
          <w:rFonts w:ascii="Verdana" w:hAnsi="Verdana"/>
          <w:b/>
          <w:bCs/>
          <w:sz w:val="20"/>
          <w:szCs w:val="20"/>
        </w:rPr>
      </w:pPr>
    </w:p>
    <w:p w14:paraId="3172CBEA" w14:textId="28E20CFE" w:rsidR="00EF5C42" w:rsidRPr="00EF5C42" w:rsidRDefault="00EF5C42" w:rsidP="00EF5C42">
      <w:pPr>
        <w:rPr>
          <w:rFonts w:ascii="Verdana" w:hAnsi="Verdana"/>
          <w:sz w:val="20"/>
          <w:szCs w:val="20"/>
        </w:rPr>
      </w:pPr>
    </w:p>
    <w:p w14:paraId="74F37759" w14:textId="21F4F829" w:rsidR="006A1CCE" w:rsidRPr="006A1CCE" w:rsidRDefault="006A1CCE" w:rsidP="006A1CCE">
      <w:pPr>
        <w:spacing w:line="360" w:lineRule="auto"/>
        <w:rPr>
          <w:rFonts w:ascii="Verdana" w:eastAsia="Times New Roman" w:hAnsi="Verdana" w:cstheme="minorHAnsi"/>
          <w:b/>
          <w:bCs/>
          <w:sz w:val="20"/>
          <w:szCs w:val="20"/>
        </w:rPr>
      </w:pPr>
      <w:r w:rsidRPr="006A1CCE">
        <w:rPr>
          <w:rFonts w:ascii="Verdana" w:eastAsia="Times New Roman" w:hAnsi="Verdana" w:cstheme="minorHAnsi"/>
          <w:b/>
          <w:bCs/>
          <w:sz w:val="20"/>
          <w:szCs w:val="20"/>
        </w:rPr>
        <w:t>The Road Ahead in 2022: Power Is Now the Economic Market Maker</w:t>
      </w:r>
    </w:p>
    <w:p w14:paraId="3B36889E" w14:textId="77777777" w:rsidR="006A1CCE" w:rsidRPr="006A1CCE" w:rsidRDefault="006A1CCE" w:rsidP="006A1CCE">
      <w:pPr>
        <w:rPr>
          <w:rFonts w:ascii="Verdana" w:eastAsia="Times New Roman" w:hAnsi="Verdana" w:cstheme="minorHAnsi"/>
          <w:sz w:val="20"/>
          <w:szCs w:val="20"/>
        </w:rPr>
      </w:pPr>
    </w:p>
    <w:p w14:paraId="3623F5D5" w14:textId="77777777" w:rsidR="006A1CCE" w:rsidRPr="006A1CCE" w:rsidRDefault="006A1CCE" w:rsidP="006A1CCE">
      <w:pPr>
        <w:rPr>
          <w:rFonts w:ascii="Verdana" w:eastAsia="Times New Roman" w:hAnsi="Verdana" w:cstheme="minorHAnsi"/>
          <w:sz w:val="20"/>
          <w:szCs w:val="20"/>
        </w:rPr>
      </w:pPr>
      <w:r w:rsidRPr="006A1CCE">
        <w:rPr>
          <w:rFonts w:ascii="Verdana" w:eastAsia="Times New Roman" w:hAnsi="Verdana" w:cstheme="minorHAnsi"/>
          <w:sz w:val="20"/>
          <w:szCs w:val="20"/>
        </w:rPr>
        <w:t>Power should never be taken for granted and viewed as an endless commodity resource.  How it is produced and used has consequences that are too profound and far-reaching for that any longer.</w:t>
      </w:r>
    </w:p>
    <w:p w14:paraId="254B21A3" w14:textId="77777777" w:rsidR="006A1CCE" w:rsidRPr="006A1CCE" w:rsidRDefault="006A1CCE" w:rsidP="006A1CCE">
      <w:pPr>
        <w:rPr>
          <w:rFonts w:ascii="Verdana" w:eastAsia="Times New Roman" w:hAnsi="Verdana" w:cstheme="minorHAnsi"/>
          <w:i/>
          <w:iCs/>
          <w:sz w:val="20"/>
          <w:szCs w:val="20"/>
        </w:rPr>
      </w:pPr>
    </w:p>
    <w:p w14:paraId="4E5632F8" w14:textId="7BF24D66" w:rsidR="006A1CCE" w:rsidRPr="006A1CCE" w:rsidRDefault="006A1CCE" w:rsidP="006A1CCE">
      <w:pPr>
        <w:rPr>
          <w:rFonts w:ascii="Verdana" w:eastAsia="Times New Roman" w:hAnsi="Verdana" w:cstheme="minorHAnsi"/>
          <w:sz w:val="20"/>
          <w:szCs w:val="20"/>
        </w:rPr>
      </w:pPr>
      <w:r w:rsidRPr="006A1CCE">
        <w:rPr>
          <w:rFonts w:ascii="Verdana" w:eastAsia="Times New Roman" w:hAnsi="Verdana" w:cstheme="minorHAnsi"/>
          <w:sz w:val="20"/>
          <w:szCs w:val="20"/>
        </w:rPr>
        <w:t xml:space="preserve">In 2022, we will find ourselves amid a game-changing business and environmental revolution in how we </w:t>
      </w:r>
      <w:r w:rsidR="00CF68C4">
        <w:rPr>
          <w:rFonts w:ascii="Verdana" w:eastAsia="Times New Roman" w:hAnsi="Verdana" w:cstheme="minorHAnsi"/>
          <w:sz w:val="20"/>
          <w:szCs w:val="20"/>
        </w:rPr>
        <w:t>power</w:t>
      </w:r>
      <w:r w:rsidRPr="006A1CCE">
        <w:rPr>
          <w:rFonts w:ascii="Verdana" w:eastAsia="Times New Roman" w:hAnsi="Verdana" w:cstheme="minorHAnsi"/>
          <w:sz w:val="20"/>
          <w:szCs w:val="20"/>
        </w:rPr>
        <w:t xml:space="preserve"> our world – in which our behaviors, government policy, and technology innovation will all play </w:t>
      </w:r>
      <w:r w:rsidR="00CF68C4" w:rsidRPr="006A1CCE">
        <w:rPr>
          <w:rFonts w:ascii="Verdana" w:eastAsia="Times New Roman" w:hAnsi="Verdana" w:cstheme="minorHAnsi"/>
          <w:sz w:val="20"/>
          <w:szCs w:val="20"/>
        </w:rPr>
        <w:t>influential</w:t>
      </w:r>
      <w:r w:rsidRPr="006A1CCE">
        <w:rPr>
          <w:rFonts w:ascii="Verdana" w:eastAsia="Times New Roman" w:hAnsi="Verdana" w:cstheme="minorHAnsi"/>
          <w:sz w:val="20"/>
          <w:szCs w:val="20"/>
        </w:rPr>
        <w:t xml:space="preserve"> roles.</w:t>
      </w:r>
    </w:p>
    <w:p w14:paraId="5BEE3C3E" w14:textId="77777777" w:rsidR="006A1CCE" w:rsidRPr="006A1CCE" w:rsidRDefault="006A1CCE" w:rsidP="006A1CCE">
      <w:pPr>
        <w:rPr>
          <w:rFonts w:ascii="Verdana" w:eastAsia="Times New Roman" w:hAnsi="Verdana" w:cstheme="minorHAnsi"/>
          <w:sz w:val="20"/>
          <w:szCs w:val="20"/>
        </w:rPr>
      </w:pPr>
    </w:p>
    <w:p w14:paraId="5D8A02CB" w14:textId="4117D142" w:rsidR="006A1CCE" w:rsidRPr="006A1CCE" w:rsidRDefault="006A1CCE" w:rsidP="006A1CCE">
      <w:pPr>
        <w:rPr>
          <w:rFonts w:ascii="Verdana" w:eastAsia="Times New Roman" w:hAnsi="Verdana" w:cstheme="minorHAnsi"/>
          <w:sz w:val="20"/>
          <w:szCs w:val="20"/>
        </w:rPr>
      </w:pPr>
      <w:r w:rsidRPr="006A1CCE">
        <w:rPr>
          <w:rFonts w:ascii="Verdana" w:eastAsia="Times New Roman" w:hAnsi="Verdana" w:cstheme="minorHAnsi"/>
          <w:sz w:val="20"/>
          <w:szCs w:val="20"/>
        </w:rPr>
        <w:t>Electric vehicles must become mainstream. Renewable energy systems must become a vital part of a new 24/7 on-demand renewable energy grid. Data centers must simultaneously embrace both their business and environmental responsibilities. The growth of landfills must not be accepted as we develop products with multiple purposes and longer lifespans.</w:t>
      </w:r>
    </w:p>
    <w:p w14:paraId="3BA3AFFF" w14:textId="77777777" w:rsidR="006A1CCE" w:rsidRPr="006A1CCE" w:rsidRDefault="006A1CCE" w:rsidP="006A1CCE">
      <w:pPr>
        <w:rPr>
          <w:rFonts w:ascii="Verdana" w:eastAsia="Times New Roman" w:hAnsi="Verdana" w:cstheme="minorHAnsi"/>
          <w:sz w:val="20"/>
          <w:szCs w:val="20"/>
        </w:rPr>
      </w:pPr>
    </w:p>
    <w:p w14:paraId="11A3A74D" w14:textId="4E6BA4E4" w:rsidR="006A1CCE" w:rsidRPr="006A1CCE" w:rsidRDefault="006A1CCE" w:rsidP="006A1CCE">
      <w:pPr>
        <w:rPr>
          <w:rFonts w:ascii="Verdana" w:eastAsia="Times New Roman" w:hAnsi="Verdana" w:cstheme="minorHAnsi"/>
          <w:sz w:val="20"/>
          <w:szCs w:val="20"/>
        </w:rPr>
      </w:pPr>
      <w:r w:rsidRPr="006A1CCE">
        <w:rPr>
          <w:rFonts w:ascii="Verdana" w:eastAsia="Times New Roman" w:hAnsi="Verdana" w:cstheme="minorHAnsi"/>
          <w:sz w:val="20"/>
          <w:szCs w:val="20"/>
        </w:rPr>
        <w:t>GaN plays a vital role in all these changes. With its ability to deliver greater energy conversion efficiency and power density with smaller and lighter power systems, GaN enables companies to create entirely new classes of products and systems. That makes both good business - and environmental sense.</w:t>
      </w:r>
    </w:p>
    <w:p w14:paraId="4E55EA65" w14:textId="77777777" w:rsidR="006A1CCE" w:rsidRPr="006A1CCE" w:rsidRDefault="006A1CCE" w:rsidP="006A1CCE">
      <w:pPr>
        <w:rPr>
          <w:rFonts w:ascii="Verdana" w:eastAsia="Times New Roman" w:hAnsi="Verdana" w:cstheme="minorHAnsi"/>
          <w:sz w:val="20"/>
          <w:szCs w:val="20"/>
        </w:rPr>
      </w:pPr>
    </w:p>
    <w:p w14:paraId="510E1216" w14:textId="77777777" w:rsidR="006A1CCE" w:rsidRPr="006A1CCE" w:rsidRDefault="006A1CCE" w:rsidP="006A1CCE">
      <w:pPr>
        <w:rPr>
          <w:rFonts w:ascii="Verdana" w:eastAsia="Times New Roman" w:hAnsi="Verdana" w:cstheme="minorHAnsi"/>
          <w:sz w:val="20"/>
          <w:szCs w:val="20"/>
        </w:rPr>
      </w:pPr>
    </w:p>
    <w:p w14:paraId="62E4748D" w14:textId="77777777" w:rsidR="000B6779" w:rsidRPr="000B6779" w:rsidRDefault="000B6779" w:rsidP="000B6779">
      <w:pPr>
        <w:rPr>
          <w:rFonts w:ascii="Verdana" w:hAnsi="Verdana"/>
          <w:sz w:val="20"/>
          <w:szCs w:val="20"/>
        </w:rPr>
      </w:pPr>
      <w:r w:rsidRPr="000B6779">
        <w:rPr>
          <w:rFonts w:ascii="Verdana" w:hAnsi="Verdana"/>
          <w:b/>
          <w:bCs/>
          <w:sz w:val="20"/>
          <w:szCs w:val="20"/>
          <w:u w:val="single"/>
        </w:rPr>
        <w:t>About GaN Systems</w:t>
      </w:r>
    </w:p>
    <w:p w14:paraId="71583144" w14:textId="77777777" w:rsidR="000B6779" w:rsidRPr="000B6779" w:rsidRDefault="000B6779" w:rsidP="000B6779">
      <w:pPr>
        <w:rPr>
          <w:rFonts w:ascii="Verdana" w:hAnsi="Verdana"/>
          <w:sz w:val="20"/>
          <w:szCs w:val="20"/>
        </w:rPr>
      </w:pPr>
      <w:r w:rsidRPr="000B6779">
        <w:rPr>
          <w:rFonts w:ascii="Verdana" w:hAnsi="Verdana"/>
          <w:sz w:val="20"/>
          <w:szCs w:val="20"/>
        </w:rPr>
        <w:t>GaN Systems is the global leader in GaN power semiconductors with the most extensive transistors portfolio that uniquely addresses the needs of today’s most demanding industries, including consumer electronics, data center servers, and power supplies, renewable energy systems, industrial motors, and automotive electronics. As an industry-leading innovator, GaN Systems makes it possible to design smaller, lower cost, more efficient power systems. The company’s award-winning products provide system design opportunities free from the limitations of yesterday’s silicon. By changing the transistor performance rules, GaN Systems enables power conversion companies to revolutionize their industries and transform the world. For more information, please visit:</w:t>
      </w:r>
      <w:hyperlink r:id="rId18" w:history="1">
        <w:r w:rsidRPr="000B6779">
          <w:rPr>
            <w:rStyle w:val="Hyperlink"/>
            <w:rFonts w:ascii="Verdana" w:hAnsi="Verdana"/>
            <w:sz w:val="20"/>
            <w:szCs w:val="20"/>
          </w:rPr>
          <w:t xml:space="preserve"> www.gansystems.com</w:t>
        </w:r>
      </w:hyperlink>
      <w:r w:rsidRPr="000B6779">
        <w:rPr>
          <w:rFonts w:ascii="Verdana" w:hAnsi="Verdana"/>
          <w:sz w:val="20"/>
          <w:szCs w:val="20"/>
        </w:rPr>
        <w:t xml:space="preserve"> or on</w:t>
      </w:r>
      <w:hyperlink r:id="rId19" w:history="1">
        <w:r w:rsidRPr="000B6779">
          <w:rPr>
            <w:rStyle w:val="Hyperlink"/>
            <w:rFonts w:ascii="Verdana" w:hAnsi="Verdana"/>
            <w:sz w:val="20"/>
            <w:szCs w:val="20"/>
          </w:rPr>
          <w:t xml:space="preserve"> Facebook</w:t>
        </w:r>
      </w:hyperlink>
      <w:r w:rsidRPr="000B6779">
        <w:rPr>
          <w:rFonts w:ascii="Verdana" w:hAnsi="Verdana"/>
          <w:sz w:val="20"/>
          <w:szCs w:val="20"/>
        </w:rPr>
        <w:t>,</w:t>
      </w:r>
      <w:hyperlink r:id="rId20" w:history="1">
        <w:r w:rsidRPr="000B6779">
          <w:rPr>
            <w:rStyle w:val="Hyperlink"/>
            <w:rFonts w:ascii="Verdana" w:hAnsi="Verdana"/>
            <w:sz w:val="20"/>
            <w:szCs w:val="20"/>
          </w:rPr>
          <w:t xml:space="preserve"> Twitter</w:t>
        </w:r>
      </w:hyperlink>
      <w:r w:rsidRPr="000B6779">
        <w:rPr>
          <w:rFonts w:ascii="Verdana" w:hAnsi="Verdana"/>
          <w:sz w:val="20"/>
          <w:szCs w:val="20"/>
        </w:rPr>
        <w:t xml:space="preserve"> and</w:t>
      </w:r>
      <w:hyperlink r:id="rId21" w:history="1">
        <w:r w:rsidRPr="000B6779">
          <w:rPr>
            <w:rStyle w:val="Hyperlink"/>
            <w:rFonts w:ascii="Verdana" w:hAnsi="Verdana"/>
            <w:sz w:val="20"/>
            <w:szCs w:val="20"/>
          </w:rPr>
          <w:t xml:space="preserve"> LinkedIn</w:t>
        </w:r>
      </w:hyperlink>
      <w:r w:rsidRPr="000B6779">
        <w:rPr>
          <w:rFonts w:ascii="Verdana" w:hAnsi="Verdana"/>
          <w:sz w:val="20"/>
          <w:szCs w:val="20"/>
        </w:rPr>
        <w:t xml:space="preserve"> and scan this</w:t>
      </w:r>
      <w:hyperlink r:id="rId22" w:history="1">
        <w:r w:rsidRPr="000B6779">
          <w:rPr>
            <w:rStyle w:val="Hyperlink"/>
            <w:rFonts w:ascii="Verdana" w:hAnsi="Verdana"/>
            <w:sz w:val="20"/>
            <w:szCs w:val="20"/>
          </w:rPr>
          <w:t xml:space="preserve"> QR code</w:t>
        </w:r>
      </w:hyperlink>
      <w:r w:rsidRPr="000B6779">
        <w:rPr>
          <w:rFonts w:ascii="Verdana" w:hAnsi="Verdana"/>
          <w:sz w:val="20"/>
          <w:szCs w:val="20"/>
        </w:rPr>
        <w:t xml:space="preserve"> for our WeChat.</w:t>
      </w:r>
    </w:p>
    <w:p w14:paraId="5F66FB0E" w14:textId="77777777" w:rsidR="000B6779" w:rsidRPr="000B6779" w:rsidRDefault="000B6779" w:rsidP="000B6779">
      <w:pPr>
        <w:rPr>
          <w:rFonts w:ascii="Verdana" w:hAnsi="Verdana"/>
          <w:sz w:val="20"/>
          <w:szCs w:val="20"/>
        </w:rPr>
      </w:pPr>
      <w:r w:rsidRPr="000B6779">
        <w:rPr>
          <w:rFonts w:ascii="Verdana" w:hAnsi="Verdana"/>
          <w:sz w:val="20"/>
          <w:szCs w:val="20"/>
        </w:rPr>
        <w:t> </w:t>
      </w:r>
    </w:p>
    <w:p w14:paraId="0CBA43F2" w14:textId="77777777" w:rsidR="000B6779" w:rsidRPr="000B6779" w:rsidRDefault="000B6779" w:rsidP="000B6779">
      <w:pPr>
        <w:jc w:val="center"/>
        <w:rPr>
          <w:rFonts w:ascii="Verdana" w:hAnsi="Verdana"/>
          <w:sz w:val="20"/>
          <w:szCs w:val="20"/>
        </w:rPr>
      </w:pPr>
      <w:r w:rsidRPr="000B6779">
        <w:rPr>
          <w:rFonts w:ascii="Verdana" w:hAnsi="Verdana"/>
          <w:sz w:val="20"/>
          <w:szCs w:val="20"/>
        </w:rPr>
        <w:t># # #</w:t>
      </w:r>
    </w:p>
    <w:p w14:paraId="31F7BDC3" w14:textId="22D14391" w:rsidR="00EF5C42" w:rsidRPr="000B6779" w:rsidRDefault="00EF5C42" w:rsidP="00EF5C42">
      <w:pPr>
        <w:rPr>
          <w:rFonts w:ascii="Verdana" w:hAnsi="Verdana"/>
          <w:sz w:val="20"/>
          <w:szCs w:val="20"/>
        </w:rPr>
      </w:pPr>
    </w:p>
    <w:p w14:paraId="0837BD68" w14:textId="77777777" w:rsidR="00EF5C42" w:rsidRPr="006A1CCE" w:rsidRDefault="00EF5C42" w:rsidP="00EF5C42">
      <w:pPr>
        <w:rPr>
          <w:rFonts w:ascii="Verdana" w:hAnsi="Verdana"/>
          <w:sz w:val="20"/>
          <w:szCs w:val="20"/>
        </w:rPr>
      </w:pPr>
    </w:p>
    <w:p w14:paraId="698DBCDE" w14:textId="129033DE" w:rsidR="000B6779" w:rsidRPr="000B6779" w:rsidRDefault="000B6779" w:rsidP="000B6779">
      <w:pPr>
        <w:rPr>
          <w:rFonts w:ascii="Verdana" w:hAnsi="Verdana"/>
          <w:sz w:val="20"/>
          <w:szCs w:val="20"/>
          <w:u w:val="single"/>
        </w:rPr>
      </w:pPr>
      <w:r w:rsidRPr="000B6779">
        <w:rPr>
          <w:rFonts w:ascii="Verdana" w:hAnsi="Verdana"/>
          <w:b/>
          <w:bCs/>
          <w:sz w:val="20"/>
          <w:szCs w:val="20"/>
          <w:u w:val="single"/>
        </w:rPr>
        <w:t xml:space="preserve">Media Contact: </w:t>
      </w:r>
    </w:p>
    <w:p w14:paraId="7D9386CF" w14:textId="77777777" w:rsidR="000B6779" w:rsidRPr="000B6779" w:rsidRDefault="000B6779" w:rsidP="000B6779">
      <w:pPr>
        <w:rPr>
          <w:rFonts w:ascii="Verdana" w:hAnsi="Verdana"/>
          <w:sz w:val="20"/>
          <w:szCs w:val="20"/>
        </w:rPr>
      </w:pPr>
    </w:p>
    <w:p w14:paraId="1FA79E33" w14:textId="6E77FACA" w:rsidR="000B6779" w:rsidRPr="000B6779" w:rsidRDefault="000B6779" w:rsidP="000B6779">
      <w:pPr>
        <w:rPr>
          <w:rFonts w:ascii="Verdana" w:hAnsi="Verdana"/>
          <w:sz w:val="20"/>
          <w:szCs w:val="20"/>
        </w:rPr>
      </w:pPr>
      <w:r>
        <w:rPr>
          <w:rFonts w:ascii="Verdana" w:hAnsi="Verdana"/>
          <w:sz w:val="20"/>
          <w:szCs w:val="20"/>
        </w:rPr>
        <w:t xml:space="preserve">Mary Placido </w:t>
      </w:r>
    </w:p>
    <w:p w14:paraId="7C6CCCB0" w14:textId="2319DEA8" w:rsidR="000B6779" w:rsidRPr="000B6779" w:rsidRDefault="000B6779" w:rsidP="000B6779">
      <w:pPr>
        <w:rPr>
          <w:rFonts w:ascii="Verdana" w:hAnsi="Verdana"/>
          <w:sz w:val="20"/>
          <w:szCs w:val="20"/>
        </w:rPr>
      </w:pPr>
      <w:hyperlink r:id="rId23" w:history="1">
        <w:r w:rsidRPr="000B6779">
          <w:rPr>
            <w:rStyle w:val="Hyperlink"/>
            <w:rFonts w:ascii="Verdana" w:hAnsi="Verdana"/>
            <w:sz w:val="20"/>
            <w:szCs w:val="20"/>
          </w:rPr>
          <w:t>Trier and Company</w:t>
        </w:r>
      </w:hyperlink>
      <w:r w:rsidRPr="000B6779">
        <w:rPr>
          <w:rFonts w:ascii="Verdana" w:hAnsi="Verdana"/>
          <w:sz w:val="20"/>
          <w:szCs w:val="20"/>
        </w:rPr>
        <w:t xml:space="preserve"> for GaN Systems</w:t>
      </w:r>
    </w:p>
    <w:p w14:paraId="74F564AF" w14:textId="44988CC9" w:rsidR="000B6779" w:rsidRPr="000B6779" w:rsidRDefault="000B6779" w:rsidP="000B6779">
      <w:pPr>
        <w:rPr>
          <w:rStyle w:val="Hyperlink"/>
          <w:rFonts w:ascii="Verdana" w:hAnsi="Verdana"/>
          <w:sz w:val="20"/>
          <w:szCs w:val="20"/>
        </w:rPr>
      </w:pPr>
      <w:r w:rsidRPr="000B6779">
        <w:rPr>
          <w:rFonts w:ascii="Verdana" w:hAnsi="Verdana"/>
          <w:sz w:val="20"/>
          <w:szCs w:val="20"/>
        </w:rPr>
        <w:t xml:space="preserve">Email: </w:t>
      </w:r>
      <w:r>
        <w:rPr>
          <w:rFonts w:ascii="Verdana" w:hAnsi="Verdana"/>
          <w:sz w:val="20"/>
          <w:szCs w:val="20"/>
        </w:rPr>
        <w:fldChar w:fldCharType="begin"/>
      </w:r>
      <w:r>
        <w:rPr>
          <w:rFonts w:ascii="Verdana" w:hAnsi="Verdana"/>
          <w:sz w:val="20"/>
          <w:szCs w:val="20"/>
        </w:rPr>
        <w:instrText xml:space="preserve"> HYPERLINK "mailto:mary@triercompany.com" </w:instrText>
      </w:r>
      <w:r>
        <w:rPr>
          <w:rFonts w:ascii="Verdana" w:hAnsi="Verdana"/>
          <w:sz w:val="20"/>
          <w:szCs w:val="20"/>
        </w:rPr>
      </w:r>
      <w:r>
        <w:rPr>
          <w:rFonts w:ascii="Verdana" w:hAnsi="Verdana"/>
          <w:sz w:val="20"/>
          <w:szCs w:val="20"/>
        </w:rPr>
        <w:fldChar w:fldCharType="separate"/>
      </w:r>
      <w:r w:rsidRPr="000B6779">
        <w:rPr>
          <w:rStyle w:val="Hyperlink"/>
          <w:rFonts w:ascii="Verdana" w:hAnsi="Verdana"/>
          <w:sz w:val="20"/>
          <w:szCs w:val="20"/>
        </w:rPr>
        <w:t>mary@triercompany.com</w:t>
      </w:r>
    </w:p>
    <w:p w14:paraId="05248B62" w14:textId="4A86EA8C" w:rsidR="000B6779" w:rsidRPr="000B6779" w:rsidRDefault="000B6779" w:rsidP="000B6779">
      <w:pPr>
        <w:rPr>
          <w:rFonts w:ascii="Verdana" w:hAnsi="Verdana"/>
          <w:sz w:val="20"/>
          <w:szCs w:val="20"/>
        </w:rPr>
      </w:pPr>
      <w:r>
        <w:rPr>
          <w:rFonts w:ascii="Verdana" w:hAnsi="Verdana"/>
          <w:sz w:val="20"/>
          <w:szCs w:val="20"/>
        </w:rPr>
        <w:fldChar w:fldCharType="end"/>
      </w:r>
      <w:r w:rsidRPr="000B6779">
        <w:rPr>
          <w:rFonts w:ascii="Verdana" w:hAnsi="Verdana"/>
          <w:sz w:val="20"/>
          <w:szCs w:val="20"/>
        </w:rPr>
        <w:t>Phone: USA 1-</w:t>
      </w:r>
      <w:r>
        <w:rPr>
          <w:rFonts w:ascii="Verdana" w:hAnsi="Verdana"/>
          <w:sz w:val="20"/>
          <w:szCs w:val="20"/>
        </w:rPr>
        <w:t xml:space="preserve">415-623-9006 </w:t>
      </w:r>
    </w:p>
    <w:p w14:paraId="72540F8B" w14:textId="6603E12D" w:rsidR="004F7B01" w:rsidRPr="006A1CCE" w:rsidRDefault="004F7B01" w:rsidP="00EF5C42">
      <w:pPr>
        <w:rPr>
          <w:rFonts w:ascii="Verdana" w:hAnsi="Verdana"/>
          <w:sz w:val="20"/>
          <w:szCs w:val="20"/>
        </w:rPr>
      </w:pPr>
    </w:p>
    <w:sectPr w:rsidR="004F7B01" w:rsidRPr="006A1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6CA"/>
    <w:multiLevelType w:val="hybridMultilevel"/>
    <w:tmpl w:val="4760A2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1680E97"/>
    <w:multiLevelType w:val="hybridMultilevel"/>
    <w:tmpl w:val="C566977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08D470B2"/>
    <w:multiLevelType w:val="hybridMultilevel"/>
    <w:tmpl w:val="3552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42695"/>
    <w:multiLevelType w:val="hybridMultilevel"/>
    <w:tmpl w:val="BF10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53DDC"/>
    <w:multiLevelType w:val="hybridMultilevel"/>
    <w:tmpl w:val="E378F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60D01"/>
    <w:multiLevelType w:val="hybridMultilevel"/>
    <w:tmpl w:val="E8D0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74CA8"/>
    <w:multiLevelType w:val="hybridMultilevel"/>
    <w:tmpl w:val="9B0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21266"/>
    <w:multiLevelType w:val="multilevel"/>
    <w:tmpl w:val="F042A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B5A6F"/>
    <w:multiLevelType w:val="hybridMultilevel"/>
    <w:tmpl w:val="1E5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564D9"/>
    <w:multiLevelType w:val="hybridMultilevel"/>
    <w:tmpl w:val="33D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06711"/>
    <w:multiLevelType w:val="hybridMultilevel"/>
    <w:tmpl w:val="03CE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75011"/>
    <w:multiLevelType w:val="hybridMultilevel"/>
    <w:tmpl w:val="65F8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C81D9E"/>
    <w:multiLevelType w:val="hybridMultilevel"/>
    <w:tmpl w:val="E958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773F0"/>
    <w:multiLevelType w:val="hybridMultilevel"/>
    <w:tmpl w:val="42CE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1"/>
  </w:num>
  <w:num w:numId="5">
    <w:abstractNumId w:val="7"/>
  </w:num>
  <w:num w:numId="6">
    <w:abstractNumId w:val="6"/>
  </w:num>
  <w:num w:numId="7">
    <w:abstractNumId w:val="8"/>
  </w:num>
  <w:num w:numId="8">
    <w:abstractNumId w:val="2"/>
  </w:num>
  <w:num w:numId="9">
    <w:abstractNumId w:val="12"/>
  </w:num>
  <w:num w:numId="10">
    <w:abstractNumId w:val="1"/>
  </w:num>
  <w:num w:numId="11">
    <w:abstractNumId w:val="10"/>
  </w:num>
  <w:num w:numId="12">
    <w:abstractNumId w:val="1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7QwNDA1NTM1NjdS0lEKTi0uzszPAykwqQUAfFolDywAAAA="/>
  </w:docVars>
  <w:rsids>
    <w:rsidRoot w:val="002945F3"/>
    <w:rsid w:val="00004300"/>
    <w:rsid w:val="00013BBF"/>
    <w:rsid w:val="00034D4F"/>
    <w:rsid w:val="00036C01"/>
    <w:rsid w:val="00050886"/>
    <w:rsid w:val="00052CE3"/>
    <w:rsid w:val="00084875"/>
    <w:rsid w:val="00086C02"/>
    <w:rsid w:val="000879E5"/>
    <w:rsid w:val="000B6779"/>
    <w:rsid w:val="000C09A7"/>
    <w:rsid w:val="000E21FE"/>
    <w:rsid w:val="000E7370"/>
    <w:rsid w:val="000F585B"/>
    <w:rsid w:val="000F74E5"/>
    <w:rsid w:val="00113874"/>
    <w:rsid w:val="00115760"/>
    <w:rsid w:val="00151947"/>
    <w:rsid w:val="0017308D"/>
    <w:rsid w:val="00177C50"/>
    <w:rsid w:val="0019271F"/>
    <w:rsid w:val="0019539A"/>
    <w:rsid w:val="001A2E23"/>
    <w:rsid w:val="001A3F44"/>
    <w:rsid w:val="001C3E48"/>
    <w:rsid w:val="001D1E14"/>
    <w:rsid w:val="001F2DDC"/>
    <w:rsid w:val="001F6E40"/>
    <w:rsid w:val="00200278"/>
    <w:rsid w:val="002023A6"/>
    <w:rsid w:val="0021248A"/>
    <w:rsid w:val="00236D27"/>
    <w:rsid w:val="00241E8C"/>
    <w:rsid w:val="0024756F"/>
    <w:rsid w:val="00250886"/>
    <w:rsid w:val="00261ECF"/>
    <w:rsid w:val="00262031"/>
    <w:rsid w:val="0026534D"/>
    <w:rsid w:val="002662EE"/>
    <w:rsid w:val="002741CF"/>
    <w:rsid w:val="002777E2"/>
    <w:rsid w:val="00291F8F"/>
    <w:rsid w:val="002945F3"/>
    <w:rsid w:val="002A51CC"/>
    <w:rsid w:val="002D0BE7"/>
    <w:rsid w:val="002E40A7"/>
    <w:rsid w:val="002E4A60"/>
    <w:rsid w:val="002E682A"/>
    <w:rsid w:val="002F2F96"/>
    <w:rsid w:val="00334A05"/>
    <w:rsid w:val="00365F20"/>
    <w:rsid w:val="00382649"/>
    <w:rsid w:val="00384D7D"/>
    <w:rsid w:val="003941EF"/>
    <w:rsid w:val="003A2744"/>
    <w:rsid w:val="003A41AA"/>
    <w:rsid w:val="003A7D0B"/>
    <w:rsid w:val="003D222B"/>
    <w:rsid w:val="003D2664"/>
    <w:rsid w:val="003D6322"/>
    <w:rsid w:val="003E151F"/>
    <w:rsid w:val="003E5BDC"/>
    <w:rsid w:val="003E6823"/>
    <w:rsid w:val="003F061A"/>
    <w:rsid w:val="004108CD"/>
    <w:rsid w:val="00411C5E"/>
    <w:rsid w:val="004158A4"/>
    <w:rsid w:val="00421487"/>
    <w:rsid w:val="0042314D"/>
    <w:rsid w:val="0042559B"/>
    <w:rsid w:val="004270AF"/>
    <w:rsid w:val="0043290A"/>
    <w:rsid w:val="00453C2C"/>
    <w:rsid w:val="00473295"/>
    <w:rsid w:val="00473BAF"/>
    <w:rsid w:val="00474558"/>
    <w:rsid w:val="0048651C"/>
    <w:rsid w:val="004B0A66"/>
    <w:rsid w:val="004B1EC2"/>
    <w:rsid w:val="004B4D6B"/>
    <w:rsid w:val="004D3E81"/>
    <w:rsid w:val="004F06BF"/>
    <w:rsid w:val="004F19E1"/>
    <w:rsid w:val="004F7B01"/>
    <w:rsid w:val="005025D5"/>
    <w:rsid w:val="00502C40"/>
    <w:rsid w:val="0050393A"/>
    <w:rsid w:val="005079A8"/>
    <w:rsid w:val="00527D88"/>
    <w:rsid w:val="00530C4D"/>
    <w:rsid w:val="005321C0"/>
    <w:rsid w:val="00532F80"/>
    <w:rsid w:val="005441E7"/>
    <w:rsid w:val="00545851"/>
    <w:rsid w:val="005652D0"/>
    <w:rsid w:val="005752D1"/>
    <w:rsid w:val="005A7230"/>
    <w:rsid w:val="005C5CE4"/>
    <w:rsid w:val="005D404F"/>
    <w:rsid w:val="005D5C82"/>
    <w:rsid w:val="005D6F59"/>
    <w:rsid w:val="005E69C7"/>
    <w:rsid w:val="005E762D"/>
    <w:rsid w:val="005F03B4"/>
    <w:rsid w:val="005F1ABB"/>
    <w:rsid w:val="006231BD"/>
    <w:rsid w:val="00643DBE"/>
    <w:rsid w:val="00663679"/>
    <w:rsid w:val="006740BF"/>
    <w:rsid w:val="006918B8"/>
    <w:rsid w:val="006A1CCE"/>
    <w:rsid w:val="006B0242"/>
    <w:rsid w:val="006B31A5"/>
    <w:rsid w:val="006B790C"/>
    <w:rsid w:val="006D29C5"/>
    <w:rsid w:val="006E4678"/>
    <w:rsid w:val="006F11C1"/>
    <w:rsid w:val="0071294C"/>
    <w:rsid w:val="00723D7A"/>
    <w:rsid w:val="00730CEB"/>
    <w:rsid w:val="0075495A"/>
    <w:rsid w:val="007646AC"/>
    <w:rsid w:val="00771036"/>
    <w:rsid w:val="00791518"/>
    <w:rsid w:val="007C7C0D"/>
    <w:rsid w:val="007D14E1"/>
    <w:rsid w:val="007E70A4"/>
    <w:rsid w:val="007F2B8A"/>
    <w:rsid w:val="00807BCC"/>
    <w:rsid w:val="00812732"/>
    <w:rsid w:val="00834D97"/>
    <w:rsid w:val="00861356"/>
    <w:rsid w:val="008648FC"/>
    <w:rsid w:val="00866E3C"/>
    <w:rsid w:val="0087281C"/>
    <w:rsid w:val="008749CE"/>
    <w:rsid w:val="0088015C"/>
    <w:rsid w:val="00887CFB"/>
    <w:rsid w:val="00891938"/>
    <w:rsid w:val="00894E9F"/>
    <w:rsid w:val="00897D83"/>
    <w:rsid w:val="008A2BB2"/>
    <w:rsid w:val="008B7DC3"/>
    <w:rsid w:val="008C2112"/>
    <w:rsid w:val="008C46DC"/>
    <w:rsid w:val="008D3E40"/>
    <w:rsid w:val="008D6FD4"/>
    <w:rsid w:val="008E55C1"/>
    <w:rsid w:val="009175F1"/>
    <w:rsid w:val="009270E6"/>
    <w:rsid w:val="00927FBE"/>
    <w:rsid w:val="00934C68"/>
    <w:rsid w:val="00943D44"/>
    <w:rsid w:val="00946922"/>
    <w:rsid w:val="0096326B"/>
    <w:rsid w:val="009E2F04"/>
    <w:rsid w:val="009F3AB7"/>
    <w:rsid w:val="00A15B8E"/>
    <w:rsid w:val="00A3783F"/>
    <w:rsid w:val="00A428A7"/>
    <w:rsid w:val="00A50241"/>
    <w:rsid w:val="00A54854"/>
    <w:rsid w:val="00A56891"/>
    <w:rsid w:val="00A673BE"/>
    <w:rsid w:val="00A81FBE"/>
    <w:rsid w:val="00A92868"/>
    <w:rsid w:val="00A96C0B"/>
    <w:rsid w:val="00AA0512"/>
    <w:rsid w:val="00AA36A0"/>
    <w:rsid w:val="00AB2B97"/>
    <w:rsid w:val="00AD2A6A"/>
    <w:rsid w:val="00AE52DA"/>
    <w:rsid w:val="00AE53BA"/>
    <w:rsid w:val="00B4554B"/>
    <w:rsid w:val="00B478F0"/>
    <w:rsid w:val="00B70098"/>
    <w:rsid w:val="00B73A87"/>
    <w:rsid w:val="00B765A1"/>
    <w:rsid w:val="00B9131F"/>
    <w:rsid w:val="00B935A2"/>
    <w:rsid w:val="00BB732C"/>
    <w:rsid w:val="00BC60B6"/>
    <w:rsid w:val="00BD5063"/>
    <w:rsid w:val="00BF4E4C"/>
    <w:rsid w:val="00C0740F"/>
    <w:rsid w:val="00C123CF"/>
    <w:rsid w:val="00C23E1D"/>
    <w:rsid w:val="00C33F4C"/>
    <w:rsid w:val="00C46255"/>
    <w:rsid w:val="00C468F1"/>
    <w:rsid w:val="00C52327"/>
    <w:rsid w:val="00C57B2E"/>
    <w:rsid w:val="00C57F48"/>
    <w:rsid w:val="00C70174"/>
    <w:rsid w:val="00C70F41"/>
    <w:rsid w:val="00C85B1F"/>
    <w:rsid w:val="00CA2DE9"/>
    <w:rsid w:val="00CB16B1"/>
    <w:rsid w:val="00CB72D5"/>
    <w:rsid w:val="00CC5B34"/>
    <w:rsid w:val="00CF373C"/>
    <w:rsid w:val="00CF68C4"/>
    <w:rsid w:val="00CF6DF6"/>
    <w:rsid w:val="00D36029"/>
    <w:rsid w:val="00D81BFE"/>
    <w:rsid w:val="00DA1A59"/>
    <w:rsid w:val="00DB415C"/>
    <w:rsid w:val="00DD626B"/>
    <w:rsid w:val="00DE1083"/>
    <w:rsid w:val="00E02A97"/>
    <w:rsid w:val="00E330AF"/>
    <w:rsid w:val="00E36F99"/>
    <w:rsid w:val="00E46C6A"/>
    <w:rsid w:val="00E603A0"/>
    <w:rsid w:val="00E67EEE"/>
    <w:rsid w:val="00EB052C"/>
    <w:rsid w:val="00EB5B00"/>
    <w:rsid w:val="00EB5D64"/>
    <w:rsid w:val="00ED4E01"/>
    <w:rsid w:val="00ED7E79"/>
    <w:rsid w:val="00EF41A6"/>
    <w:rsid w:val="00EF4F64"/>
    <w:rsid w:val="00EF5C42"/>
    <w:rsid w:val="00EF70B2"/>
    <w:rsid w:val="00EF77E5"/>
    <w:rsid w:val="00F166CF"/>
    <w:rsid w:val="00F24F05"/>
    <w:rsid w:val="00F34460"/>
    <w:rsid w:val="00F35A5C"/>
    <w:rsid w:val="00F377F7"/>
    <w:rsid w:val="00F5683A"/>
    <w:rsid w:val="00F63E45"/>
    <w:rsid w:val="00F94BE1"/>
    <w:rsid w:val="00FA2A09"/>
    <w:rsid w:val="00FB149E"/>
    <w:rsid w:val="00FB65DE"/>
    <w:rsid w:val="00FB7E5F"/>
    <w:rsid w:val="00FC7425"/>
    <w:rsid w:val="00FD5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97C6C"/>
  <w15:docId w15:val="{FBF5CB09-F93C-4156-945F-F3EC33EC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45F3"/>
    <w:pPr>
      <w:pBdr>
        <w:top w:val="nil"/>
        <w:left w:val="nil"/>
        <w:bottom w:val="nil"/>
        <w:right w:val="nil"/>
        <w:between w:val="nil"/>
      </w:pBdr>
      <w:spacing w:after="0" w:line="240" w:lineRule="auto"/>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D7D"/>
    <w:rPr>
      <w:color w:val="0563C1" w:themeColor="hyperlink"/>
      <w:u w:val="single"/>
    </w:rPr>
  </w:style>
  <w:style w:type="character" w:customStyle="1" w:styleId="UnresolvedMention1">
    <w:name w:val="Unresolved Mention1"/>
    <w:basedOn w:val="DefaultParagraphFont"/>
    <w:uiPriority w:val="99"/>
    <w:semiHidden/>
    <w:unhideWhenUsed/>
    <w:rsid w:val="00384D7D"/>
    <w:rPr>
      <w:color w:val="605E5C"/>
      <w:shd w:val="clear" w:color="auto" w:fill="E1DFDD"/>
    </w:rPr>
  </w:style>
  <w:style w:type="paragraph" w:styleId="ListParagraph">
    <w:name w:val="List Paragraph"/>
    <w:basedOn w:val="Normal"/>
    <w:uiPriority w:val="34"/>
    <w:qFormat/>
    <w:rsid w:val="00C23E1D"/>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sz w:val="24"/>
      <w:szCs w:val="24"/>
    </w:rPr>
  </w:style>
  <w:style w:type="character" w:styleId="CommentReference">
    <w:name w:val="annotation reference"/>
    <w:basedOn w:val="DefaultParagraphFont"/>
    <w:uiPriority w:val="99"/>
    <w:semiHidden/>
    <w:unhideWhenUsed/>
    <w:rsid w:val="00812732"/>
    <w:rPr>
      <w:sz w:val="16"/>
      <w:szCs w:val="16"/>
    </w:rPr>
  </w:style>
  <w:style w:type="paragraph" w:styleId="CommentText">
    <w:name w:val="annotation text"/>
    <w:basedOn w:val="Normal"/>
    <w:link w:val="CommentTextChar"/>
    <w:uiPriority w:val="99"/>
    <w:semiHidden/>
    <w:unhideWhenUsed/>
    <w:rsid w:val="00812732"/>
    <w:rPr>
      <w:sz w:val="20"/>
      <w:szCs w:val="20"/>
    </w:rPr>
  </w:style>
  <w:style w:type="character" w:customStyle="1" w:styleId="CommentTextChar">
    <w:name w:val="Comment Text Char"/>
    <w:basedOn w:val="DefaultParagraphFont"/>
    <w:link w:val="CommentText"/>
    <w:uiPriority w:val="99"/>
    <w:semiHidden/>
    <w:rsid w:val="0081273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12732"/>
    <w:rPr>
      <w:b/>
      <w:bCs/>
    </w:rPr>
  </w:style>
  <w:style w:type="character" w:customStyle="1" w:styleId="CommentSubjectChar">
    <w:name w:val="Comment Subject Char"/>
    <w:basedOn w:val="CommentTextChar"/>
    <w:link w:val="CommentSubject"/>
    <w:uiPriority w:val="99"/>
    <w:semiHidden/>
    <w:rsid w:val="0081273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12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732"/>
    <w:rPr>
      <w:rFonts w:ascii="Segoe UI" w:eastAsia="Calibri" w:hAnsi="Segoe UI" w:cs="Segoe UI"/>
      <w:color w:val="000000"/>
      <w:sz w:val="18"/>
      <w:szCs w:val="18"/>
    </w:rPr>
  </w:style>
  <w:style w:type="paragraph" w:styleId="Revision">
    <w:name w:val="Revision"/>
    <w:hidden/>
    <w:uiPriority w:val="99"/>
    <w:semiHidden/>
    <w:rsid w:val="00236D27"/>
    <w:pPr>
      <w:spacing w:after="0" w:line="240" w:lineRule="auto"/>
    </w:pPr>
    <w:rPr>
      <w:rFonts w:ascii="Calibri" w:eastAsia="Calibri" w:hAnsi="Calibri" w:cs="Calibri"/>
      <w:color w:val="000000"/>
    </w:rPr>
  </w:style>
  <w:style w:type="character" w:customStyle="1" w:styleId="UnresolvedMention2">
    <w:name w:val="Unresolved Mention2"/>
    <w:basedOn w:val="DefaultParagraphFont"/>
    <w:uiPriority w:val="99"/>
    <w:semiHidden/>
    <w:unhideWhenUsed/>
    <w:rsid w:val="0019539A"/>
    <w:rPr>
      <w:color w:val="605E5C"/>
      <w:shd w:val="clear" w:color="auto" w:fill="E1DFDD"/>
    </w:rPr>
  </w:style>
  <w:style w:type="paragraph" w:styleId="NormalWeb">
    <w:name w:val="Normal (Web)"/>
    <w:basedOn w:val="Normal"/>
    <w:uiPriority w:val="99"/>
    <w:unhideWhenUsed/>
    <w:rsid w:val="00411C5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26534D"/>
    <w:rPr>
      <w:i/>
      <w:iCs/>
    </w:rPr>
  </w:style>
  <w:style w:type="character" w:styleId="UnresolvedMention">
    <w:name w:val="Unresolved Mention"/>
    <w:basedOn w:val="DefaultParagraphFont"/>
    <w:uiPriority w:val="99"/>
    <w:semiHidden/>
    <w:unhideWhenUsed/>
    <w:rsid w:val="002D0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575299">
      <w:bodyDiv w:val="1"/>
      <w:marLeft w:val="0"/>
      <w:marRight w:val="0"/>
      <w:marTop w:val="0"/>
      <w:marBottom w:val="0"/>
      <w:divBdr>
        <w:top w:val="none" w:sz="0" w:space="0" w:color="auto"/>
        <w:left w:val="none" w:sz="0" w:space="0" w:color="auto"/>
        <w:bottom w:val="none" w:sz="0" w:space="0" w:color="auto"/>
        <w:right w:val="none" w:sz="0" w:space="0" w:color="auto"/>
      </w:divBdr>
    </w:div>
    <w:div w:id="13828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nsystems.com/newsroom/harman-charger-65w-infinitylab/" TargetMode="External"/><Relationship Id="rId13" Type="http://schemas.openxmlformats.org/officeDocument/2006/relationships/hyperlink" Target="https://datacenterfrontier.com/gallium-nitride-power-systems-seek-a-larger-foothold-in-data-centers/" TargetMode="External"/><Relationship Id="rId18" Type="http://schemas.openxmlformats.org/officeDocument/2006/relationships/hyperlink" Target="http://www.gansystems.com" TargetMode="External"/><Relationship Id="rId3" Type="http://schemas.openxmlformats.org/officeDocument/2006/relationships/styles" Target="styles.xml"/><Relationship Id="rId21" Type="http://schemas.openxmlformats.org/officeDocument/2006/relationships/hyperlink" Target="https://www.linkedin.com/company/464979/" TargetMode="External"/><Relationship Id="rId7" Type="http://schemas.openxmlformats.org/officeDocument/2006/relationships/hyperlink" Target="https://gansystems.com/newsroom/2021-deloitte-fast-500/" TargetMode="External"/><Relationship Id="rId12" Type="http://schemas.openxmlformats.org/officeDocument/2006/relationships/hyperlink" Target="https://gansystems.com/market-insights/data-center-5g/" TargetMode="External"/><Relationship Id="rId17" Type="http://schemas.openxmlformats.org/officeDocument/2006/relationships/hyperlink" Target="https://www.cnbc.com/2021/11/19/jpmorgan-on-semiconductor-shortage-and-outlook-for-2022-2023.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otworldtoday.com/2021/02/09/persistent-pandemic-heightens-need-for-supply-chain-data-transparency/" TargetMode="External"/><Relationship Id="rId20" Type="http://schemas.openxmlformats.org/officeDocument/2006/relationships/hyperlink" Target="https://twitter.com/GaNSystem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ansystems.com/newsroom/orchard-audio-case-stud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ansystems.com/creating-sustainable-world-with-gan/" TargetMode="External"/><Relationship Id="rId23" Type="http://schemas.openxmlformats.org/officeDocument/2006/relationships/hyperlink" Target="http://www.triercompany.com" TargetMode="External"/><Relationship Id="rId10" Type="http://schemas.openxmlformats.org/officeDocument/2006/relationships/hyperlink" Target="https://gansystems.com/newsroom/cedia-class-d/" TargetMode="External"/><Relationship Id="rId19" Type="http://schemas.openxmlformats.org/officeDocument/2006/relationships/hyperlink" Target="https://www.facebook.com/GaNSystemsInc/" TargetMode="External"/><Relationship Id="rId4" Type="http://schemas.openxmlformats.org/officeDocument/2006/relationships/settings" Target="settings.xml"/><Relationship Id="rId9" Type="http://schemas.openxmlformats.org/officeDocument/2006/relationships/hyperlink" Target="https://gansystems.com/newsroom/dell-alienware-charger/" TargetMode="External"/><Relationship Id="rId14" Type="http://schemas.openxmlformats.org/officeDocument/2006/relationships/hyperlink" Target="https://gansystems.com/market-insights/automotive/" TargetMode="External"/><Relationship Id="rId22" Type="http://schemas.openxmlformats.org/officeDocument/2006/relationships/hyperlink" Target="https://gansystems.com/wp-content/uploads/2020/07/gan-systems-wechat-june2020-1-300x10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154A7-46DE-4B61-AB45-A315484C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Trier</dc:creator>
  <cp:keywords/>
  <dc:description/>
  <cp:lastModifiedBy>Beth Trier</cp:lastModifiedBy>
  <cp:revision>2</cp:revision>
  <dcterms:created xsi:type="dcterms:W3CDTF">2021-12-15T01:39:00Z</dcterms:created>
  <dcterms:modified xsi:type="dcterms:W3CDTF">2021-12-15T01:39:00Z</dcterms:modified>
</cp:coreProperties>
</file>