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BEB95" w14:textId="0BD1C9EF" w:rsidR="00666DC2" w:rsidRPr="00CE49C9" w:rsidRDefault="009A7C82" w:rsidP="00666DC2">
      <w:pPr>
        <w:spacing w:before="100" w:beforeAutospacing="1" w:after="100" w:afterAutospacing="1" w:line="240" w:lineRule="auto"/>
        <w:jc w:val="center"/>
        <w:rPr>
          <w:rFonts w:ascii="Calibri" w:hAnsi="Calibri" w:cs="Calibri"/>
          <w:b/>
          <w:bCs/>
          <w:sz w:val="28"/>
          <w:szCs w:val="28"/>
        </w:rPr>
      </w:pPr>
      <w:r w:rsidRPr="00CE49C9">
        <w:rPr>
          <w:rFonts w:ascii="Calibri" w:hAnsi="Calibri" w:cs="Calibri"/>
          <w:b/>
          <w:bCs/>
          <w:sz w:val="28"/>
          <w:szCs w:val="28"/>
        </w:rPr>
        <w:t xml:space="preserve">Med-X </w:t>
      </w:r>
      <w:r w:rsidR="00967281" w:rsidRPr="00CE49C9">
        <w:rPr>
          <w:rFonts w:ascii="Calibri" w:hAnsi="Calibri" w:cs="Calibri"/>
          <w:b/>
          <w:bCs/>
          <w:sz w:val="28"/>
          <w:szCs w:val="28"/>
        </w:rPr>
        <w:t xml:space="preserve">Appoints </w:t>
      </w:r>
      <w:r w:rsidR="001E7CD1" w:rsidRPr="00CE49C9">
        <w:rPr>
          <w:rFonts w:ascii="Calibri" w:hAnsi="Calibri" w:cs="Calibri"/>
          <w:b/>
          <w:bCs/>
          <w:sz w:val="28"/>
          <w:szCs w:val="28"/>
        </w:rPr>
        <w:t>Respe</w:t>
      </w:r>
      <w:r w:rsidR="00CE49C9" w:rsidRPr="00CE49C9">
        <w:rPr>
          <w:rFonts w:ascii="Calibri" w:hAnsi="Calibri" w:cs="Calibri"/>
          <w:b/>
          <w:bCs/>
          <w:sz w:val="28"/>
          <w:szCs w:val="28"/>
        </w:rPr>
        <w:t xml:space="preserve">cted Pest Control Professional </w:t>
      </w:r>
      <w:r w:rsidR="00967281" w:rsidRPr="00CE49C9">
        <w:rPr>
          <w:rFonts w:ascii="Calibri" w:hAnsi="Calibri" w:cs="Calibri"/>
          <w:b/>
          <w:bCs/>
          <w:sz w:val="28"/>
          <w:szCs w:val="28"/>
        </w:rPr>
        <w:t>Gregory Pettis as Vice President of Business Development</w:t>
      </w:r>
      <w:r w:rsidR="00CE49C9" w:rsidRPr="00CE49C9">
        <w:rPr>
          <w:rFonts w:ascii="Calibri" w:hAnsi="Calibri" w:cs="Calibri"/>
          <w:b/>
          <w:bCs/>
          <w:sz w:val="28"/>
          <w:szCs w:val="28"/>
        </w:rPr>
        <w:t xml:space="preserve"> of its Nature-Cide Division</w:t>
      </w:r>
    </w:p>
    <w:p w14:paraId="52A41FE2" w14:textId="6CFC3F62" w:rsidR="000C2343" w:rsidRPr="008D3593" w:rsidRDefault="009A7C82" w:rsidP="00D37DE5">
      <w:pPr>
        <w:pStyle w:val="xmsonormal"/>
        <w:jc w:val="both"/>
        <w:rPr>
          <w:rFonts w:ascii="Calibri" w:hAnsi="Calibri" w:cs="Calibri"/>
          <w:sz w:val="22"/>
          <w:szCs w:val="22"/>
        </w:rPr>
      </w:pPr>
      <w:r w:rsidRPr="00D37DE5">
        <w:rPr>
          <w:rFonts w:ascii="Calibri" w:hAnsi="Calibri" w:cs="Calibri"/>
          <w:b/>
          <w:bCs/>
          <w:sz w:val="22"/>
          <w:szCs w:val="22"/>
        </w:rPr>
        <w:t xml:space="preserve">LOS ANGELES – </w:t>
      </w:r>
      <w:r w:rsidR="009C2BE3" w:rsidRPr="006471F5">
        <w:rPr>
          <w:rFonts w:ascii="Calibri" w:hAnsi="Calibri" w:cs="Calibri"/>
          <w:b/>
          <w:bCs/>
          <w:sz w:val="22"/>
          <w:szCs w:val="22"/>
        </w:rPr>
        <w:t>January</w:t>
      </w:r>
      <w:r w:rsidRPr="006471F5">
        <w:rPr>
          <w:rFonts w:ascii="Calibri" w:hAnsi="Calibri" w:cs="Calibri"/>
          <w:b/>
          <w:bCs/>
          <w:sz w:val="22"/>
          <w:szCs w:val="22"/>
        </w:rPr>
        <w:t xml:space="preserve"> </w:t>
      </w:r>
      <w:r w:rsidR="00677C37">
        <w:rPr>
          <w:rFonts w:ascii="Calibri" w:hAnsi="Calibri" w:cs="Calibri"/>
          <w:b/>
          <w:bCs/>
          <w:sz w:val="22"/>
          <w:szCs w:val="22"/>
        </w:rPr>
        <w:t>25</w:t>
      </w:r>
      <w:r w:rsidRPr="006471F5">
        <w:rPr>
          <w:rFonts w:ascii="Calibri" w:hAnsi="Calibri" w:cs="Calibri"/>
          <w:b/>
          <w:bCs/>
          <w:sz w:val="22"/>
          <w:szCs w:val="22"/>
        </w:rPr>
        <w:t xml:space="preserve">, </w:t>
      </w:r>
      <w:r w:rsidR="009C2BE3" w:rsidRPr="006471F5">
        <w:rPr>
          <w:rFonts w:ascii="Calibri" w:hAnsi="Calibri" w:cs="Calibri"/>
          <w:b/>
          <w:bCs/>
          <w:sz w:val="22"/>
          <w:szCs w:val="22"/>
        </w:rPr>
        <w:t>2022</w:t>
      </w:r>
      <w:r w:rsidRPr="00D37DE5">
        <w:rPr>
          <w:rFonts w:ascii="Calibri" w:hAnsi="Calibri" w:cs="Calibri"/>
          <w:b/>
          <w:bCs/>
          <w:sz w:val="22"/>
          <w:szCs w:val="22"/>
        </w:rPr>
        <w:t xml:space="preserve"> -- </w:t>
      </w:r>
      <w:hyperlink r:id="rId7" w:history="1">
        <w:r w:rsidRPr="0026099A">
          <w:rPr>
            <w:rStyle w:val="Hyperlink"/>
            <w:rFonts w:ascii="Calibri" w:hAnsi="Calibri" w:cs="Calibri"/>
            <w:sz w:val="22"/>
            <w:szCs w:val="22"/>
          </w:rPr>
          <w:t>Med-X, Inc.</w:t>
        </w:r>
        <w:r w:rsidR="002A7277" w:rsidRPr="0026099A">
          <w:rPr>
            <w:rStyle w:val="Hyperlink"/>
            <w:rFonts w:ascii="Calibri" w:hAnsi="Calibri" w:cs="Calibri"/>
            <w:sz w:val="22"/>
            <w:szCs w:val="22"/>
          </w:rPr>
          <w:t>,</w:t>
        </w:r>
      </w:hyperlink>
      <w:r w:rsidR="00F55D8A" w:rsidRPr="00D37DE5">
        <w:rPr>
          <w:rFonts w:ascii="Calibri" w:hAnsi="Calibri" w:cs="Calibri"/>
          <w:sz w:val="22"/>
          <w:szCs w:val="22"/>
        </w:rPr>
        <w:t xml:space="preserve"> </w:t>
      </w:r>
      <w:r w:rsidR="0026099A">
        <w:rPr>
          <w:rFonts w:ascii="Calibri" w:hAnsi="Calibri" w:cs="Calibri"/>
          <w:sz w:val="22"/>
          <w:szCs w:val="22"/>
        </w:rPr>
        <w:t xml:space="preserve">a leading innovator </w:t>
      </w:r>
      <w:r w:rsidR="00293657">
        <w:rPr>
          <w:rFonts w:ascii="Calibri" w:hAnsi="Calibri" w:cs="Calibri"/>
          <w:sz w:val="22"/>
          <w:szCs w:val="22"/>
        </w:rPr>
        <w:t>of</w:t>
      </w:r>
      <w:r w:rsidR="0026099A">
        <w:rPr>
          <w:rFonts w:ascii="Calibri" w:hAnsi="Calibri" w:cs="Calibri"/>
          <w:sz w:val="22"/>
          <w:szCs w:val="22"/>
        </w:rPr>
        <w:t xml:space="preserve"> all-natural </w:t>
      </w:r>
      <w:r w:rsidR="00E20DFA">
        <w:rPr>
          <w:rFonts w:ascii="Calibri" w:hAnsi="Calibri" w:cs="Calibri"/>
          <w:sz w:val="22"/>
          <w:szCs w:val="22"/>
        </w:rPr>
        <w:t xml:space="preserve">green scene </w:t>
      </w:r>
      <w:r w:rsidR="0048427E">
        <w:rPr>
          <w:rFonts w:ascii="Calibri" w:hAnsi="Calibri" w:cs="Calibri"/>
          <w:sz w:val="22"/>
          <w:szCs w:val="22"/>
        </w:rPr>
        <w:t>solutions</w:t>
      </w:r>
      <w:r w:rsidR="0026099A">
        <w:rPr>
          <w:rFonts w:ascii="Calibri" w:hAnsi="Calibri" w:cs="Calibri"/>
          <w:sz w:val="22"/>
          <w:szCs w:val="22"/>
        </w:rPr>
        <w:t xml:space="preserve"> addressing</w:t>
      </w:r>
      <w:r w:rsidR="00362BE8">
        <w:rPr>
          <w:rFonts w:ascii="Calibri" w:hAnsi="Calibri" w:cs="Calibri"/>
          <w:sz w:val="22"/>
          <w:szCs w:val="22"/>
        </w:rPr>
        <w:t xml:space="preserve"> the</w:t>
      </w:r>
      <w:r w:rsidR="0026099A">
        <w:rPr>
          <w:rFonts w:ascii="Calibri" w:hAnsi="Calibri" w:cs="Calibri"/>
          <w:sz w:val="22"/>
          <w:szCs w:val="22"/>
        </w:rPr>
        <w:t xml:space="preserve"> </w:t>
      </w:r>
      <w:r w:rsidR="00646114">
        <w:rPr>
          <w:rFonts w:ascii="Calibri" w:hAnsi="Calibri" w:cs="Calibri"/>
          <w:sz w:val="22"/>
          <w:szCs w:val="22"/>
        </w:rPr>
        <w:t>pest control</w:t>
      </w:r>
      <w:r w:rsidR="00D81543">
        <w:rPr>
          <w:rFonts w:ascii="Calibri" w:hAnsi="Calibri" w:cs="Calibri"/>
          <w:sz w:val="22"/>
          <w:szCs w:val="22"/>
        </w:rPr>
        <w:t>, health</w:t>
      </w:r>
      <w:r w:rsidR="00646114">
        <w:rPr>
          <w:rFonts w:ascii="Calibri" w:hAnsi="Calibri" w:cs="Calibri"/>
          <w:sz w:val="22"/>
          <w:szCs w:val="22"/>
        </w:rPr>
        <w:t xml:space="preserve"> </w:t>
      </w:r>
      <w:r w:rsidR="00362BE8">
        <w:rPr>
          <w:rFonts w:ascii="Calibri" w:hAnsi="Calibri" w:cs="Calibri"/>
          <w:sz w:val="22"/>
          <w:szCs w:val="22"/>
        </w:rPr>
        <w:t>and wellness markets</w:t>
      </w:r>
      <w:r w:rsidR="008D3593">
        <w:rPr>
          <w:rFonts w:ascii="Calibri" w:hAnsi="Calibri" w:cs="Calibri"/>
          <w:sz w:val="22"/>
          <w:szCs w:val="22"/>
        </w:rPr>
        <w:t xml:space="preserve">, </w:t>
      </w:r>
      <w:r w:rsidR="001E7CD1">
        <w:rPr>
          <w:rFonts w:ascii="Calibri" w:hAnsi="Calibri" w:cs="Calibri"/>
          <w:sz w:val="22"/>
          <w:szCs w:val="22"/>
        </w:rPr>
        <w:t>today announced the appointment of</w:t>
      </w:r>
      <w:r w:rsidR="00666DC2" w:rsidRPr="00666DC2">
        <w:rPr>
          <w:rFonts w:ascii="Calibri" w:hAnsi="Calibri" w:cs="Calibri"/>
          <w:sz w:val="22"/>
          <w:szCs w:val="22"/>
        </w:rPr>
        <w:t xml:space="preserve"> </w:t>
      </w:r>
      <w:r w:rsidR="001E7CD1">
        <w:rPr>
          <w:rFonts w:ascii="Calibri" w:hAnsi="Calibri" w:cs="Calibri"/>
          <w:sz w:val="22"/>
          <w:szCs w:val="22"/>
        </w:rPr>
        <w:t xml:space="preserve">respected </w:t>
      </w:r>
      <w:r w:rsidR="00CE49C9">
        <w:rPr>
          <w:rFonts w:ascii="Calibri" w:hAnsi="Calibri" w:cs="Calibri"/>
          <w:sz w:val="22"/>
          <w:szCs w:val="22"/>
        </w:rPr>
        <w:t xml:space="preserve">pest control </w:t>
      </w:r>
      <w:r w:rsidR="00ED6A95">
        <w:rPr>
          <w:rFonts w:ascii="Calibri" w:hAnsi="Calibri" w:cs="Calibri"/>
          <w:sz w:val="22"/>
          <w:szCs w:val="22"/>
        </w:rPr>
        <w:t>professional</w:t>
      </w:r>
      <w:r w:rsidR="001E7CD1">
        <w:rPr>
          <w:rFonts w:ascii="Calibri" w:hAnsi="Calibri" w:cs="Calibri"/>
          <w:sz w:val="22"/>
          <w:szCs w:val="22"/>
        </w:rPr>
        <w:t xml:space="preserve"> </w:t>
      </w:r>
      <w:r w:rsidR="00666DC2" w:rsidRPr="00666DC2">
        <w:rPr>
          <w:rFonts w:ascii="Calibri" w:hAnsi="Calibri" w:cs="Calibri"/>
          <w:sz w:val="22"/>
          <w:szCs w:val="22"/>
        </w:rPr>
        <w:t xml:space="preserve">Gregory Pettis </w:t>
      </w:r>
      <w:r w:rsidR="001E7CD1">
        <w:rPr>
          <w:rFonts w:ascii="Calibri" w:hAnsi="Calibri" w:cs="Calibri"/>
          <w:sz w:val="22"/>
          <w:szCs w:val="22"/>
        </w:rPr>
        <w:t>as</w:t>
      </w:r>
      <w:r w:rsidR="00666DC2" w:rsidRPr="00666DC2">
        <w:rPr>
          <w:rFonts w:ascii="Calibri" w:hAnsi="Calibri" w:cs="Calibri"/>
          <w:sz w:val="22"/>
          <w:szCs w:val="22"/>
        </w:rPr>
        <w:t xml:space="preserve"> </w:t>
      </w:r>
      <w:r w:rsidR="00666DC2">
        <w:rPr>
          <w:rFonts w:ascii="Calibri" w:hAnsi="Calibri" w:cs="Calibri"/>
          <w:sz w:val="22"/>
          <w:szCs w:val="22"/>
        </w:rPr>
        <w:t>Vice President of</w:t>
      </w:r>
      <w:r w:rsidR="00666DC2" w:rsidRPr="00666DC2">
        <w:rPr>
          <w:rFonts w:ascii="Calibri" w:hAnsi="Calibri" w:cs="Calibri"/>
          <w:sz w:val="22"/>
          <w:szCs w:val="22"/>
        </w:rPr>
        <w:t xml:space="preserve"> Business Development</w:t>
      </w:r>
      <w:r w:rsidR="00981D0A">
        <w:rPr>
          <w:rFonts w:ascii="Calibri" w:hAnsi="Calibri" w:cs="Calibri"/>
          <w:sz w:val="22"/>
          <w:szCs w:val="22"/>
        </w:rPr>
        <w:t xml:space="preserve"> to </w:t>
      </w:r>
      <w:r w:rsidR="00981D0A" w:rsidRPr="00981D0A">
        <w:rPr>
          <w:rFonts w:ascii="Calibri" w:hAnsi="Calibri" w:cs="Calibri"/>
          <w:sz w:val="22"/>
          <w:szCs w:val="22"/>
        </w:rPr>
        <w:t>further drive broader expansion of its</w:t>
      </w:r>
      <w:r w:rsidR="00AA2080">
        <w:rPr>
          <w:rFonts w:ascii="Calibri" w:hAnsi="Calibri" w:cs="Calibri"/>
          <w:sz w:val="22"/>
          <w:szCs w:val="22"/>
        </w:rPr>
        <w:t xml:space="preserve"> global</w:t>
      </w:r>
      <w:r w:rsidR="00981D0A" w:rsidRPr="00981D0A">
        <w:rPr>
          <w:rFonts w:ascii="Calibri" w:hAnsi="Calibri" w:cs="Calibri"/>
          <w:sz w:val="22"/>
          <w:szCs w:val="22"/>
        </w:rPr>
        <w:t xml:space="preserve"> customer base</w:t>
      </w:r>
      <w:r w:rsidR="001E7CD1">
        <w:rPr>
          <w:rFonts w:ascii="Calibri" w:hAnsi="Calibri" w:cs="Calibri"/>
          <w:sz w:val="22"/>
          <w:szCs w:val="22"/>
        </w:rPr>
        <w:t xml:space="preserve"> for Med-X’s Nature-Cide products. </w:t>
      </w:r>
    </w:p>
    <w:p w14:paraId="0449BA10" w14:textId="2D4CE8FC" w:rsidR="009D082B" w:rsidRDefault="009D0595" w:rsidP="00D37DE5">
      <w:pPr>
        <w:pStyle w:val="Corps"/>
        <w:spacing w:before="100" w:beforeAutospacing="1" w:after="100" w:afterAutospacing="1"/>
        <w:jc w:val="both"/>
        <w:rPr>
          <w:rFonts w:ascii="Calibri" w:hAnsi="Calibri" w:cs="Calibri"/>
          <w:sz w:val="22"/>
          <w:szCs w:val="22"/>
        </w:rPr>
      </w:pPr>
      <w:r>
        <w:rPr>
          <w:rFonts w:ascii="Calibri" w:hAnsi="Calibri" w:cs="Calibri"/>
          <w:sz w:val="22"/>
          <w:szCs w:val="22"/>
        </w:rPr>
        <w:t>Gregory Pettis</w:t>
      </w:r>
      <w:r w:rsidRPr="009D0595">
        <w:rPr>
          <w:rFonts w:ascii="Calibri" w:hAnsi="Calibri" w:cs="Calibri"/>
          <w:sz w:val="22"/>
          <w:szCs w:val="22"/>
        </w:rPr>
        <w:t xml:space="preserve"> </w:t>
      </w:r>
      <w:r w:rsidR="009D082B" w:rsidRPr="009D082B">
        <w:rPr>
          <w:rFonts w:ascii="Calibri" w:hAnsi="Calibri" w:cs="Calibri"/>
          <w:sz w:val="22"/>
          <w:szCs w:val="22"/>
        </w:rPr>
        <w:t xml:space="preserve">brings </w:t>
      </w:r>
      <w:r w:rsidR="009D082B">
        <w:rPr>
          <w:rFonts w:ascii="Calibri" w:hAnsi="Calibri" w:cs="Calibri"/>
          <w:sz w:val="22"/>
          <w:szCs w:val="22"/>
        </w:rPr>
        <w:t>2</w:t>
      </w:r>
      <w:r w:rsidR="00ED6A95">
        <w:rPr>
          <w:rFonts w:ascii="Calibri" w:hAnsi="Calibri" w:cs="Calibri"/>
          <w:sz w:val="22"/>
          <w:szCs w:val="22"/>
        </w:rPr>
        <w:t>8</w:t>
      </w:r>
      <w:r w:rsidR="009D082B" w:rsidRPr="009D082B">
        <w:rPr>
          <w:rFonts w:ascii="Calibri" w:hAnsi="Calibri" w:cs="Calibri"/>
          <w:sz w:val="22"/>
          <w:szCs w:val="22"/>
        </w:rPr>
        <w:t xml:space="preserve"> years of </w:t>
      </w:r>
      <w:r w:rsidR="001E7CD1">
        <w:rPr>
          <w:rFonts w:ascii="Calibri" w:hAnsi="Calibri" w:cs="Calibri"/>
          <w:sz w:val="22"/>
          <w:szCs w:val="22"/>
        </w:rPr>
        <w:t xml:space="preserve">sales and business management experience to Med-X, having founded Dominion Pest Control – a </w:t>
      </w:r>
      <w:r w:rsidR="00A66101">
        <w:rPr>
          <w:rFonts w:ascii="Calibri" w:hAnsi="Calibri" w:cs="Calibri"/>
          <w:sz w:val="22"/>
          <w:szCs w:val="22"/>
        </w:rPr>
        <w:t xml:space="preserve">leading </w:t>
      </w:r>
      <w:r w:rsidR="001E7CD1">
        <w:rPr>
          <w:rFonts w:ascii="Calibri" w:hAnsi="Calibri" w:cs="Calibri"/>
          <w:sz w:val="22"/>
          <w:szCs w:val="22"/>
        </w:rPr>
        <w:t>Pennsylvania-based pest control and exterminating educator.</w:t>
      </w:r>
      <w:r w:rsidR="00A66101">
        <w:rPr>
          <w:rFonts w:ascii="Calibri" w:hAnsi="Calibri" w:cs="Calibri"/>
          <w:sz w:val="22"/>
          <w:szCs w:val="22"/>
        </w:rPr>
        <w:t xml:space="preserve"> </w:t>
      </w:r>
      <w:r>
        <w:rPr>
          <w:rFonts w:ascii="Calibri" w:hAnsi="Calibri" w:cs="Calibri"/>
          <w:sz w:val="22"/>
          <w:szCs w:val="22"/>
        </w:rPr>
        <w:t xml:space="preserve">Dominion is a </w:t>
      </w:r>
      <w:r w:rsidR="00E6003A">
        <w:rPr>
          <w:rFonts w:ascii="Calibri" w:hAnsi="Calibri" w:cs="Calibri"/>
          <w:sz w:val="22"/>
          <w:szCs w:val="22"/>
        </w:rPr>
        <w:t>certified partner</w:t>
      </w:r>
      <w:r w:rsidRPr="00612932">
        <w:rPr>
          <w:rFonts w:ascii="Calibri" w:hAnsi="Calibri" w:cs="Calibri"/>
          <w:sz w:val="22"/>
          <w:szCs w:val="22"/>
        </w:rPr>
        <w:t xml:space="preserve"> </w:t>
      </w:r>
      <w:r w:rsidR="00D857E6" w:rsidRPr="00612932">
        <w:rPr>
          <w:rFonts w:ascii="Calibri" w:hAnsi="Calibri" w:cs="Calibri"/>
          <w:sz w:val="22"/>
          <w:szCs w:val="22"/>
        </w:rPr>
        <w:t>representative</w:t>
      </w:r>
      <w:r>
        <w:rPr>
          <w:rFonts w:ascii="Calibri" w:hAnsi="Calibri" w:cs="Calibri"/>
          <w:sz w:val="22"/>
          <w:szCs w:val="22"/>
        </w:rPr>
        <w:t xml:space="preserve"> </w:t>
      </w:r>
      <w:r w:rsidR="00E24696">
        <w:rPr>
          <w:rFonts w:ascii="Calibri" w:hAnsi="Calibri" w:cs="Calibri"/>
          <w:sz w:val="22"/>
          <w:szCs w:val="22"/>
        </w:rPr>
        <w:t xml:space="preserve">for </w:t>
      </w:r>
      <w:r>
        <w:rPr>
          <w:rFonts w:ascii="Calibri" w:hAnsi="Calibri" w:cs="Calibri"/>
          <w:sz w:val="22"/>
          <w:szCs w:val="22"/>
        </w:rPr>
        <w:t>Med-X’s Nature-Cide products</w:t>
      </w:r>
      <w:r w:rsidR="001E7CD1">
        <w:rPr>
          <w:rFonts w:ascii="Calibri" w:hAnsi="Calibri" w:cs="Calibri"/>
          <w:sz w:val="22"/>
          <w:szCs w:val="22"/>
        </w:rPr>
        <w:t xml:space="preserve">, having received extensive media coverage including </w:t>
      </w:r>
      <w:r w:rsidRPr="009D0595">
        <w:rPr>
          <w:rFonts w:ascii="Calibri" w:hAnsi="Calibri" w:cs="Calibri"/>
          <w:sz w:val="22"/>
          <w:szCs w:val="22"/>
        </w:rPr>
        <w:t>WGAL, Fox 43, CBS 21</w:t>
      </w:r>
      <w:r w:rsidR="001E7CD1">
        <w:rPr>
          <w:rFonts w:ascii="Calibri" w:hAnsi="Calibri" w:cs="Calibri"/>
          <w:sz w:val="22"/>
          <w:szCs w:val="22"/>
        </w:rPr>
        <w:t xml:space="preserve"> in addition </w:t>
      </w:r>
      <w:r w:rsidR="00CE49C9">
        <w:rPr>
          <w:rFonts w:ascii="Calibri" w:hAnsi="Calibri" w:cs="Calibri"/>
          <w:sz w:val="22"/>
          <w:szCs w:val="22"/>
        </w:rPr>
        <w:t>to features</w:t>
      </w:r>
      <w:r w:rsidR="001E7CD1">
        <w:rPr>
          <w:rFonts w:ascii="Calibri" w:hAnsi="Calibri" w:cs="Calibri"/>
          <w:sz w:val="22"/>
          <w:szCs w:val="22"/>
        </w:rPr>
        <w:t xml:space="preserve"> in</w:t>
      </w:r>
      <w:r w:rsidRPr="009D0595">
        <w:rPr>
          <w:rFonts w:ascii="Calibri" w:hAnsi="Calibri" w:cs="Calibri"/>
          <w:sz w:val="22"/>
          <w:szCs w:val="22"/>
        </w:rPr>
        <w:t xml:space="preserve"> Lancaster Newspapers and the York Daily Record.</w:t>
      </w:r>
      <w:r w:rsidR="00A66101">
        <w:rPr>
          <w:rFonts w:ascii="Calibri" w:hAnsi="Calibri" w:cs="Calibri"/>
          <w:sz w:val="22"/>
          <w:szCs w:val="22"/>
        </w:rPr>
        <w:t xml:space="preserve"> </w:t>
      </w:r>
      <w:r w:rsidR="00E24696">
        <w:rPr>
          <w:rFonts w:ascii="Calibri" w:hAnsi="Calibri" w:cs="Calibri"/>
          <w:sz w:val="22"/>
          <w:szCs w:val="22"/>
        </w:rPr>
        <w:t>Over the years</w:t>
      </w:r>
      <w:r w:rsidR="00A66101">
        <w:rPr>
          <w:rFonts w:ascii="Calibri" w:hAnsi="Calibri" w:cs="Calibri"/>
          <w:sz w:val="22"/>
          <w:szCs w:val="22"/>
        </w:rPr>
        <w:t xml:space="preserve">, Gregory has </w:t>
      </w:r>
      <w:r w:rsidR="00E24696">
        <w:rPr>
          <w:rFonts w:ascii="Calibri" w:hAnsi="Calibri" w:cs="Calibri"/>
          <w:sz w:val="22"/>
          <w:szCs w:val="22"/>
        </w:rPr>
        <w:t>worked</w:t>
      </w:r>
      <w:r w:rsidRPr="009D0595">
        <w:rPr>
          <w:rFonts w:ascii="Calibri" w:hAnsi="Calibri" w:cs="Calibri"/>
          <w:sz w:val="22"/>
          <w:szCs w:val="22"/>
        </w:rPr>
        <w:t xml:space="preserve"> closely with the Dominion staff to ensure that customers </w:t>
      </w:r>
      <w:r w:rsidR="00E24696">
        <w:rPr>
          <w:rFonts w:ascii="Calibri" w:hAnsi="Calibri" w:cs="Calibri"/>
          <w:sz w:val="22"/>
          <w:szCs w:val="22"/>
        </w:rPr>
        <w:t>were</w:t>
      </w:r>
      <w:r w:rsidRPr="009D0595">
        <w:rPr>
          <w:rFonts w:ascii="Calibri" w:hAnsi="Calibri" w:cs="Calibri"/>
          <w:sz w:val="22"/>
          <w:szCs w:val="22"/>
        </w:rPr>
        <w:t xml:space="preserve"> consistently </w:t>
      </w:r>
      <w:r w:rsidR="00981D0A">
        <w:rPr>
          <w:rFonts w:ascii="Calibri" w:hAnsi="Calibri" w:cs="Calibri"/>
          <w:sz w:val="22"/>
          <w:szCs w:val="22"/>
        </w:rPr>
        <w:t>satisfied with</w:t>
      </w:r>
      <w:r w:rsidRPr="009D0595">
        <w:rPr>
          <w:rFonts w:ascii="Calibri" w:hAnsi="Calibri" w:cs="Calibri"/>
          <w:sz w:val="22"/>
          <w:szCs w:val="22"/>
        </w:rPr>
        <w:t xml:space="preserve"> the experience they receive</w:t>
      </w:r>
      <w:r w:rsidR="00E24696">
        <w:rPr>
          <w:rFonts w:ascii="Calibri" w:hAnsi="Calibri" w:cs="Calibri"/>
          <w:sz w:val="22"/>
          <w:szCs w:val="22"/>
        </w:rPr>
        <w:t>d</w:t>
      </w:r>
      <w:r w:rsidRPr="009D0595">
        <w:rPr>
          <w:rFonts w:ascii="Calibri" w:hAnsi="Calibri" w:cs="Calibri"/>
          <w:sz w:val="22"/>
          <w:szCs w:val="22"/>
        </w:rPr>
        <w:t xml:space="preserve"> from Dominion’s </w:t>
      </w:r>
      <w:r w:rsidR="00981D0A" w:rsidRPr="009D0595">
        <w:rPr>
          <w:rFonts w:ascii="Calibri" w:hAnsi="Calibri" w:cs="Calibri"/>
          <w:sz w:val="22"/>
          <w:szCs w:val="22"/>
        </w:rPr>
        <w:t>award-winning</w:t>
      </w:r>
      <w:r w:rsidRPr="009D0595">
        <w:rPr>
          <w:rFonts w:ascii="Calibri" w:hAnsi="Calibri" w:cs="Calibri"/>
          <w:sz w:val="22"/>
          <w:szCs w:val="22"/>
        </w:rPr>
        <w:t xml:space="preserve"> team.</w:t>
      </w:r>
    </w:p>
    <w:p w14:paraId="33D51716" w14:textId="64C2D26D" w:rsidR="008A232D" w:rsidRDefault="00612932" w:rsidP="00D37DE5">
      <w:pPr>
        <w:pStyle w:val="Corps"/>
        <w:spacing w:before="100" w:beforeAutospacing="1" w:after="100" w:afterAutospacing="1"/>
        <w:jc w:val="both"/>
        <w:rPr>
          <w:rFonts w:ascii="Calibri" w:hAnsi="Calibri" w:cs="Calibri"/>
          <w:sz w:val="22"/>
          <w:szCs w:val="22"/>
        </w:rPr>
      </w:pPr>
      <w:r w:rsidRPr="00612932">
        <w:rPr>
          <w:rFonts w:ascii="Calibri" w:hAnsi="Calibri" w:cs="Calibri"/>
          <w:sz w:val="22"/>
          <w:szCs w:val="22"/>
        </w:rPr>
        <w:t>“</w:t>
      </w:r>
      <w:r w:rsidR="00E6003A">
        <w:rPr>
          <w:rFonts w:ascii="Calibri" w:hAnsi="Calibri" w:cs="Calibri"/>
          <w:sz w:val="22"/>
          <w:szCs w:val="22"/>
        </w:rPr>
        <w:t xml:space="preserve">Gregory’s </w:t>
      </w:r>
      <w:r w:rsidR="00CE49C9">
        <w:rPr>
          <w:rFonts w:ascii="Calibri" w:hAnsi="Calibri" w:cs="Calibri"/>
          <w:sz w:val="22"/>
          <w:szCs w:val="22"/>
        </w:rPr>
        <w:t xml:space="preserve">business development </w:t>
      </w:r>
      <w:r w:rsidR="00A66101">
        <w:rPr>
          <w:rFonts w:ascii="Calibri" w:hAnsi="Calibri" w:cs="Calibri"/>
          <w:sz w:val="22"/>
          <w:szCs w:val="22"/>
        </w:rPr>
        <w:t xml:space="preserve">acumen, paired with his extensive experience as a pest control business </w:t>
      </w:r>
      <w:r w:rsidR="00ED6A95">
        <w:rPr>
          <w:rFonts w:ascii="Calibri" w:hAnsi="Calibri" w:cs="Calibri"/>
          <w:sz w:val="22"/>
          <w:szCs w:val="22"/>
        </w:rPr>
        <w:t>professional</w:t>
      </w:r>
      <w:r w:rsidR="00A66101">
        <w:rPr>
          <w:rFonts w:ascii="Calibri" w:hAnsi="Calibri" w:cs="Calibri"/>
          <w:sz w:val="22"/>
          <w:szCs w:val="22"/>
        </w:rPr>
        <w:t>, present</w:t>
      </w:r>
      <w:r w:rsidR="00D20A2D">
        <w:rPr>
          <w:rFonts w:ascii="Calibri" w:hAnsi="Calibri" w:cs="Calibri"/>
          <w:sz w:val="22"/>
          <w:szCs w:val="22"/>
        </w:rPr>
        <w:t>s</w:t>
      </w:r>
      <w:r w:rsidR="00A66101">
        <w:rPr>
          <w:rFonts w:ascii="Calibri" w:hAnsi="Calibri" w:cs="Calibri"/>
          <w:sz w:val="22"/>
          <w:szCs w:val="22"/>
        </w:rPr>
        <w:t xml:space="preserve"> an incredible opportunity to </w:t>
      </w:r>
      <w:r w:rsidR="00ED6A95">
        <w:rPr>
          <w:rFonts w:ascii="Calibri" w:hAnsi="Calibri" w:cs="Calibri"/>
          <w:sz w:val="22"/>
          <w:szCs w:val="22"/>
        </w:rPr>
        <w:t xml:space="preserve">continue to </w:t>
      </w:r>
      <w:r w:rsidR="00A66101">
        <w:rPr>
          <w:rFonts w:ascii="Calibri" w:hAnsi="Calibri" w:cs="Calibri"/>
          <w:sz w:val="22"/>
          <w:szCs w:val="22"/>
        </w:rPr>
        <w:t xml:space="preserve">accelerate worldwide adoption of our Nature-Cide products,” </w:t>
      </w:r>
      <w:r w:rsidR="00E6003A">
        <w:rPr>
          <w:rFonts w:ascii="Calibri" w:hAnsi="Calibri" w:cs="Calibri"/>
          <w:sz w:val="22"/>
          <w:szCs w:val="22"/>
        </w:rPr>
        <w:t xml:space="preserve">said Matthew Mills, </w:t>
      </w:r>
      <w:r w:rsidR="00E6003A" w:rsidRPr="00036E25">
        <w:rPr>
          <w:rFonts w:ascii="Calibri" w:hAnsi="Calibri" w:cs="Calibri"/>
          <w:sz w:val="22"/>
          <w:szCs w:val="22"/>
        </w:rPr>
        <w:t xml:space="preserve">Chief </w:t>
      </w:r>
      <w:r w:rsidR="00E6003A">
        <w:rPr>
          <w:rFonts w:ascii="Calibri" w:hAnsi="Calibri" w:cs="Calibri"/>
          <w:sz w:val="22"/>
          <w:szCs w:val="22"/>
        </w:rPr>
        <w:t xml:space="preserve">Executive </w:t>
      </w:r>
      <w:r w:rsidR="00E6003A" w:rsidRPr="00036E25">
        <w:rPr>
          <w:rFonts w:ascii="Calibri" w:hAnsi="Calibri" w:cs="Calibri"/>
          <w:sz w:val="22"/>
          <w:szCs w:val="22"/>
        </w:rPr>
        <w:t>Officer</w:t>
      </w:r>
      <w:r w:rsidR="00E6003A">
        <w:rPr>
          <w:rFonts w:ascii="Calibri" w:hAnsi="Calibri" w:cs="Calibri"/>
          <w:sz w:val="22"/>
          <w:szCs w:val="22"/>
        </w:rPr>
        <w:t xml:space="preserve"> of Med-X. “</w:t>
      </w:r>
      <w:r w:rsidR="00A66101">
        <w:rPr>
          <w:rFonts w:ascii="Calibri" w:hAnsi="Calibri" w:cs="Calibri"/>
          <w:sz w:val="22"/>
          <w:szCs w:val="22"/>
        </w:rPr>
        <w:t xml:space="preserve">His invaluable relationships with premier partners within the pest control industry positions </w:t>
      </w:r>
      <w:r w:rsidR="00ED6A95">
        <w:rPr>
          <w:rFonts w:ascii="Calibri" w:hAnsi="Calibri" w:cs="Calibri"/>
          <w:sz w:val="22"/>
          <w:szCs w:val="22"/>
        </w:rPr>
        <w:t>Nature-Cide</w:t>
      </w:r>
      <w:r w:rsidR="00A66101">
        <w:rPr>
          <w:rFonts w:ascii="Calibri" w:hAnsi="Calibri" w:cs="Calibri"/>
          <w:sz w:val="22"/>
          <w:szCs w:val="22"/>
        </w:rPr>
        <w:t xml:space="preserve"> to enhance our distribution footprint, while his deep product-level knowledge – developed through his long-time use of Nature-Cide</w:t>
      </w:r>
      <w:r w:rsidR="008A232D">
        <w:rPr>
          <w:rFonts w:ascii="Calibri" w:hAnsi="Calibri" w:cs="Calibri"/>
          <w:sz w:val="22"/>
          <w:szCs w:val="22"/>
        </w:rPr>
        <w:t xml:space="preserve"> in his own business</w:t>
      </w:r>
      <w:r w:rsidR="00A66101">
        <w:rPr>
          <w:rFonts w:ascii="Calibri" w:hAnsi="Calibri" w:cs="Calibri"/>
          <w:sz w:val="22"/>
          <w:szCs w:val="22"/>
        </w:rPr>
        <w:t xml:space="preserve"> – provides a truly unique perspective that few business development professionals can offer. </w:t>
      </w:r>
    </w:p>
    <w:p w14:paraId="695E4CF5" w14:textId="24D5634D" w:rsidR="00A66101" w:rsidRDefault="008A232D" w:rsidP="00D37DE5">
      <w:pPr>
        <w:pStyle w:val="Corps"/>
        <w:spacing w:before="100" w:beforeAutospacing="1" w:after="100" w:afterAutospacing="1"/>
        <w:jc w:val="both"/>
        <w:rPr>
          <w:rFonts w:ascii="Calibri" w:hAnsi="Calibri" w:cs="Calibri"/>
          <w:sz w:val="22"/>
          <w:szCs w:val="22"/>
        </w:rPr>
      </w:pPr>
      <w:r>
        <w:rPr>
          <w:rFonts w:ascii="Calibri" w:hAnsi="Calibri" w:cs="Calibri"/>
          <w:sz w:val="22"/>
          <w:szCs w:val="22"/>
        </w:rPr>
        <w:t>“</w:t>
      </w:r>
      <w:r w:rsidR="00A66101">
        <w:rPr>
          <w:rFonts w:ascii="Calibri" w:hAnsi="Calibri" w:cs="Calibri"/>
          <w:sz w:val="22"/>
          <w:szCs w:val="22"/>
        </w:rPr>
        <w:t>Gregory has already begun to make an exciting impact at Med-X,</w:t>
      </w:r>
      <w:r>
        <w:rPr>
          <w:rFonts w:ascii="Calibri" w:hAnsi="Calibri" w:cs="Calibri"/>
          <w:sz w:val="22"/>
          <w:szCs w:val="22"/>
        </w:rPr>
        <w:t xml:space="preserve"> positioning us for significant </w:t>
      </w:r>
      <w:r w:rsidR="00CE49C9">
        <w:rPr>
          <w:rFonts w:ascii="Calibri" w:hAnsi="Calibri" w:cs="Calibri"/>
          <w:sz w:val="22"/>
          <w:szCs w:val="22"/>
        </w:rPr>
        <w:t>relationship</w:t>
      </w:r>
      <w:r>
        <w:rPr>
          <w:rFonts w:ascii="Calibri" w:hAnsi="Calibri" w:cs="Calibri"/>
          <w:sz w:val="22"/>
          <w:szCs w:val="22"/>
        </w:rPr>
        <w:t xml:space="preserve"> momentum going into 2022 and beyond. </w:t>
      </w:r>
      <w:r w:rsidR="00ED6A95">
        <w:rPr>
          <w:rFonts w:ascii="Calibri" w:hAnsi="Calibri" w:cs="Calibri"/>
          <w:sz w:val="22"/>
          <w:szCs w:val="22"/>
        </w:rPr>
        <w:t xml:space="preserve">We </w:t>
      </w:r>
      <w:r w:rsidR="00A66101">
        <w:rPr>
          <w:rFonts w:ascii="Calibri" w:hAnsi="Calibri" w:cs="Calibri"/>
          <w:sz w:val="22"/>
          <w:szCs w:val="22"/>
        </w:rPr>
        <w:t xml:space="preserve">look forward to working closely with him going forward to scale </w:t>
      </w:r>
      <w:r>
        <w:rPr>
          <w:rFonts w:ascii="Calibri" w:hAnsi="Calibri" w:cs="Calibri"/>
          <w:sz w:val="22"/>
          <w:szCs w:val="22"/>
        </w:rPr>
        <w:t xml:space="preserve">our Nature-Cide business to the next-level, helping to create sustainable value for our shareholders for </w:t>
      </w:r>
      <w:r w:rsidR="00ED6A95">
        <w:rPr>
          <w:rFonts w:ascii="Calibri" w:hAnsi="Calibri" w:cs="Calibri"/>
          <w:sz w:val="22"/>
          <w:szCs w:val="22"/>
        </w:rPr>
        <w:t xml:space="preserve">many </w:t>
      </w:r>
      <w:r>
        <w:rPr>
          <w:rFonts w:ascii="Calibri" w:hAnsi="Calibri" w:cs="Calibri"/>
          <w:sz w:val="22"/>
          <w:szCs w:val="22"/>
        </w:rPr>
        <w:t>years to come,” concluded Mills.</w:t>
      </w:r>
      <w:r w:rsidR="00A66101">
        <w:rPr>
          <w:rFonts w:ascii="Calibri" w:hAnsi="Calibri" w:cs="Calibri"/>
          <w:sz w:val="22"/>
          <w:szCs w:val="22"/>
        </w:rPr>
        <w:t xml:space="preserve"> </w:t>
      </w:r>
    </w:p>
    <w:p w14:paraId="796E15BD" w14:textId="7AC55B75" w:rsidR="00077769" w:rsidRPr="00004CE3" w:rsidRDefault="00077769" w:rsidP="00004CE3">
      <w:pPr>
        <w:pStyle w:val="Corps"/>
        <w:spacing w:before="100" w:beforeAutospacing="1" w:after="100" w:afterAutospacing="1"/>
        <w:jc w:val="both"/>
        <w:rPr>
          <w:rFonts w:ascii="Calibri" w:hAnsi="Calibri" w:cs="Calibri"/>
          <w:sz w:val="22"/>
          <w:szCs w:val="22"/>
        </w:rPr>
      </w:pPr>
      <w:r w:rsidRPr="0043666B">
        <w:rPr>
          <w:rFonts w:ascii="Calibri" w:hAnsi="Calibri" w:cs="Calibri"/>
          <w:sz w:val="22"/>
          <w:szCs w:val="22"/>
        </w:rPr>
        <w:t>Pettis added</w:t>
      </w:r>
      <w:r w:rsidR="0043666B" w:rsidRPr="0043666B">
        <w:rPr>
          <w:rFonts w:ascii="Calibri" w:hAnsi="Calibri" w:cs="Calibri"/>
          <w:sz w:val="22"/>
          <w:szCs w:val="22"/>
        </w:rPr>
        <w:t>:</w:t>
      </w:r>
      <w:r w:rsidRPr="0043666B">
        <w:rPr>
          <w:rFonts w:ascii="Calibri" w:hAnsi="Calibri" w:cs="Calibri"/>
          <w:sz w:val="22"/>
          <w:szCs w:val="22"/>
        </w:rPr>
        <w:t xml:space="preserve"> “I am </w:t>
      </w:r>
      <w:r w:rsidR="0043666B" w:rsidRPr="0043666B">
        <w:rPr>
          <w:rFonts w:ascii="Calibri" w:hAnsi="Calibri" w:cs="Calibri"/>
          <w:sz w:val="22"/>
          <w:szCs w:val="22"/>
        </w:rPr>
        <w:t xml:space="preserve">truly </w:t>
      </w:r>
      <w:r w:rsidRPr="0043666B">
        <w:rPr>
          <w:rFonts w:ascii="Calibri" w:hAnsi="Calibri" w:cs="Calibri"/>
          <w:sz w:val="22"/>
          <w:szCs w:val="22"/>
        </w:rPr>
        <w:t>privileged to join the team at Med-X, and excited to build on the company’s solid roster of existing strategic partnerships. As</w:t>
      </w:r>
      <w:r w:rsidR="002654C8" w:rsidRPr="0043666B">
        <w:rPr>
          <w:rFonts w:ascii="Calibri" w:hAnsi="Calibri" w:cs="Calibri"/>
          <w:sz w:val="22"/>
          <w:szCs w:val="22"/>
        </w:rPr>
        <w:t xml:space="preserve"> a representative</w:t>
      </w:r>
      <w:r w:rsidRPr="0043666B">
        <w:rPr>
          <w:rFonts w:ascii="Calibri" w:hAnsi="Calibri" w:cs="Calibri"/>
          <w:sz w:val="22"/>
          <w:szCs w:val="22"/>
        </w:rPr>
        <w:t xml:space="preserve"> for Nature-Cide, I have long been impressed </w:t>
      </w:r>
      <w:r w:rsidR="00004CE3" w:rsidRPr="0043666B">
        <w:rPr>
          <w:rFonts w:ascii="Calibri" w:hAnsi="Calibri" w:cs="Calibri"/>
          <w:sz w:val="22"/>
          <w:szCs w:val="22"/>
        </w:rPr>
        <w:t>by</w:t>
      </w:r>
      <w:r w:rsidRPr="0043666B">
        <w:rPr>
          <w:rFonts w:ascii="Calibri" w:hAnsi="Calibri" w:cs="Calibri"/>
          <w:sz w:val="22"/>
          <w:szCs w:val="22"/>
        </w:rPr>
        <w:t xml:space="preserve"> </w:t>
      </w:r>
      <w:r w:rsidR="0043666B" w:rsidRPr="0043666B">
        <w:rPr>
          <w:rFonts w:ascii="Calibri" w:hAnsi="Calibri" w:cs="Calibri"/>
          <w:sz w:val="22"/>
          <w:szCs w:val="22"/>
        </w:rPr>
        <w:t>its safety and efficacy, which my customers have long appreciated</w:t>
      </w:r>
      <w:r w:rsidR="00004CE3" w:rsidRPr="0043666B">
        <w:rPr>
          <w:rFonts w:ascii="Calibri" w:hAnsi="Calibri" w:cs="Calibri"/>
          <w:sz w:val="22"/>
          <w:szCs w:val="22"/>
        </w:rPr>
        <w:t xml:space="preserve">. </w:t>
      </w:r>
      <w:r w:rsidRPr="0043666B">
        <w:rPr>
          <w:rFonts w:ascii="Calibri" w:hAnsi="Calibri" w:cs="Calibri"/>
          <w:sz w:val="22"/>
          <w:szCs w:val="22"/>
        </w:rPr>
        <w:t xml:space="preserve"> </w:t>
      </w:r>
      <w:r w:rsidR="0043666B" w:rsidRPr="0043666B">
        <w:rPr>
          <w:rFonts w:ascii="Calibri" w:hAnsi="Calibri" w:cs="Calibri"/>
          <w:sz w:val="22"/>
          <w:szCs w:val="22"/>
        </w:rPr>
        <w:t>My chief focus at Med-X will be</w:t>
      </w:r>
      <w:r w:rsidRPr="0043666B">
        <w:rPr>
          <w:rFonts w:ascii="Calibri" w:hAnsi="Calibri" w:cs="Calibri"/>
          <w:sz w:val="22"/>
          <w:szCs w:val="22"/>
        </w:rPr>
        <w:t xml:space="preserve"> to </w:t>
      </w:r>
      <w:r w:rsidR="00004CE3" w:rsidRPr="0043666B">
        <w:rPr>
          <w:rFonts w:ascii="Calibri" w:hAnsi="Calibri" w:cs="Calibri"/>
          <w:sz w:val="22"/>
          <w:szCs w:val="22"/>
        </w:rPr>
        <w:t xml:space="preserve">uncover new </w:t>
      </w:r>
      <w:r w:rsidRPr="0043666B">
        <w:rPr>
          <w:rFonts w:ascii="Calibri" w:hAnsi="Calibri" w:cs="Calibri"/>
          <w:sz w:val="22"/>
          <w:szCs w:val="22"/>
        </w:rPr>
        <w:t>partnerships</w:t>
      </w:r>
      <w:r w:rsidR="00004CE3" w:rsidRPr="0043666B">
        <w:rPr>
          <w:rFonts w:ascii="Calibri" w:hAnsi="Calibri" w:cs="Calibri"/>
          <w:sz w:val="22"/>
          <w:szCs w:val="22"/>
        </w:rPr>
        <w:t xml:space="preserve"> </w:t>
      </w:r>
      <w:r w:rsidR="0043666B" w:rsidRPr="0043666B">
        <w:rPr>
          <w:rFonts w:ascii="Calibri" w:hAnsi="Calibri" w:cs="Calibri"/>
          <w:sz w:val="22"/>
          <w:szCs w:val="22"/>
        </w:rPr>
        <w:t>to enhance sell-through, with the end-goal of higher revenues to the business.”</w:t>
      </w:r>
    </w:p>
    <w:p w14:paraId="08D0384D" w14:textId="09D2DCD2" w:rsidR="00A928AC" w:rsidRDefault="009A7C82" w:rsidP="00A928AC">
      <w:pPr>
        <w:pStyle w:val="NormalWeb"/>
        <w:rPr>
          <w:rFonts w:ascii="Calibri" w:hAnsi="Calibri" w:cs="Calibri"/>
          <w:b/>
          <w:bCs/>
          <w:sz w:val="22"/>
          <w:szCs w:val="22"/>
        </w:rPr>
      </w:pPr>
      <w:r w:rsidRPr="00D37DE5">
        <w:rPr>
          <w:rFonts w:ascii="Calibri" w:hAnsi="Calibri" w:cs="Calibri"/>
          <w:b/>
          <w:bCs/>
          <w:sz w:val="22"/>
          <w:szCs w:val="22"/>
        </w:rPr>
        <w:t>About Med-X, Inc.</w:t>
      </w:r>
    </w:p>
    <w:p w14:paraId="1AE10D32" w14:textId="62F687E8" w:rsidR="009A7C82" w:rsidRPr="00D37DE5" w:rsidRDefault="00C9448E" w:rsidP="00D37DE5">
      <w:pPr>
        <w:pStyle w:val="NormalWeb"/>
        <w:jc w:val="both"/>
        <w:rPr>
          <w:rFonts w:ascii="Calibri" w:hAnsi="Calibri" w:cs="Calibri"/>
          <w:sz w:val="22"/>
          <w:szCs w:val="22"/>
        </w:rPr>
      </w:pPr>
      <w:hyperlink r:id="rId8" w:history="1">
        <w:r w:rsidR="001037E8" w:rsidRPr="00175248">
          <w:rPr>
            <w:rStyle w:val="Hyperlink"/>
            <w:rFonts w:ascii="Calibri" w:hAnsi="Calibri" w:cs="Calibri"/>
            <w:sz w:val="22"/>
            <w:szCs w:val="22"/>
          </w:rPr>
          <w:t>Med-X, Inc.</w:t>
        </w:r>
      </w:hyperlink>
      <w:r w:rsidR="001037E8" w:rsidRPr="00175248">
        <w:rPr>
          <w:rFonts w:ascii="Calibri" w:hAnsi="Calibri" w:cs="Calibri"/>
          <w:sz w:val="22"/>
          <w:szCs w:val="22"/>
        </w:rPr>
        <w:t xml:space="preserve"> is a</w:t>
      </w:r>
      <w:r w:rsidR="00A928AC" w:rsidRPr="00175248">
        <w:rPr>
          <w:rFonts w:ascii="Calibri" w:hAnsi="Calibri" w:cs="Calibri"/>
          <w:sz w:val="22"/>
          <w:szCs w:val="22"/>
        </w:rPr>
        <w:t xml:space="preserve"> leading innovator of all-natural green scene </w:t>
      </w:r>
      <w:r w:rsidR="00823B47" w:rsidRPr="00175248">
        <w:rPr>
          <w:rFonts w:ascii="Calibri" w:hAnsi="Calibri" w:cs="Calibri"/>
          <w:sz w:val="22"/>
          <w:szCs w:val="22"/>
        </w:rPr>
        <w:t>solutions</w:t>
      </w:r>
      <w:r w:rsidR="00A928AC" w:rsidRPr="00175248">
        <w:rPr>
          <w:rFonts w:ascii="Calibri" w:hAnsi="Calibri" w:cs="Calibri"/>
          <w:sz w:val="22"/>
          <w:szCs w:val="22"/>
        </w:rPr>
        <w:t xml:space="preserve"> addressing the </w:t>
      </w:r>
      <w:r w:rsidR="008243FC" w:rsidRPr="00175248">
        <w:rPr>
          <w:rFonts w:ascii="Calibri" w:hAnsi="Calibri" w:cs="Calibri"/>
          <w:sz w:val="22"/>
          <w:szCs w:val="22"/>
        </w:rPr>
        <w:t xml:space="preserve">international </w:t>
      </w:r>
      <w:hyperlink r:id="rId9" w:history="1">
        <w:r w:rsidR="00A928AC" w:rsidRPr="00175248">
          <w:rPr>
            <w:rStyle w:val="Hyperlink"/>
            <w:rFonts w:ascii="Calibri" w:hAnsi="Calibri" w:cs="Calibri"/>
            <w:sz w:val="22"/>
            <w:szCs w:val="22"/>
          </w:rPr>
          <w:t>pest control</w:t>
        </w:r>
      </w:hyperlink>
      <w:r w:rsidR="00A928AC" w:rsidRPr="00175248">
        <w:rPr>
          <w:rFonts w:ascii="Calibri" w:hAnsi="Calibri" w:cs="Calibri"/>
          <w:sz w:val="22"/>
          <w:szCs w:val="22"/>
        </w:rPr>
        <w:t xml:space="preserve">, </w:t>
      </w:r>
      <w:hyperlink r:id="rId10" w:history="1">
        <w:r w:rsidR="00A928AC" w:rsidRPr="00175248">
          <w:rPr>
            <w:rStyle w:val="Hyperlink"/>
            <w:rFonts w:ascii="Calibri" w:hAnsi="Calibri" w:cs="Calibri"/>
            <w:sz w:val="22"/>
            <w:szCs w:val="22"/>
          </w:rPr>
          <w:t>health</w:t>
        </w:r>
      </w:hyperlink>
      <w:r w:rsidR="00A928AC" w:rsidRPr="00175248">
        <w:rPr>
          <w:rFonts w:ascii="Calibri" w:hAnsi="Calibri" w:cs="Calibri"/>
          <w:sz w:val="22"/>
          <w:szCs w:val="22"/>
        </w:rPr>
        <w:t xml:space="preserve"> and </w:t>
      </w:r>
      <w:hyperlink r:id="rId11" w:history="1">
        <w:r w:rsidR="00A928AC" w:rsidRPr="00175248">
          <w:rPr>
            <w:rStyle w:val="Hyperlink"/>
            <w:rFonts w:ascii="Calibri" w:hAnsi="Calibri" w:cs="Calibri"/>
            <w:sz w:val="22"/>
            <w:szCs w:val="22"/>
          </w:rPr>
          <w:t>wellness</w:t>
        </w:r>
      </w:hyperlink>
      <w:r w:rsidR="00A928AC" w:rsidRPr="00175248">
        <w:rPr>
          <w:rFonts w:ascii="Calibri" w:hAnsi="Calibri" w:cs="Calibri"/>
          <w:sz w:val="22"/>
          <w:szCs w:val="22"/>
        </w:rPr>
        <w:t xml:space="preserve"> markets</w:t>
      </w:r>
      <w:r w:rsidR="00D020F1" w:rsidRPr="00175248">
        <w:rPr>
          <w:rFonts w:ascii="Calibri" w:hAnsi="Calibri" w:cs="Calibri"/>
          <w:sz w:val="22"/>
          <w:szCs w:val="22"/>
        </w:rPr>
        <w:t xml:space="preserve">. </w:t>
      </w:r>
      <w:r w:rsidR="00A276BA" w:rsidRPr="00175248">
        <w:rPr>
          <w:rFonts w:ascii="Calibri" w:hAnsi="Calibri" w:cs="Calibri"/>
          <w:sz w:val="22"/>
          <w:szCs w:val="22"/>
        </w:rPr>
        <w:t>Capitalizing on its</w:t>
      </w:r>
      <w:r w:rsidR="006B43AB" w:rsidRPr="00175248">
        <w:rPr>
          <w:rFonts w:ascii="Calibri" w:hAnsi="Calibri" w:cs="Calibri"/>
          <w:sz w:val="22"/>
          <w:szCs w:val="22"/>
        </w:rPr>
        <w:t xml:space="preserve"> </w:t>
      </w:r>
      <w:r w:rsidR="0048427E" w:rsidRPr="00175248">
        <w:rPr>
          <w:rFonts w:ascii="Calibri" w:hAnsi="Calibri" w:cs="Calibri"/>
          <w:sz w:val="22"/>
          <w:szCs w:val="22"/>
        </w:rPr>
        <w:t xml:space="preserve">diverse </w:t>
      </w:r>
      <w:r w:rsidR="006B43AB" w:rsidRPr="00175248">
        <w:rPr>
          <w:rFonts w:ascii="Calibri" w:hAnsi="Calibri" w:cs="Calibri"/>
          <w:sz w:val="22"/>
          <w:szCs w:val="22"/>
        </w:rPr>
        <w:t>family of in-house brands</w:t>
      </w:r>
      <w:r w:rsidR="000A042D" w:rsidRPr="00175248">
        <w:rPr>
          <w:rFonts w:ascii="Calibri" w:hAnsi="Calibri" w:cs="Calibri"/>
          <w:sz w:val="22"/>
          <w:szCs w:val="22"/>
        </w:rPr>
        <w:t xml:space="preserve"> to offer safe alternatives to conventional chemical and pharmaceutical products using </w:t>
      </w:r>
      <w:r w:rsidR="00ED6A95">
        <w:rPr>
          <w:rFonts w:ascii="Calibri" w:hAnsi="Calibri" w:cs="Calibri"/>
          <w:sz w:val="22"/>
          <w:szCs w:val="22"/>
        </w:rPr>
        <w:t xml:space="preserve">all-natural </w:t>
      </w:r>
      <w:r w:rsidR="00F21E1C" w:rsidRPr="00175248">
        <w:rPr>
          <w:rFonts w:ascii="Calibri" w:hAnsi="Calibri" w:cs="Calibri"/>
          <w:sz w:val="22"/>
          <w:szCs w:val="22"/>
        </w:rPr>
        <w:t>ingredients</w:t>
      </w:r>
      <w:r w:rsidR="000A042D" w:rsidRPr="00175248">
        <w:rPr>
          <w:rFonts w:ascii="Calibri" w:hAnsi="Calibri" w:cs="Calibri"/>
          <w:sz w:val="22"/>
          <w:szCs w:val="22"/>
        </w:rPr>
        <w:t xml:space="preserve">, </w:t>
      </w:r>
      <w:r w:rsidR="003C61AF" w:rsidRPr="00175248">
        <w:rPr>
          <w:rFonts w:ascii="Calibri" w:hAnsi="Calibri" w:cs="Calibri"/>
          <w:sz w:val="22"/>
          <w:szCs w:val="22"/>
        </w:rPr>
        <w:t>Med-X</w:t>
      </w:r>
      <w:r w:rsidR="00050DAC" w:rsidRPr="00175248">
        <w:rPr>
          <w:rFonts w:ascii="Calibri" w:hAnsi="Calibri" w:cs="Calibri"/>
          <w:sz w:val="22"/>
          <w:szCs w:val="22"/>
        </w:rPr>
        <w:t xml:space="preserve">’s comprehensive go-to-market strategy </w:t>
      </w:r>
      <w:r w:rsidR="00A276BA" w:rsidRPr="00175248">
        <w:rPr>
          <w:rFonts w:ascii="Calibri" w:hAnsi="Calibri" w:cs="Calibri"/>
          <w:sz w:val="22"/>
          <w:szCs w:val="22"/>
        </w:rPr>
        <w:t>includes</w:t>
      </w:r>
      <w:r w:rsidR="00CD7114" w:rsidRPr="00175248">
        <w:rPr>
          <w:rFonts w:ascii="Calibri" w:hAnsi="Calibri" w:cs="Calibri"/>
          <w:sz w:val="22"/>
          <w:szCs w:val="22"/>
        </w:rPr>
        <w:t xml:space="preserve"> an</w:t>
      </w:r>
      <w:r w:rsidR="003C61AF" w:rsidRPr="00175248">
        <w:rPr>
          <w:rFonts w:ascii="Calibri" w:hAnsi="Calibri" w:cs="Calibri"/>
          <w:sz w:val="22"/>
          <w:szCs w:val="22"/>
        </w:rPr>
        <w:t xml:space="preserve"> integrated e-commerce, brick and mortar</w:t>
      </w:r>
      <w:r w:rsidR="00175248" w:rsidRPr="00175248">
        <w:rPr>
          <w:rFonts w:ascii="Calibri" w:hAnsi="Calibri" w:cs="Calibri"/>
          <w:sz w:val="22"/>
          <w:szCs w:val="22"/>
        </w:rPr>
        <w:t xml:space="preserve"> distributor</w:t>
      </w:r>
      <w:r w:rsidR="003C61AF" w:rsidRPr="00175248">
        <w:rPr>
          <w:rFonts w:ascii="Calibri" w:hAnsi="Calibri" w:cs="Calibri"/>
          <w:sz w:val="22"/>
          <w:szCs w:val="22"/>
        </w:rPr>
        <w:t xml:space="preserve"> and </w:t>
      </w:r>
      <w:r w:rsidR="00823B47" w:rsidRPr="00175248">
        <w:rPr>
          <w:rFonts w:ascii="Calibri" w:hAnsi="Calibri" w:cs="Calibri"/>
          <w:sz w:val="22"/>
          <w:szCs w:val="22"/>
        </w:rPr>
        <w:t>on-site services</w:t>
      </w:r>
      <w:r w:rsidR="00CD7114" w:rsidRPr="00175248">
        <w:rPr>
          <w:rFonts w:ascii="Calibri" w:hAnsi="Calibri" w:cs="Calibri"/>
          <w:sz w:val="22"/>
          <w:szCs w:val="22"/>
        </w:rPr>
        <w:t xml:space="preserve"> presence in key national markets. </w:t>
      </w:r>
      <w:r w:rsidR="009A7C82" w:rsidRPr="00175248">
        <w:rPr>
          <w:rFonts w:ascii="Calibri" w:hAnsi="Calibri" w:cs="Calibri"/>
          <w:sz w:val="22"/>
          <w:szCs w:val="22"/>
        </w:rPr>
        <w:t>For more information,</w:t>
      </w:r>
      <w:r w:rsidR="000A042D" w:rsidRPr="00175248">
        <w:rPr>
          <w:rFonts w:ascii="Calibri" w:hAnsi="Calibri" w:cs="Calibri"/>
          <w:sz w:val="22"/>
          <w:szCs w:val="22"/>
        </w:rPr>
        <w:t xml:space="preserve"> </w:t>
      </w:r>
      <w:r w:rsidR="009A7C82" w:rsidRPr="00175248">
        <w:rPr>
          <w:rFonts w:ascii="Calibri" w:hAnsi="Calibri" w:cs="Calibri"/>
          <w:sz w:val="22"/>
          <w:szCs w:val="22"/>
        </w:rPr>
        <w:t xml:space="preserve">please visit </w:t>
      </w:r>
      <w:hyperlink r:id="rId12" w:history="1">
        <w:r w:rsidR="00D37DE5" w:rsidRPr="00175248">
          <w:rPr>
            <w:rStyle w:val="Hyperlink"/>
            <w:rFonts w:ascii="Calibri" w:hAnsi="Calibri" w:cs="Calibri"/>
            <w:sz w:val="22"/>
            <w:szCs w:val="22"/>
          </w:rPr>
          <w:t>www.medx-rx.com</w:t>
        </w:r>
      </w:hyperlink>
      <w:r w:rsidR="000A042D" w:rsidRPr="00175248">
        <w:rPr>
          <w:rFonts w:ascii="Calibri" w:hAnsi="Calibri" w:cs="Calibri"/>
          <w:sz w:val="22"/>
          <w:szCs w:val="22"/>
        </w:rPr>
        <w:t>.</w:t>
      </w:r>
    </w:p>
    <w:p w14:paraId="46C3F461" w14:textId="738E0D2C" w:rsidR="009A7C82" w:rsidRPr="00D37DE5" w:rsidRDefault="004A1BFB" w:rsidP="00D37DE5">
      <w:pPr>
        <w:pStyle w:val="NormalWeb"/>
        <w:rPr>
          <w:rFonts w:ascii="Calibri" w:hAnsi="Calibri" w:cs="Calibri"/>
          <w:b/>
          <w:bCs/>
          <w:sz w:val="22"/>
          <w:szCs w:val="22"/>
        </w:rPr>
      </w:pPr>
      <w:r w:rsidRPr="00D37DE5">
        <w:rPr>
          <w:rFonts w:ascii="Calibri" w:hAnsi="Calibri" w:cs="Calibri"/>
          <w:b/>
          <w:bCs/>
          <w:sz w:val="22"/>
          <w:szCs w:val="22"/>
        </w:rPr>
        <w:t xml:space="preserve">Disclaimer </w:t>
      </w:r>
      <w:r>
        <w:rPr>
          <w:rFonts w:ascii="Calibri" w:hAnsi="Calibri" w:cs="Calibri"/>
          <w:b/>
          <w:bCs/>
          <w:sz w:val="22"/>
          <w:szCs w:val="22"/>
        </w:rPr>
        <w:t>a</w:t>
      </w:r>
      <w:r w:rsidRPr="00D37DE5">
        <w:rPr>
          <w:rFonts w:ascii="Calibri" w:hAnsi="Calibri" w:cs="Calibri"/>
          <w:b/>
          <w:bCs/>
          <w:sz w:val="22"/>
          <w:szCs w:val="22"/>
        </w:rPr>
        <w:t>nd Forward-Looking Statements</w:t>
      </w:r>
    </w:p>
    <w:p w14:paraId="61C0EBFC" w14:textId="4E0A05E6" w:rsidR="000C2343" w:rsidRPr="00D37DE5" w:rsidRDefault="009A7C82" w:rsidP="00D37DE5">
      <w:pPr>
        <w:pStyle w:val="NormalWeb"/>
        <w:jc w:val="both"/>
        <w:rPr>
          <w:rFonts w:ascii="Calibri" w:hAnsi="Calibri" w:cs="Calibri"/>
          <w:sz w:val="22"/>
          <w:szCs w:val="22"/>
        </w:rPr>
      </w:pPr>
      <w:r w:rsidRPr="00D37DE5">
        <w:rPr>
          <w:rFonts w:ascii="Calibri" w:hAnsi="Calibri" w:cs="Calibri"/>
          <w:sz w:val="22"/>
          <w:szCs w:val="22"/>
        </w:rPr>
        <w:t xml:space="preserve">The securities offered by Med-X, Inc. hereby are highly speculative. Investing in shares of </w:t>
      </w:r>
      <w:hyperlink r:id="rId13" w:history="1">
        <w:r w:rsidRPr="00D37DE5">
          <w:rPr>
            <w:rStyle w:val="Hyperlink"/>
            <w:rFonts w:ascii="Calibri" w:hAnsi="Calibri" w:cs="Calibri"/>
            <w:sz w:val="22"/>
            <w:szCs w:val="22"/>
          </w:rPr>
          <w:t>MED-X, INC.</w:t>
        </w:r>
      </w:hyperlink>
      <w:r w:rsidRPr="00D37DE5">
        <w:rPr>
          <w:rFonts w:ascii="Calibri" w:hAnsi="Calibri" w:cs="Calibri"/>
          <w:sz w:val="22"/>
          <w:szCs w:val="22"/>
        </w:rPr>
        <w:t xml:space="preserve"> involves significant risk. This investment is suitable only for persons who can afford to lose their entire </w:t>
      </w:r>
      <w:r w:rsidRPr="00D37DE5">
        <w:rPr>
          <w:rFonts w:ascii="Calibri" w:hAnsi="Calibri" w:cs="Calibri"/>
          <w:sz w:val="22"/>
          <w:szCs w:val="22"/>
        </w:rPr>
        <w:lastRenderedPageBreak/>
        <w:t xml:space="preserve">investment. Furthermore, investors must understand that an investment could be illiquid for an indefinite period of time. No public market currently exists for the securities and if and when a public market develops following this offering it may not continue. You should read the </w:t>
      </w:r>
      <w:hyperlink r:id="rId14" w:history="1">
        <w:r w:rsidRPr="00D37DE5">
          <w:rPr>
            <w:rStyle w:val="Hyperlink"/>
            <w:rFonts w:ascii="Calibri" w:hAnsi="Calibri" w:cs="Calibri"/>
            <w:sz w:val="22"/>
            <w:szCs w:val="22"/>
          </w:rPr>
          <w:t>Regulation A+ Offering Circular</w:t>
        </w:r>
      </w:hyperlink>
      <w:r w:rsidRPr="00D37DE5">
        <w:rPr>
          <w:rFonts w:ascii="Calibri" w:hAnsi="Calibri" w:cs="Calibri"/>
          <w:sz w:val="22"/>
          <w:szCs w:val="22"/>
        </w:rPr>
        <w:t xml:space="preserve"> Securities and Exchange Commission filings before making any investment in the Company. This </w:t>
      </w:r>
      <w:r w:rsidR="00F60BD9">
        <w:rPr>
          <w:rFonts w:ascii="Calibri" w:hAnsi="Calibri" w:cs="Calibri"/>
          <w:sz w:val="22"/>
          <w:szCs w:val="22"/>
        </w:rPr>
        <w:t>press release</w:t>
      </w:r>
      <w:r w:rsidRPr="00D37DE5">
        <w:rPr>
          <w:rFonts w:ascii="Calibri" w:hAnsi="Calibri" w:cs="Calibri"/>
          <w:sz w:val="22"/>
          <w:szCs w:val="22"/>
        </w:rPr>
        <w:t xml:space="preserve"> may contain forward-looking statements regarding projected business performance, operating results, financial condition, and other aspects of the company, expressed by such language as "expected," "anticipated," "projected" and "forecasted." Please be advised that such statements are estimates only and there is no assurance that the results stated or implied by forward-looking statements will actually be realized by the company. Forward-looking statements may be based on management assumptions that prove to be wrong. The </w:t>
      </w:r>
      <w:r w:rsidR="00F60BD9">
        <w:rPr>
          <w:rFonts w:ascii="Calibri" w:hAnsi="Calibri" w:cs="Calibri"/>
          <w:sz w:val="22"/>
          <w:szCs w:val="22"/>
        </w:rPr>
        <w:t>C</w:t>
      </w:r>
      <w:r w:rsidRPr="00D37DE5">
        <w:rPr>
          <w:rFonts w:ascii="Calibri" w:hAnsi="Calibri" w:cs="Calibri"/>
          <w:sz w:val="22"/>
          <w:szCs w:val="22"/>
        </w:rPr>
        <w:t>ompany and its business are subject to substantial risks and potential events beyond its control that would cause material differences between predicted results and actual results, including the company incurring operating losses and experiencing unexpected material adverse events.</w:t>
      </w:r>
    </w:p>
    <w:p w14:paraId="0C844E5C" w14:textId="77777777" w:rsidR="00D37DE5" w:rsidRDefault="00F8097B" w:rsidP="00D37DE5">
      <w:pPr>
        <w:pStyle w:val="NormalWeb"/>
        <w:spacing w:before="0" w:beforeAutospacing="0" w:after="0" w:afterAutospacing="0"/>
        <w:rPr>
          <w:rFonts w:ascii="Calibri" w:hAnsi="Calibri" w:cs="Calibri"/>
          <w:b/>
          <w:bCs/>
          <w:sz w:val="22"/>
          <w:szCs w:val="22"/>
        </w:rPr>
      </w:pPr>
      <w:r w:rsidRPr="00D37DE5">
        <w:rPr>
          <w:rFonts w:ascii="Calibri" w:hAnsi="Calibri" w:cs="Calibri"/>
          <w:b/>
          <w:bCs/>
          <w:sz w:val="22"/>
          <w:szCs w:val="22"/>
        </w:rPr>
        <w:t>Investor Relations Contact</w:t>
      </w:r>
    </w:p>
    <w:p w14:paraId="6615E209" w14:textId="77777777" w:rsidR="00D37DE5" w:rsidRDefault="00F8097B" w:rsidP="00D37DE5">
      <w:pPr>
        <w:pStyle w:val="NormalWeb"/>
        <w:spacing w:before="0" w:beforeAutospacing="0" w:after="0" w:afterAutospacing="0"/>
        <w:rPr>
          <w:rFonts w:ascii="Calibri" w:hAnsi="Calibri" w:cs="Calibri"/>
          <w:sz w:val="22"/>
          <w:szCs w:val="22"/>
        </w:rPr>
      </w:pPr>
      <w:r w:rsidRPr="00D37DE5">
        <w:rPr>
          <w:rFonts w:ascii="Calibri" w:hAnsi="Calibri" w:cs="Calibri"/>
          <w:sz w:val="22"/>
          <w:szCs w:val="22"/>
        </w:rPr>
        <w:t xml:space="preserve">Lucas Zimmerman </w:t>
      </w:r>
    </w:p>
    <w:p w14:paraId="39414545" w14:textId="00DE2AA0" w:rsidR="00D37DE5" w:rsidRDefault="004B1978" w:rsidP="00D37DE5">
      <w:pPr>
        <w:pStyle w:val="NormalWeb"/>
        <w:spacing w:before="0" w:beforeAutospacing="0" w:after="0" w:afterAutospacing="0"/>
        <w:rPr>
          <w:rFonts w:ascii="Calibri" w:hAnsi="Calibri" w:cs="Calibri"/>
          <w:b/>
          <w:bCs/>
          <w:sz w:val="22"/>
          <w:szCs w:val="22"/>
        </w:rPr>
      </w:pPr>
      <w:r w:rsidRPr="00D37DE5">
        <w:rPr>
          <w:rFonts w:ascii="Calibri" w:hAnsi="Calibri" w:cs="Calibri"/>
          <w:sz w:val="22"/>
          <w:szCs w:val="22"/>
        </w:rPr>
        <w:t>Director</w:t>
      </w:r>
    </w:p>
    <w:p w14:paraId="0E8E6D71" w14:textId="14772132" w:rsidR="00F8097B" w:rsidRPr="00D37DE5" w:rsidRDefault="00F8097B" w:rsidP="00D37DE5">
      <w:pPr>
        <w:pStyle w:val="NormalWeb"/>
        <w:spacing w:before="0" w:beforeAutospacing="0" w:after="0" w:afterAutospacing="0"/>
        <w:rPr>
          <w:rFonts w:ascii="Calibri" w:hAnsi="Calibri" w:cs="Calibri"/>
          <w:b/>
          <w:bCs/>
          <w:sz w:val="22"/>
          <w:szCs w:val="22"/>
        </w:rPr>
      </w:pPr>
      <w:r w:rsidRPr="00D37DE5">
        <w:rPr>
          <w:rFonts w:ascii="Calibri" w:hAnsi="Calibri" w:cs="Calibri"/>
          <w:sz w:val="22"/>
          <w:szCs w:val="22"/>
        </w:rPr>
        <w:t>MZ Group - MZ North America</w:t>
      </w:r>
    </w:p>
    <w:p w14:paraId="09094798" w14:textId="77777777" w:rsidR="00F8097B" w:rsidRPr="00D37DE5" w:rsidRDefault="00F8097B" w:rsidP="00D37DE5">
      <w:pPr>
        <w:pStyle w:val="NormalWeb"/>
        <w:spacing w:before="0" w:beforeAutospacing="0" w:after="0" w:afterAutospacing="0"/>
        <w:rPr>
          <w:rFonts w:ascii="Calibri" w:hAnsi="Calibri" w:cs="Calibri"/>
          <w:sz w:val="22"/>
          <w:szCs w:val="22"/>
        </w:rPr>
      </w:pPr>
      <w:r w:rsidRPr="00D37DE5">
        <w:rPr>
          <w:rFonts w:ascii="Calibri" w:hAnsi="Calibri" w:cs="Calibri"/>
          <w:sz w:val="22"/>
          <w:szCs w:val="22"/>
        </w:rPr>
        <w:t>949-259-4987</w:t>
      </w:r>
    </w:p>
    <w:p w14:paraId="440C46E5" w14:textId="2BA89D3D" w:rsidR="00F8097B" w:rsidRPr="00D37DE5" w:rsidRDefault="00C9448E" w:rsidP="00D37DE5">
      <w:pPr>
        <w:pStyle w:val="NormalWeb"/>
        <w:spacing w:before="0" w:beforeAutospacing="0" w:after="0" w:afterAutospacing="0"/>
        <w:rPr>
          <w:rFonts w:ascii="Calibri" w:hAnsi="Calibri" w:cs="Calibri"/>
          <w:sz w:val="22"/>
          <w:szCs w:val="22"/>
        </w:rPr>
      </w:pPr>
      <w:hyperlink r:id="rId15" w:history="1">
        <w:r w:rsidR="00D37DE5" w:rsidRPr="0026099A">
          <w:rPr>
            <w:rStyle w:val="Hyperlink"/>
            <w:rFonts w:ascii="Calibri" w:hAnsi="Calibri" w:cs="Calibri"/>
            <w:sz w:val="22"/>
            <w:szCs w:val="22"/>
          </w:rPr>
          <w:t>MXRX@mzgroup.us</w:t>
        </w:r>
      </w:hyperlink>
      <w:r w:rsidR="00D37DE5" w:rsidRPr="00D37DE5">
        <w:rPr>
          <w:rStyle w:val="Hyperlink"/>
          <w:rFonts w:ascii="Calibri" w:hAnsi="Calibri" w:cs="Calibri"/>
          <w:sz w:val="22"/>
          <w:szCs w:val="22"/>
        </w:rPr>
        <w:t xml:space="preserve"> </w:t>
      </w:r>
      <w:r w:rsidR="002B4066" w:rsidRPr="00D37DE5">
        <w:rPr>
          <w:rFonts w:ascii="Calibri" w:hAnsi="Calibri" w:cs="Calibri"/>
          <w:sz w:val="22"/>
          <w:szCs w:val="22"/>
        </w:rPr>
        <w:t xml:space="preserve"> </w:t>
      </w:r>
    </w:p>
    <w:p w14:paraId="5E6A9D66" w14:textId="5251A8F3" w:rsidR="00F8097B" w:rsidRPr="00D37DE5" w:rsidRDefault="00C9448E" w:rsidP="00D37DE5">
      <w:pPr>
        <w:pStyle w:val="NormalWeb"/>
        <w:spacing w:before="0" w:beforeAutospacing="0" w:after="0" w:afterAutospacing="0"/>
        <w:rPr>
          <w:rFonts w:ascii="Calibri" w:hAnsi="Calibri" w:cs="Calibri"/>
          <w:sz w:val="22"/>
          <w:szCs w:val="22"/>
        </w:rPr>
      </w:pPr>
      <w:hyperlink r:id="rId16" w:history="1">
        <w:r w:rsidR="00F8097B" w:rsidRPr="00D37DE5">
          <w:rPr>
            <w:rStyle w:val="Hyperlink"/>
            <w:rFonts w:ascii="Calibri" w:hAnsi="Calibri" w:cs="Calibri"/>
            <w:sz w:val="22"/>
            <w:szCs w:val="22"/>
          </w:rPr>
          <w:t>www.mzgroup.us</w:t>
        </w:r>
      </w:hyperlink>
      <w:r w:rsidR="00F8097B" w:rsidRPr="00D37DE5">
        <w:rPr>
          <w:rFonts w:ascii="Calibri" w:hAnsi="Calibri" w:cs="Calibri"/>
          <w:sz w:val="22"/>
          <w:szCs w:val="22"/>
        </w:rPr>
        <w:t xml:space="preserve">   </w:t>
      </w:r>
    </w:p>
    <w:p w14:paraId="050064FA" w14:textId="77777777" w:rsidR="002A7277" w:rsidRPr="00D37DE5" w:rsidRDefault="002A7277" w:rsidP="00D37DE5">
      <w:pPr>
        <w:pStyle w:val="NormalWeb"/>
        <w:jc w:val="both"/>
        <w:rPr>
          <w:rFonts w:ascii="Calibri" w:hAnsi="Calibri" w:cs="Calibri"/>
          <w:sz w:val="22"/>
          <w:szCs w:val="22"/>
        </w:rPr>
      </w:pPr>
    </w:p>
    <w:p w14:paraId="0D265ED2" w14:textId="77777777" w:rsidR="002A7277" w:rsidRPr="00D37DE5" w:rsidRDefault="002A7277" w:rsidP="00D37DE5">
      <w:pPr>
        <w:spacing w:before="100" w:beforeAutospacing="1" w:after="100" w:afterAutospacing="1" w:line="240" w:lineRule="auto"/>
        <w:jc w:val="both"/>
        <w:rPr>
          <w:rFonts w:ascii="Calibri" w:hAnsi="Calibri" w:cs="Calibri"/>
        </w:rPr>
      </w:pPr>
    </w:p>
    <w:sectPr w:rsidR="002A7277" w:rsidRPr="00D37DE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AD7AE" w14:textId="77777777" w:rsidR="00C9448E" w:rsidRDefault="00C9448E" w:rsidP="0060469A">
      <w:pPr>
        <w:spacing w:after="0" w:line="240" w:lineRule="auto"/>
      </w:pPr>
      <w:r>
        <w:separator/>
      </w:r>
    </w:p>
  </w:endnote>
  <w:endnote w:type="continuationSeparator" w:id="0">
    <w:p w14:paraId="4EC181DD" w14:textId="77777777" w:rsidR="00C9448E" w:rsidRDefault="00C9448E" w:rsidP="00604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38D6A" w14:textId="77777777" w:rsidR="0060469A" w:rsidRDefault="00604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F6943" w14:textId="77777777" w:rsidR="0060469A" w:rsidRDefault="006046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EE97" w14:textId="77777777" w:rsidR="0060469A" w:rsidRDefault="00604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2428E" w14:textId="77777777" w:rsidR="00C9448E" w:rsidRDefault="00C9448E" w:rsidP="0060469A">
      <w:pPr>
        <w:spacing w:after="0" w:line="240" w:lineRule="auto"/>
      </w:pPr>
      <w:r>
        <w:separator/>
      </w:r>
    </w:p>
  </w:footnote>
  <w:footnote w:type="continuationSeparator" w:id="0">
    <w:p w14:paraId="1E442F4A" w14:textId="77777777" w:rsidR="00C9448E" w:rsidRDefault="00C9448E" w:rsidP="00604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0A15" w14:textId="77777777" w:rsidR="0060469A" w:rsidRDefault="00604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04E5" w14:textId="77777777" w:rsidR="0060469A" w:rsidRDefault="006046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EDEF" w14:textId="77777777" w:rsidR="0060469A" w:rsidRDefault="00604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F1923"/>
    <w:multiLevelType w:val="hybridMultilevel"/>
    <w:tmpl w:val="3836DCAC"/>
    <w:lvl w:ilvl="0" w:tplc="3ED00FB6">
      <w:start w:val="1"/>
      <w:numFmt w:val="bullet"/>
      <w:lvlText w:val="•"/>
      <w:lvlJc w:val="left"/>
      <w:pPr>
        <w:tabs>
          <w:tab w:val="num" w:pos="720"/>
        </w:tabs>
        <w:ind w:left="720" w:hanging="360"/>
      </w:pPr>
      <w:rPr>
        <w:rFonts w:ascii="Arial" w:hAnsi="Arial" w:hint="default"/>
      </w:rPr>
    </w:lvl>
    <w:lvl w:ilvl="1" w:tplc="3E06C00C" w:tentative="1">
      <w:start w:val="1"/>
      <w:numFmt w:val="bullet"/>
      <w:lvlText w:val="•"/>
      <w:lvlJc w:val="left"/>
      <w:pPr>
        <w:tabs>
          <w:tab w:val="num" w:pos="1440"/>
        </w:tabs>
        <w:ind w:left="1440" w:hanging="360"/>
      </w:pPr>
      <w:rPr>
        <w:rFonts w:ascii="Arial" w:hAnsi="Arial" w:hint="default"/>
      </w:rPr>
    </w:lvl>
    <w:lvl w:ilvl="2" w:tplc="31F61ECC" w:tentative="1">
      <w:start w:val="1"/>
      <w:numFmt w:val="bullet"/>
      <w:lvlText w:val="•"/>
      <w:lvlJc w:val="left"/>
      <w:pPr>
        <w:tabs>
          <w:tab w:val="num" w:pos="2160"/>
        </w:tabs>
        <w:ind w:left="2160" w:hanging="360"/>
      </w:pPr>
      <w:rPr>
        <w:rFonts w:ascii="Arial" w:hAnsi="Arial" w:hint="default"/>
      </w:rPr>
    </w:lvl>
    <w:lvl w:ilvl="3" w:tplc="BC10261A" w:tentative="1">
      <w:start w:val="1"/>
      <w:numFmt w:val="bullet"/>
      <w:lvlText w:val="•"/>
      <w:lvlJc w:val="left"/>
      <w:pPr>
        <w:tabs>
          <w:tab w:val="num" w:pos="2880"/>
        </w:tabs>
        <w:ind w:left="2880" w:hanging="360"/>
      </w:pPr>
      <w:rPr>
        <w:rFonts w:ascii="Arial" w:hAnsi="Arial" w:hint="default"/>
      </w:rPr>
    </w:lvl>
    <w:lvl w:ilvl="4" w:tplc="F4FC1EBE" w:tentative="1">
      <w:start w:val="1"/>
      <w:numFmt w:val="bullet"/>
      <w:lvlText w:val="•"/>
      <w:lvlJc w:val="left"/>
      <w:pPr>
        <w:tabs>
          <w:tab w:val="num" w:pos="3600"/>
        </w:tabs>
        <w:ind w:left="3600" w:hanging="360"/>
      </w:pPr>
      <w:rPr>
        <w:rFonts w:ascii="Arial" w:hAnsi="Arial" w:hint="default"/>
      </w:rPr>
    </w:lvl>
    <w:lvl w:ilvl="5" w:tplc="CCDEE46C" w:tentative="1">
      <w:start w:val="1"/>
      <w:numFmt w:val="bullet"/>
      <w:lvlText w:val="•"/>
      <w:lvlJc w:val="left"/>
      <w:pPr>
        <w:tabs>
          <w:tab w:val="num" w:pos="4320"/>
        </w:tabs>
        <w:ind w:left="4320" w:hanging="360"/>
      </w:pPr>
      <w:rPr>
        <w:rFonts w:ascii="Arial" w:hAnsi="Arial" w:hint="default"/>
      </w:rPr>
    </w:lvl>
    <w:lvl w:ilvl="6" w:tplc="A3E2BDEE" w:tentative="1">
      <w:start w:val="1"/>
      <w:numFmt w:val="bullet"/>
      <w:lvlText w:val="•"/>
      <w:lvlJc w:val="left"/>
      <w:pPr>
        <w:tabs>
          <w:tab w:val="num" w:pos="5040"/>
        </w:tabs>
        <w:ind w:left="5040" w:hanging="360"/>
      </w:pPr>
      <w:rPr>
        <w:rFonts w:ascii="Arial" w:hAnsi="Arial" w:hint="default"/>
      </w:rPr>
    </w:lvl>
    <w:lvl w:ilvl="7" w:tplc="E2683C08" w:tentative="1">
      <w:start w:val="1"/>
      <w:numFmt w:val="bullet"/>
      <w:lvlText w:val="•"/>
      <w:lvlJc w:val="left"/>
      <w:pPr>
        <w:tabs>
          <w:tab w:val="num" w:pos="5760"/>
        </w:tabs>
        <w:ind w:left="5760" w:hanging="360"/>
      </w:pPr>
      <w:rPr>
        <w:rFonts w:ascii="Arial" w:hAnsi="Arial" w:hint="default"/>
      </w:rPr>
    </w:lvl>
    <w:lvl w:ilvl="8" w:tplc="841C985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4E"/>
    <w:rsid w:val="00004CE3"/>
    <w:rsid w:val="00015B89"/>
    <w:rsid w:val="00020F12"/>
    <w:rsid w:val="00020FC1"/>
    <w:rsid w:val="0002257D"/>
    <w:rsid w:val="00036E25"/>
    <w:rsid w:val="00046737"/>
    <w:rsid w:val="00050DAC"/>
    <w:rsid w:val="00054B6B"/>
    <w:rsid w:val="000575C2"/>
    <w:rsid w:val="00077769"/>
    <w:rsid w:val="00085937"/>
    <w:rsid w:val="00095A54"/>
    <w:rsid w:val="000A042D"/>
    <w:rsid w:val="000A5098"/>
    <w:rsid w:val="000B4DED"/>
    <w:rsid w:val="000B7DA4"/>
    <w:rsid w:val="000C2343"/>
    <w:rsid w:val="000C7793"/>
    <w:rsid w:val="000F0B68"/>
    <w:rsid w:val="00101D5E"/>
    <w:rsid w:val="001037E8"/>
    <w:rsid w:val="00137553"/>
    <w:rsid w:val="00154CEF"/>
    <w:rsid w:val="00175248"/>
    <w:rsid w:val="001A1347"/>
    <w:rsid w:val="001A24B4"/>
    <w:rsid w:val="001B642C"/>
    <w:rsid w:val="001D64C2"/>
    <w:rsid w:val="001E7CD1"/>
    <w:rsid w:val="0023592C"/>
    <w:rsid w:val="0026099A"/>
    <w:rsid w:val="002654C8"/>
    <w:rsid w:val="00293657"/>
    <w:rsid w:val="002A7277"/>
    <w:rsid w:val="002A73F9"/>
    <w:rsid w:val="002B4066"/>
    <w:rsid w:val="002C076E"/>
    <w:rsid w:val="002E198A"/>
    <w:rsid w:val="00305A6C"/>
    <w:rsid w:val="00320BE8"/>
    <w:rsid w:val="00326147"/>
    <w:rsid w:val="003331B5"/>
    <w:rsid w:val="00342E32"/>
    <w:rsid w:val="003463BB"/>
    <w:rsid w:val="00355AA6"/>
    <w:rsid w:val="00362BE8"/>
    <w:rsid w:val="00376422"/>
    <w:rsid w:val="00381851"/>
    <w:rsid w:val="003A180E"/>
    <w:rsid w:val="003C59A3"/>
    <w:rsid w:val="003C61AF"/>
    <w:rsid w:val="003D601B"/>
    <w:rsid w:val="00402ADF"/>
    <w:rsid w:val="0041294B"/>
    <w:rsid w:val="0043666B"/>
    <w:rsid w:val="004371BE"/>
    <w:rsid w:val="00441F3F"/>
    <w:rsid w:val="004460C7"/>
    <w:rsid w:val="00461729"/>
    <w:rsid w:val="00461B97"/>
    <w:rsid w:val="004706AB"/>
    <w:rsid w:val="00480818"/>
    <w:rsid w:val="0048427E"/>
    <w:rsid w:val="0048504E"/>
    <w:rsid w:val="004909AE"/>
    <w:rsid w:val="00494001"/>
    <w:rsid w:val="00497C98"/>
    <w:rsid w:val="004A06FA"/>
    <w:rsid w:val="004A1BFB"/>
    <w:rsid w:val="004B1978"/>
    <w:rsid w:val="004B45F7"/>
    <w:rsid w:val="004B4C97"/>
    <w:rsid w:val="004B6A3B"/>
    <w:rsid w:val="004C0EC3"/>
    <w:rsid w:val="004C51E7"/>
    <w:rsid w:val="004F6445"/>
    <w:rsid w:val="00533885"/>
    <w:rsid w:val="00552A81"/>
    <w:rsid w:val="0056323B"/>
    <w:rsid w:val="005651DF"/>
    <w:rsid w:val="00565EF2"/>
    <w:rsid w:val="00573A45"/>
    <w:rsid w:val="0060469A"/>
    <w:rsid w:val="00605C84"/>
    <w:rsid w:val="00612932"/>
    <w:rsid w:val="006239CA"/>
    <w:rsid w:val="006305EE"/>
    <w:rsid w:val="00635505"/>
    <w:rsid w:val="00645FE7"/>
    <w:rsid w:val="00646114"/>
    <w:rsid w:val="006471F5"/>
    <w:rsid w:val="00654FCA"/>
    <w:rsid w:val="00666DC2"/>
    <w:rsid w:val="00672CF0"/>
    <w:rsid w:val="00677C37"/>
    <w:rsid w:val="006B43AB"/>
    <w:rsid w:val="00720FC8"/>
    <w:rsid w:val="00736299"/>
    <w:rsid w:val="00755D6B"/>
    <w:rsid w:val="00786493"/>
    <w:rsid w:val="007A546F"/>
    <w:rsid w:val="007A7CEE"/>
    <w:rsid w:val="007C5AAC"/>
    <w:rsid w:val="007E05FB"/>
    <w:rsid w:val="00823B47"/>
    <w:rsid w:val="008243FC"/>
    <w:rsid w:val="00831D1D"/>
    <w:rsid w:val="008377A9"/>
    <w:rsid w:val="00840B35"/>
    <w:rsid w:val="0085370E"/>
    <w:rsid w:val="00862EEB"/>
    <w:rsid w:val="008901A6"/>
    <w:rsid w:val="008A232D"/>
    <w:rsid w:val="008D3593"/>
    <w:rsid w:val="008E1EE8"/>
    <w:rsid w:val="008E4F61"/>
    <w:rsid w:val="008E747F"/>
    <w:rsid w:val="008F5A03"/>
    <w:rsid w:val="00913D98"/>
    <w:rsid w:val="009153AA"/>
    <w:rsid w:val="0092136B"/>
    <w:rsid w:val="0093354E"/>
    <w:rsid w:val="009377A7"/>
    <w:rsid w:val="00942786"/>
    <w:rsid w:val="0095177E"/>
    <w:rsid w:val="00961B2A"/>
    <w:rsid w:val="00967281"/>
    <w:rsid w:val="00973F0D"/>
    <w:rsid w:val="00981D0A"/>
    <w:rsid w:val="00986D52"/>
    <w:rsid w:val="009A66E7"/>
    <w:rsid w:val="009A7C82"/>
    <w:rsid w:val="009B2296"/>
    <w:rsid w:val="009C2BE3"/>
    <w:rsid w:val="009D0595"/>
    <w:rsid w:val="009D082B"/>
    <w:rsid w:val="009D4043"/>
    <w:rsid w:val="009E36FD"/>
    <w:rsid w:val="00A00702"/>
    <w:rsid w:val="00A11F3A"/>
    <w:rsid w:val="00A175AF"/>
    <w:rsid w:val="00A232CD"/>
    <w:rsid w:val="00A276BA"/>
    <w:rsid w:val="00A3300C"/>
    <w:rsid w:val="00A442E0"/>
    <w:rsid w:val="00A66101"/>
    <w:rsid w:val="00A75CB6"/>
    <w:rsid w:val="00A8625C"/>
    <w:rsid w:val="00A928AC"/>
    <w:rsid w:val="00AA2080"/>
    <w:rsid w:val="00AB3EB4"/>
    <w:rsid w:val="00AC1858"/>
    <w:rsid w:val="00AC4D46"/>
    <w:rsid w:val="00AD44CD"/>
    <w:rsid w:val="00AD577D"/>
    <w:rsid w:val="00AE4C28"/>
    <w:rsid w:val="00AE7B61"/>
    <w:rsid w:val="00AF326E"/>
    <w:rsid w:val="00B02FBD"/>
    <w:rsid w:val="00B250C3"/>
    <w:rsid w:val="00B31D9A"/>
    <w:rsid w:val="00B60C41"/>
    <w:rsid w:val="00B703DB"/>
    <w:rsid w:val="00BD2D0C"/>
    <w:rsid w:val="00BD53E9"/>
    <w:rsid w:val="00BD76E4"/>
    <w:rsid w:val="00C15D6D"/>
    <w:rsid w:val="00C84B1C"/>
    <w:rsid w:val="00C86791"/>
    <w:rsid w:val="00C9448E"/>
    <w:rsid w:val="00CB5F0D"/>
    <w:rsid w:val="00CD7114"/>
    <w:rsid w:val="00CE49C9"/>
    <w:rsid w:val="00D020F1"/>
    <w:rsid w:val="00D11E32"/>
    <w:rsid w:val="00D20A2D"/>
    <w:rsid w:val="00D20B79"/>
    <w:rsid w:val="00D37DE5"/>
    <w:rsid w:val="00D43BB5"/>
    <w:rsid w:val="00D81543"/>
    <w:rsid w:val="00D857E6"/>
    <w:rsid w:val="00D907B8"/>
    <w:rsid w:val="00D95ED5"/>
    <w:rsid w:val="00DA4A5C"/>
    <w:rsid w:val="00DA5D95"/>
    <w:rsid w:val="00DB3F31"/>
    <w:rsid w:val="00DC6E57"/>
    <w:rsid w:val="00DC77AE"/>
    <w:rsid w:val="00DE4A64"/>
    <w:rsid w:val="00DF6630"/>
    <w:rsid w:val="00E05E1D"/>
    <w:rsid w:val="00E20DFA"/>
    <w:rsid w:val="00E24696"/>
    <w:rsid w:val="00E25C07"/>
    <w:rsid w:val="00E6003A"/>
    <w:rsid w:val="00E70FD3"/>
    <w:rsid w:val="00E807B6"/>
    <w:rsid w:val="00E92EB0"/>
    <w:rsid w:val="00EA45AA"/>
    <w:rsid w:val="00EA5017"/>
    <w:rsid w:val="00EB66D1"/>
    <w:rsid w:val="00ED1C09"/>
    <w:rsid w:val="00ED6A95"/>
    <w:rsid w:val="00EF074E"/>
    <w:rsid w:val="00F024D2"/>
    <w:rsid w:val="00F047AC"/>
    <w:rsid w:val="00F21221"/>
    <w:rsid w:val="00F21E1C"/>
    <w:rsid w:val="00F2393F"/>
    <w:rsid w:val="00F26892"/>
    <w:rsid w:val="00F3012D"/>
    <w:rsid w:val="00F31192"/>
    <w:rsid w:val="00F55D8A"/>
    <w:rsid w:val="00F60BD9"/>
    <w:rsid w:val="00F60F47"/>
    <w:rsid w:val="00F66EF0"/>
    <w:rsid w:val="00F722FD"/>
    <w:rsid w:val="00F77183"/>
    <w:rsid w:val="00F8097B"/>
    <w:rsid w:val="00FB14A5"/>
    <w:rsid w:val="00FB1E8C"/>
    <w:rsid w:val="00FB3504"/>
    <w:rsid w:val="00FC0384"/>
    <w:rsid w:val="00FD1E73"/>
    <w:rsid w:val="00FD3916"/>
    <w:rsid w:val="00FE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158B"/>
  <w15:chartTrackingRefBased/>
  <w15:docId w15:val="{A56CD9A3-6A91-4248-A39B-E617CF59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72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72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A727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A7277"/>
    <w:rPr>
      <w:color w:val="0000FF"/>
      <w:u w:val="single"/>
    </w:rPr>
  </w:style>
  <w:style w:type="character" w:customStyle="1" w:styleId="UnresolvedMention1">
    <w:name w:val="Unresolved Mention1"/>
    <w:basedOn w:val="DefaultParagraphFont"/>
    <w:uiPriority w:val="99"/>
    <w:semiHidden/>
    <w:unhideWhenUsed/>
    <w:rsid w:val="002A7277"/>
    <w:rPr>
      <w:color w:val="605E5C"/>
      <w:shd w:val="clear" w:color="auto" w:fill="E1DFDD"/>
    </w:rPr>
  </w:style>
  <w:style w:type="paragraph" w:customStyle="1" w:styleId="xmsonormal">
    <w:name w:val="x_msonormal"/>
    <w:basedOn w:val="Normal"/>
    <w:rsid w:val="00F55D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s">
    <w:name w:val="Corps"/>
    <w:rsid w:val="00F55D8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styleId="CommentReference">
    <w:name w:val="annotation reference"/>
    <w:basedOn w:val="DefaultParagraphFont"/>
    <w:uiPriority w:val="99"/>
    <w:semiHidden/>
    <w:unhideWhenUsed/>
    <w:rsid w:val="0056323B"/>
    <w:rPr>
      <w:sz w:val="16"/>
      <w:szCs w:val="16"/>
    </w:rPr>
  </w:style>
  <w:style w:type="paragraph" w:styleId="CommentText">
    <w:name w:val="annotation text"/>
    <w:basedOn w:val="Normal"/>
    <w:link w:val="CommentTextChar"/>
    <w:uiPriority w:val="99"/>
    <w:semiHidden/>
    <w:unhideWhenUsed/>
    <w:rsid w:val="0056323B"/>
    <w:pPr>
      <w:spacing w:line="240" w:lineRule="auto"/>
    </w:pPr>
    <w:rPr>
      <w:sz w:val="20"/>
      <w:szCs w:val="20"/>
    </w:rPr>
  </w:style>
  <w:style w:type="character" w:customStyle="1" w:styleId="CommentTextChar">
    <w:name w:val="Comment Text Char"/>
    <w:basedOn w:val="DefaultParagraphFont"/>
    <w:link w:val="CommentText"/>
    <w:uiPriority w:val="99"/>
    <w:semiHidden/>
    <w:rsid w:val="0056323B"/>
    <w:rPr>
      <w:sz w:val="20"/>
      <w:szCs w:val="20"/>
    </w:rPr>
  </w:style>
  <w:style w:type="paragraph" w:styleId="CommentSubject">
    <w:name w:val="annotation subject"/>
    <w:basedOn w:val="CommentText"/>
    <w:next w:val="CommentText"/>
    <w:link w:val="CommentSubjectChar"/>
    <w:uiPriority w:val="99"/>
    <w:semiHidden/>
    <w:unhideWhenUsed/>
    <w:rsid w:val="0056323B"/>
    <w:rPr>
      <w:b/>
      <w:bCs/>
    </w:rPr>
  </w:style>
  <w:style w:type="character" w:customStyle="1" w:styleId="CommentSubjectChar">
    <w:name w:val="Comment Subject Char"/>
    <w:basedOn w:val="CommentTextChar"/>
    <w:link w:val="CommentSubject"/>
    <w:uiPriority w:val="99"/>
    <w:semiHidden/>
    <w:rsid w:val="0056323B"/>
    <w:rPr>
      <w:b/>
      <w:bCs/>
      <w:sz w:val="20"/>
      <w:szCs w:val="20"/>
    </w:rPr>
  </w:style>
  <w:style w:type="paragraph" w:styleId="BalloonText">
    <w:name w:val="Balloon Text"/>
    <w:basedOn w:val="Normal"/>
    <w:link w:val="BalloonTextChar"/>
    <w:uiPriority w:val="99"/>
    <w:semiHidden/>
    <w:unhideWhenUsed/>
    <w:rsid w:val="00604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69A"/>
    <w:rPr>
      <w:rFonts w:ascii="Segoe UI" w:hAnsi="Segoe UI" w:cs="Segoe UI"/>
      <w:sz w:val="18"/>
      <w:szCs w:val="18"/>
    </w:rPr>
  </w:style>
  <w:style w:type="paragraph" w:styleId="Header">
    <w:name w:val="header"/>
    <w:basedOn w:val="Normal"/>
    <w:link w:val="HeaderChar"/>
    <w:uiPriority w:val="99"/>
    <w:unhideWhenUsed/>
    <w:rsid w:val="00604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69A"/>
  </w:style>
  <w:style w:type="paragraph" w:styleId="Footer">
    <w:name w:val="footer"/>
    <w:basedOn w:val="Normal"/>
    <w:link w:val="FooterChar"/>
    <w:uiPriority w:val="99"/>
    <w:unhideWhenUsed/>
    <w:rsid w:val="00604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69A"/>
  </w:style>
  <w:style w:type="character" w:styleId="UnresolvedMention">
    <w:name w:val="Unresolved Mention"/>
    <w:basedOn w:val="DefaultParagraphFont"/>
    <w:uiPriority w:val="99"/>
    <w:semiHidden/>
    <w:unhideWhenUsed/>
    <w:rsid w:val="002B4066"/>
    <w:rPr>
      <w:color w:val="605E5C"/>
      <w:shd w:val="clear" w:color="auto" w:fill="E1DFDD"/>
    </w:rPr>
  </w:style>
  <w:style w:type="character" w:styleId="FollowedHyperlink">
    <w:name w:val="FollowedHyperlink"/>
    <w:basedOn w:val="DefaultParagraphFont"/>
    <w:uiPriority w:val="99"/>
    <w:semiHidden/>
    <w:unhideWhenUsed/>
    <w:rsid w:val="009A7C82"/>
    <w:rPr>
      <w:color w:val="954F72" w:themeColor="followedHyperlink"/>
      <w:u w:val="single"/>
    </w:rPr>
  </w:style>
  <w:style w:type="paragraph" w:styleId="Revision">
    <w:name w:val="Revision"/>
    <w:hidden/>
    <w:uiPriority w:val="99"/>
    <w:semiHidden/>
    <w:rsid w:val="00AF32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70261">
      <w:bodyDiv w:val="1"/>
      <w:marLeft w:val="0"/>
      <w:marRight w:val="0"/>
      <w:marTop w:val="0"/>
      <w:marBottom w:val="0"/>
      <w:divBdr>
        <w:top w:val="none" w:sz="0" w:space="0" w:color="auto"/>
        <w:left w:val="none" w:sz="0" w:space="0" w:color="auto"/>
        <w:bottom w:val="none" w:sz="0" w:space="0" w:color="auto"/>
        <w:right w:val="none" w:sz="0" w:space="0" w:color="auto"/>
      </w:divBdr>
      <w:divsChild>
        <w:div w:id="1718049537">
          <w:marLeft w:val="274"/>
          <w:marRight w:val="0"/>
          <w:marTop w:val="60"/>
          <w:marBottom w:val="0"/>
          <w:divBdr>
            <w:top w:val="none" w:sz="0" w:space="0" w:color="auto"/>
            <w:left w:val="none" w:sz="0" w:space="0" w:color="auto"/>
            <w:bottom w:val="none" w:sz="0" w:space="0" w:color="auto"/>
            <w:right w:val="none" w:sz="0" w:space="0" w:color="auto"/>
          </w:divBdr>
        </w:div>
        <w:div w:id="45765515">
          <w:marLeft w:val="274"/>
          <w:marRight w:val="0"/>
          <w:marTop w:val="60"/>
          <w:marBottom w:val="0"/>
          <w:divBdr>
            <w:top w:val="none" w:sz="0" w:space="0" w:color="auto"/>
            <w:left w:val="none" w:sz="0" w:space="0" w:color="auto"/>
            <w:bottom w:val="none" w:sz="0" w:space="0" w:color="auto"/>
            <w:right w:val="none" w:sz="0" w:space="0" w:color="auto"/>
          </w:divBdr>
        </w:div>
      </w:divsChild>
    </w:div>
    <w:div w:id="286666427">
      <w:bodyDiv w:val="1"/>
      <w:marLeft w:val="0"/>
      <w:marRight w:val="0"/>
      <w:marTop w:val="0"/>
      <w:marBottom w:val="0"/>
      <w:divBdr>
        <w:top w:val="none" w:sz="0" w:space="0" w:color="auto"/>
        <w:left w:val="none" w:sz="0" w:space="0" w:color="auto"/>
        <w:bottom w:val="none" w:sz="0" w:space="0" w:color="auto"/>
        <w:right w:val="none" w:sz="0" w:space="0" w:color="auto"/>
      </w:divBdr>
    </w:div>
    <w:div w:id="396898271">
      <w:bodyDiv w:val="1"/>
      <w:marLeft w:val="0"/>
      <w:marRight w:val="0"/>
      <w:marTop w:val="0"/>
      <w:marBottom w:val="0"/>
      <w:divBdr>
        <w:top w:val="none" w:sz="0" w:space="0" w:color="auto"/>
        <w:left w:val="none" w:sz="0" w:space="0" w:color="auto"/>
        <w:bottom w:val="none" w:sz="0" w:space="0" w:color="auto"/>
        <w:right w:val="none" w:sz="0" w:space="0" w:color="auto"/>
      </w:divBdr>
    </w:div>
    <w:div w:id="863788789">
      <w:bodyDiv w:val="1"/>
      <w:marLeft w:val="0"/>
      <w:marRight w:val="0"/>
      <w:marTop w:val="0"/>
      <w:marBottom w:val="0"/>
      <w:divBdr>
        <w:top w:val="none" w:sz="0" w:space="0" w:color="auto"/>
        <w:left w:val="none" w:sz="0" w:space="0" w:color="auto"/>
        <w:bottom w:val="none" w:sz="0" w:space="0" w:color="auto"/>
        <w:right w:val="none" w:sz="0" w:space="0" w:color="auto"/>
      </w:divBdr>
    </w:div>
    <w:div w:id="1247953903">
      <w:bodyDiv w:val="1"/>
      <w:marLeft w:val="0"/>
      <w:marRight w:val="0"/>
      <w:marTop w:val="0"/>
      <w:marBottom w:val="0"/>
      <w:divBdr>
        <w:top w:val="none" w:sz="0" w:space="0" w:color="auto"/>
        <w:left w:val="none" w:sz="0" w:space="0" w:color="auto"/>
        <w:bottom w:val="none" w:sz="0" w:space="0" w:color="auto"/>
        <w:right w:val="none" w:sz="0" w:space="0" w:color="auto"/>
      </w:divBdr>
    </w:div>
    <w:div w:id="1343052607">
      <w:bodyDiv w:val="1"/>
      <w:marLeft w:val="0"/>
      <w:marRight w:val="0"/>
      <w:marTop w:val="0"/>
      <w:marBottom w:val="0"/>
      <w:divBdr>
        <w:top w:val="none" w:sz="0" w:space="0" w:color="auto"/>
        <w:left w:val="none" w:sz="0" w:space="0" w:color="auto"/>
        <w:bottom w:val="none" w:sz="0" w:space="0" w:color="auto"/>
        <w:right w:val="none" w:sz="0" w:space="0" w:color="auto"/>
      </w:divBdr>
    </w:div>
    <w:div w:id="212114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x-rx.com" TargetMode="External"/><Relationship Id="rId13" Type="http://schemas.openxmlformats.org/officeDocument/2006/relationships/hyperlink" Target="https://medx-rx.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medx-rx.com" TargetMode="External"/><Relationship Id="rId12" Type="http://schemas.openxmlformats.org/officeDocument/2006/relationships/hyperlink" Target="http://www.medx-rx.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zgroup.u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libu-brands.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XRX@mzgroup.us" TargetMode="External"/><Relationship Id="rId23" Type="http://schemas.openxmlformats.org/officeDocument/2006/relationships/fontTable" Target="fontTable.xml"/><Relationship Id="rId10" Type="http://schemas.openxmlformats.org/officeDocument/2006/relationships/hyperlink" Target="https://thermalaidproduct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ature-cide.com/" TargetMode="External"/><Relationship Id="rId14" Type="http://schemas.openxmlformats.org/officeDocument/2006/relationships/hyperlink" Target="https://www.sec.gov/Archives/edgar/data/1620704/000147793221004865/medx_1apos.htm?__hstc=5399276.3ebd2ca6f68738766f13d3fd80188d9d.1631882838047.1632940310850.1632943951307.10&amp;__hssc=5399276.1.1632946268367&amp;__hsfp=1359357230&amp;hsCtaTracking=7ecd5846-31e8-4344-8369-bebf5c2d3141%7C0effd3a4-69dd-4807-98c6-a565078a05ec"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Henshaw</dc:creator>
  <cp:keywords/>
  <dc:description/>
  <cp:lastModifiedBy>Microsoft Office User</cp:lastModifiedBy>
  <cp:revision>3</cp:revision>
  <dcterms:created xsi:type="dcterms:W3CDTF">2022-01-21T20:28:00Z</dcterms:created>
  <dcterms:modified xsi:type="dcterms:W3CDTF">2022-01-21T21:39:00Z</dcterms:modified>
</cp:coreProperties>
</file>