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6EC07" w14:textId="44F64494" w:rsidR="000753A7" w:rsidRDefault="000753A7">
      <w:pPr>
        <w:pStyle w:val="BodyText"/>
        <w:ind w:left="3385"/>
        <w:rPr>
          <w:rFonts w:ascii="Times New Roman"/>
        </w:rPr>
      </w:pPr>
    </w:p>
    <w:p w14:paraId="1DC9B20A" w14:textId="77777777" w:rsidR="001812E5" w:rsidRDefault="00AC14A4" w:rsidP="00D80C09">
      <w:pPr>
        <w:pStyle w:val="BodyText"/>
        <w:spacing w:before="2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Pebble Beach Resorts</w:t>
      </w:r>
      <w:r w:rsidR="002D0990">
        <w:rPr>
          <w:b/>
          <w:bCs/>
          <w:iCs/>
          <w:sz w:val="24"/>
          <w:szCs w:val="24"/>
        </w:rPr>
        <w:t xml:space="preserve"> and USGA</w:t>
      </w:r>
      <w:r>
        <w:rPr>
          <w:b/>
          <w:bCs/>
          <w:iCs/>
          <w:sz w:val="24"/>
          <w:szCs w:val="24"/>
        </w:rPr>
        <w:t xml:space="preserve"> unveil logo design for the </w:t>
      </w:r>
    </w:p>
    <w:p w14:paraId="27C0FFFD" w14:textId="1CC71DAA" w:rsidR="00AC14A4" w:rsidRDefault="00AC14A4" w:rsidP="00D80C09">
      <w:pPr>
        <w:pStyle w:val="BodyText"/>
        <w:spacing w:before="2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78</w:t>
      </w:r>
      <w:r w:rsidRPr="00AC14A4">
        <w:rPr>
          <w:b/>
          <w:bCs/>
          <w:iCs/>
          <w:sz w:val="24"/>
          <w:szCs w:val="24"/>
          <w:vertAlign w:val="superscript"/>
        </w:rPr>
        <w:t>th</w:t>
      </w:r>
      <w:r>
        <w:rPr>
          <w:b/>
          <w:bCs/>
          <w:iCs/>
          <w:sz w:val="24"/>
          <w:szCs w:val="24"/>
        </w:rPr>
        <w:t xml:space="preserve"> U.S. Women’s Open</w:t>
      </w:r>
      <w:r w:rsidR="00C107B0">
        <w:rPr>
          <w:b/>
          <w:bCs/>
          <w:iCs/>
          <w:sz w:val="24"/>
          <w:szCs w:val="24"/>
        </w:rPr>
        <w:t xml:space="preserve"> </w:t>
      </w:r>
      <w:r w:rsidR="00D254A5">
        <w:rPr>
          <w:b/>
          <w:bCs/>
          <w:iCs/>
          <w:sz w:val="24"/>
          <w:szCs w:val="24"/>
        </w:rPr>
        <w:t>P</w:t>
      </w:r>
      <w:r w:rsidR="00C107B0">
        <w:rPr>
          <w:b/>
          <w:bCs/>
          <w:iCs/>
          <w:sz w:val="24"/>
          <w:szCs w:val="24"/>
        </w:rPr>
        <w:t>resented by ProMedica</w:t>
      </w:r>
    </w:p>
    <w:p w14:paraId="7912A886" w14:textId="77777777" w:rsidR="00AC14A4" w:rsidRDefault="00AC14A4" w:rsidP="00D80C09">
      <w:pPr>
        <w:pStyle w:val="BodyText"/>
        <w:spacing w:before="2"/>
        <w:jc w:val="center"/>
        <w:rPr>
          <w:b/>
          <w:bCs/>
          <w:iCs/>
          <w:sz w:val="24"/>
          <w:szCs w:val="24"/>
        </w:rPr>
      </w:pPr>
    </w:p>
    <w:p w14:paraId="59E11F74" w14:textId="009DDBCE" w:rsidR="000753A7" w:rsidRPr="008215FB" w:rsidRDefault="008215FB" w:rsidP="00D80C09">
      <w:pPr>
        <w:pStyle w:val="BodyText"/>
        <w:spacing w:before="2"/>
        <w:jc w:val="center"/>
        <w:rPr>
          <w:i/>
          <w:sz w:val="22"/>
          <w:szCs w:val="22"/>
        </w:rPr>
      </w:pPr>
      <w:r w:rsidRPr="008215FB">
        <w:rPr>
          <w:i/>
          <w:sz w:val="22"/>
          <w:szCs w:val="22"/>
        </w:rPr>
        <w:t xml:space="preserve">Design </w:t>
      </w:r>
      <w:r>
        <w:rPr>
          <w:i/>
          <w:sz w:val="22"/>
          <w:szCs w:val="22"/>
        </w:rPr>
        <w:t xml:space="preserve">details </w:t>
      </w:r>
      <w:r w:rsidRPr="008215FB">
        <w:rPr>
          <w:i/>
          <w:sz w:val="22"/>
          <w:szCs w:val="22"/>
        </w:rPr>
        <w:t>convey the histor</w:t>
      </w:r>
      <w:r>
        <w:rPr>
          <w:i/>
          <w:sz w:val="22"/>
          <w:szCs w:val="22"/>
        </w:rPr>
        <w:t>y</w:t>
      </w:r>
      <w:r w:rsidRPr="008215FB">
        <w:rPr>
          <w:i/>
          <w:sz w:val="22"/>
          <w:szCs w:val="22"/>
        </w:rPr>
        <w:t xml:space="preserve"> of the moment, as </w:t>
      </w:r>
      <w:r w:rsidR="00AC14A4" w:rsidRPr="008215FB">
        <w:rPr>
          <w:i/>
          <w:sz w:val="22"/>
          <w:szCs w:val="22"/>
        </w:rPr>
        <w:t xml:space="preserve">the legendary resort </w:t>
      </w:r>
      <w:r>
        <w:rPr>
          <w:i/>
          <w:sz w:val="22"/>
          <w:szCs w:val="22"/>
        </w:rPr>
        <w:t>prepares to host</w:t>
      </w:r>
      <w:r w:rsidR="00AC14A4" w:rsidRPr="008215FB">
        <w:rPr>
          <w:i/>
          <w:sz w:val="22"/>
          <w:szCs w:val="22"/>
        </w:rPr>
        <w:t xml:space="preserve"> </w:t>
      </w:r>
      <w:r w:rsidR="00C45121">
        <w:rPr>
          <w:i/>
          <w:sz w:val="22"/>
          <w:szCs w:val="22"/>
        </w:rPr>
        <w:br/>
      </w:r>
      <w:r w:rsidR="00AC14A4" w:rsidRPr="008215FB">
        <w:rPr>
          <w:i/>
          <w:sz w:val="22"/>
          <w:szCs w:val="22"/>
        </w:rPr>
        <w:t xml:space="preserve">the </w:t>
      </w:r>
      <w:r w:rsidR="00C107B0">
        <w:rPr>
          <w:i/>
          <w:sz w:val="22"/>
          <w:szCs w:val="22"/>
        </w:rPr>
        <w:t>premier</w:t>
      </w:r>
      <w:r w:rsidR="00AC14A4" w:rsidRPr="008215FB">
        <w:rPr>
          <w:i/>
          <w:sz w:val="22"/>
          <w:szCs w:val="22"/>
        </w:rPr>
        <w:t xml:space="preserve"> championship in women’s golf</w:t>
      </w:r>
      <w:r>
        <w:rPr>
          <w:i/>
          <w:sz w:val="22"/>
          <w:szCs w:val="22"/>
        </w:rPr>
        <w:t xml:space="preserve"> for the first time</w:t>
      </w:r>
      <w:r w:rsidR="00291973">
        <w:rPr>
          <w:i/>
          <w:sz w:val="22"/>
          <w:szCs w:val="22"/>
        </w:rPr>
        <w:t xml:space="preserve"> in 2023</w:t>
      </w:r>
    </w:p>
    <w:p w14:paraId="7A7F0279" w14:textId="758EDC02" w:rsidR="00AC14A4" w:rsidRDefault="00AC14A4" w:rsidP="00D80C09">
      <w:pPr>
        <w:pStyle w:val="BodyText"/>
        <w:spacing w:before="2"/>
        <w:jc w:val="center"/>
        <w:rPr>
          <w:i/>
          <w:sz w:val="24"/>
          <w:szCs w:val="24"/>
        </w:rPr>
      </w:pPr>
    </w:p>
    <w:p w14:paraId="330704CB" w14:textId="222FD8FD" w:rsidR="00A228F6" w:rsidRDefault="00D304AF" w:rsidP="00AC14A4">
      <w:pPr>
        <w:pStyle w:val="BodyText"/>
        <w:ind w:left="100" w:right="297"/>
        <w:jc w:val="both"/>
        <w:rPr>
          <w:color w:val="000000" w:themeColor="text1"/>
        </w:rPr>
      </w:pPr>
      <w:r w:rsidRPr="00173122">
        <w:rPr>
          <w:b/>
          <w:color w:val="000000" w:themeColor="text1"/>
        </w:rPr>
        <w:t xml:space="preserve">PEBBLE </w:t>
      </w:r>
      <w:r w:rsidRPr="00173122">
        <w:rPr>
          <w:b/>
          <w:color w:val="000000" w:themeColor="text1"/>
          <w:spacing w:val="-3"/>
        </w:rPr>
        <w:t xml:space="preserve">BEACH, </w:t>
      </w:r>
      <w:r w:rsidRPr="00173122">
        <w:rPr>
          <w:b/>
          <w:color w:val="000000" w:themeColor="text1"/>
        </w:rPr>
        <w:t>CALIF. (</w:t>
      </w:r>
      <w:r w:rsidR="0056277E">
        <w:rPr>
          <w:b/>
          <w:color w:val="000000" w:themeColor="text1"/>
        </w:rPr>
        <w:t>February 2</w:t>
      </w:r>
      <w:r w:rsidR="00A450A0">
        <w:rPr>
          <w:b/>
          <w:color w:val="000000" w:themeColor="text1"/>
        </w:rPr>
        <w:t>3</w:t>
      </w:r>
      <w:r w:rsidRPr="00173122">
        <w:rPr>
          <w:b/>
          <w:color w:val="000000" w:themeColor="text1"/>
        </w:rPr>
        <w:t>, 202</w:t>
      </w:r>
      <w:r w:rsidR="00AC14A4">
        <w:rPr>
          <w:b/>
          <w:color w:val="000000" w:themeColor="text1"/>
        </w:rPr>
        <w:t>2</w:t>
      </w:r>
      <w:r w:rsidRPr="00173122">
        <w:rPr>
          <w:b/>
          <w:color w:val="000000" w:themeColor="text1"/>
        </w:rPr>
        <w:t xml:space="preserve">) </w:t>
      </w:r>
      <w:r w:rsidRPr="00173122">
        <w:rPr>
          <w:color w:val="000000" w:themeColor="text1"/>
        </w:rPr>
        <w:t xml:space="preserve">– </w:t>
      </w:r>
      <w:r w:rsidR="00C107B0">
        <w:rPr>
          <w:color w:val="000000" w:themeColor="text1"/>
        </w:rPr>
        <w:t>500 days</w:t>
      </w:r>
      <w:r w:rsidR="00257671">
        <w:rPr>
          <w:color w:val="000000" w:themeColor="text1"/>
        </w:rPr>
        <w:t xml:space="preserve"> before the best women golfers in the world arrive at </w:t>
      </w:r>
      <w:hyperlink r:id="rId7" w:history="1">
        <w:r w:rsidR="00257671" w:rsidRPr="00C45121">
          <w:rPr>
            <w:rStyle w:val="Hyperlink"/>
          </w:rPr>
          <w:t>Pebble Beach Resorts</w:t>
        </w:r>
      </w:hyperlink>
      <w:r w:rsidR="00257671">
        <w:rPr>
          <w:color w:val="000000" w:themeColor="text1"/>
        </w:rPr>
        <w:t xml:space="preserve"> to vie for the most coveted title in </w:t>
      </w:r>
      <w:r w:rsidR="00F93979">
        <w:rPr>
          <w:color w:val="000000" w:themeColor="text1"/>
        </w:rPr>
        <w:t>women’s golf</w:t>
      </w:r>
      <w:r w:rsidR="00257671">
        <w:rPr>
          <w:color w:val="000000" w:themeColor="text1"/>
        </w:rPr>
        <w:t xml:space="preserve">, </w:t>
      </w:r>
      <w:r w:rsidR="00F93979">
        <w:rPr>
          <w:color w:val="000000" w:themeColor="text1"/>
        </w:rPr>
        <w:t>Pebble Beach</w:t>
      </w:r>
      <w:r w:rsidR="00257671">
        <w:rPr>
          <w:color w:val="000000" w:themeColor="text1"/>
        </w:rPr>
        <w:t xml:space="preserve"> </w:t>
      </w:r>
      <w:r w:rsidR="00A5020D">
        <w:rPr>
          <w:color w:val="000000" w:themeColor="text1"/>
        </w:rPr>
        <w:t xml:space="preserve">and the USGA </w:t>
      </w:r>
      <w:r w:rsidR="003017AA">
        <w:rPr>
          <w:color w:val="000000" w:themeColor="text1"/>
        </w:rPr>
        <w:t>ha</w:t>
      </w:r>
      <w:r w:rsidR="00A5020D">
        <w:rPr>
          <w:color w:val="000000" w:themeColor="text1"/>
        </w:rPr>
        <w:t>ve</w:t>
      </w:r>
      <w:r w:rsidR="003017AA">
        <w:rPr>
          <w:color w:val="000000" w:themeColor="text1"/>
        </w:rPr>
        <w:t xml:space="preserve"> unveiled</w:t>
      </w:r>
      <w:r w:rsidR="00DF0C87">
        <w:rPr>
          <w:color w:val="000000" w:themeColor="text1"/>
        </w:rPr>
        <w:t xml:space="preserve"> a logo to commemorate the history of the occasion. The </w:t>
      </w:r>
      <w:r w:rsidR="003017AA">
        <w:rPr>
          <w:color w:val="000000" w:themeColor="text1"/>
        </w:rPr>
        <w:t>78</w:t>
      </w:r>
      <w:r w:rsidR="003017AA" w:rsidRPr="003017AA">
        <w:rPr>
          <w:color w:val="000000" w:themeColor="text1"/>
          <w:vertAlign w:val="superscript"/>
        </w:rPr>
        <w:t>th</w:t>
      </w:r>
      <w:r w:rsidR="003017AA">
        <w:rPr>
          <w:color w:val="000000" w:themeColor="text1"/>
        </w:rPr>
        <w:t xml:space="preserve"> U.S. Women’s Open</w:t>
      </w:r>
      <w:r w:rsidR="00C107B0">
        <w:rPr>
          <w:color w:val="000000" w:themeColor="text1"/>
        </w:rPr>
        <w:t xml:space="preserve"> presented by ProMedica,</w:t>
      </w:r>
      <w:r w:rsidR="00DF0C87">
        <w:rPr>
          <w:color w:val="000000" w:themeColor="text1"/>
        </w:rPr>
        <w:t xml:space="preserve"> coming to Pebble Beach, July 5-9, 2023, will be the first ever hosted at </w:t>
      </w:r>
      <w:r w:rsidR="00C107B0">
        <w:rPr>
          <w:color w:val="000000" w:themeColor="text1"/>
        </w:rPr>
        <w:t>America’s #1 public</w:t>
      </w:r>
      <w:r w:rsidR="00F93979">
        <w:rPr>
          <w:color w:val="000000" w:themeColor="text1"/>
        </w:rPr>
        <w:t xml:space="preserve"> golf</w:t>
      </w:r>
      <w:r w:rsidR="00DF0C87">
        <w:rPr>
          <w:color w:val="000000" w:themeColor="text1"/>
        </w:rPr>
        <w:t xml:space="preserve"> course.</w:t>
      </w:r>
    </w:p>
    <w:p w14:paraId="7A31E722" w14:textId="677D0427" w:rsidR="002D0990" w:rsidRDefault="002D0990" w:rsidP="00AC14A4">
      <w:pPr>
        <w:pStyle w:val="BodyText"/>
        <w:ind w:left="100" w:right="297"/>
        <w:jc w:val="both"/>
        <w:rPr>
          <w:color w:val="000000" w:themeColor="text1"/>
        </w:rPr>
      </w:pPr>
    </w:p>
    <w:p w14:paraId="42152F4C" w14:textId="0F0B508A" w:rsidR="002D0990" w:rsidRDefault="002D0990" w:rsidP="00AC14A4">
      <w:pPr>
        <w:pStyle w:val="BodyText"/>
        <w:ind w:left="100" w:right="297"/>
        <w:jc w:val="both"/>
        <w:rPr>
          <w:color w:val="000000" w:themeColor="text1"/>
        </w:rPr>
      </w:pPr>
      <w:r>
        <w:rPr>
          <w:color w:val="000000" w:themeColor="text1"/>
        </w:rPr>
        <w:t>The new logo features three iconic images:</w:t>
      </w:r>
    </w:p>
    <w:p w14:paraId="1452C824" w14:textId="6D77296C" w:rsidR="00AC14A4" w:rsidRDefault="00AC14A4" w:rsidP="00AC14A4">
      <w:pPr>
        <w:pStyle w:val="BodyText"/>
        <w:ind w:left="100" w:right="297"/>
        <w:jc w:val="both"/>
        <w:rPr>
          <w:b/>
          <w:color w:val="000000" w:themeColor="text1"/>
        </w:rPr>
      </w:pPr>
      <w:r>
        <w:rPr>
          <w:bCs/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1" wp14:anchorId="53BB6813" wp14:editId="709ED460">
            <wp:simplePos x="0" y="0"/>
            <wp:positionH relativeFrom="column">
              <wp:posOffset>3896814</wp:posOffset>
            </wp:positionH>
            <wp:positionV relativeFrom="paragraph">
              <wp:posOffset>47353</wp:posOffset>
            </wp:positionV>
            <wp:extent cx="1910080" cy="1826895"/>
            <wp:effectExtent l="0" t="0" r="0" b="190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080" cy="1826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42CDC2" w14:textId="2343BB6D" w:rsidR="00C107B0" w:rsidRDefault="00AC14A4" w:rsidP="00C107B0">
      <w:pPr>
        <w:pStyle w:val="BodyText"/>
        <w:numPr>
          <w:ilvl w:val="0"/>
          <w:numId w:val="2"/>
        </w:numPr>
        <w:ind w:right="297"/>
        <w:jc w:val="both"/>
        <w:rPr>
          <w:bCs/>
          <w:color w:val="000000" w:themeColor="text1"/>
        </w:rPr>
      </w:pPr>
      <w:r w:rsidRPr="002D0990">
        <w:rPr>
          <w:b/>
          <w:color w:val="000000" w:themeColor="text1"/>
        </w:rPr>
        <w:t>Lone Cypress</w:t>
      </w:r>
      <w:r w:rsidR="002D0990">
        <w:rPr>
          <w:bCs/>
          <w:color w:val="000000" w:themeColor="text1"/>
        </w:rPr>
        <w:t>:</w:t>
      </w:r>
      <w:r w:rsidR="003017AA">
        <w:rPr>
          <w:bCs/>
          <w:color w:val="000000" w:themeColor="text1"/>
        </w:rPr>
        <w:t xml:space="preserve"> a symbol of resilience that has</w:t>
      </w:r>
      <w:r>
        <w:rPr>
          <w:bCs/>
          <w:color w:val="000000" w:themeColor="text1"/>
        </w:rPr>
        <w:t xml:space="preserve"> </w:t>
      </w:r>
      <w:r w:rsidR="003017AA">
        <w:rPr>
          <w:bCs/>
          <w:color w:val="000000" w:themeColor="text1"/>
        </w:rPr>
        <w:t xml:space="preserve">stood </w:t>
      </w:r>
      <w:r>
        <w:rPr>
          <w:bCs/>
          <w:color w:val="000000" w:themeColor="text1"/>
        </w:rPr>
        <w:t>on its rocky perch above the Pacific Ocean for hundreds of years</w:t>
      </w:r>
      <w:r w:rsidR="003017AA">
        <w:rPr>
          <w:bCs/>
          <w:color w:val="000000" w:themeColor="text1"/>
        </w:rPr>
        <w:t xml:space="preserve">. </w:t>
      </w:r>
      <w:bookmarkStart w:id="0" w:name="_Hlk93603593"/>
      <w:r w:rsidR="003017AA">
        <w:rPr>
          <w:bCs/>
          <w:color w:val="000000" w:themeColor="text1"/>
        </w:rPr>
        <w:t>The tree has become</w:t>
      </w:r>
      <w:r>
        <w:rPr>
          <w:bCs/>
          <w:color w:val="000000" w:themeColor="text1"/>
        </w:rPr>
        <w:t xml:space="preserve"> synonymous with a</w:t>
      </w:r>
      <w:r w:rsidR="00F93979">
        <w:rPr>
          <w:bCs/>
          <w:color w:val="000000" w:themeColor="text1"/>
        </w:rPr>
        <w:t xml:space="preserve"> golf</w:t>
      </w:r>
      <w:r>
        <w:rPr>
          <w:bCs/>
          <w:color w:val="000000" w:themeColor="text1"/>
        </w:rPr>
        <w:t xml:space="preserve"> course that has hosted </w:t>
      </w:r>
      <w:r w:rsidR="008A6D2F">
        <w:rPr>
          <w:bCs/>
          <w:color w:val="000000" w:themeColor="text1"/>
        </w:rPr>
        <w:t>13 USGA championships</w:t>
      </w:r>
      <w:r>
        <w:rPr>
          <w:bCs/>
          <w:color w:val="000000" w:themeColor="text1"/>
        </w:rPr>
        <w:t xml:space="preserve">. </w:t>
      </w:r>
      <w:bookmarkEnd w:id="0"/>
    </w:p>
    <w:p w14:paraId="45BC7155" w14:textId="374C56B9" w:rsidR="00C107B0" w:rsidRDefault="0087606E" w:rsidP="00C107B0">
      <w:pPr>
        <w:pStyle w:val="BodyText"/>
        <w:numPr>
          <w:ilvl w:val="0"/>
          <w:numId w:val="2"/>
        </w:numPr>
        <w:ind w:right="297"/>
        <w:jc w:val="both"/>
        <w:rPr>
          <w:bCs/>
          <w:color w:val="000000" w:themeColor="text1"/>
        </w:rPr>
      </w:pPr>
      <w:r>
        <w:rPr>
          <w:b/>
          <w:color w:val="000000" w:themeColor="text1"/>
        </w:rPr>
        <w:t>Sunrise</w:t>
      </w:r>
      <w:r w:rsidR="002D0990">
        <w:rPr>
          <w:bCs/>
          <w:color w:val="000000" w:themeColor="text1"/>
        </w:rPr>
        <w:t>:</w:t>
      </w:r>
      <w:r w:rsidR="00257671">
        <w:rPr>
          <w:bCs/>
          <w:color w:val="000000" w:themeColor="text1"/>
        </w:rPr>
        <w:t xml:space="preserve"> </w:t>
      </w:r>
      <w:r w:rsidR="00C107B0">
        <w:rPr>
          <w:bCs/>
          <w:color w:val="000000" w:themeColor="text1"/>
        </w:rPr>
        <w:t>conveying</w:t>
      </w:r>
      <w:r w:rsidR="00257671">
        <w:rPr>
          <w:bCs/>
          <w:color w:val="000000" w:themeColor="text1"/>
        </w:rPr>
        <w:t xml:space="preserve"> the </w:t>
      </w:r>
      <w:r w:rsidR="00AC14A4">
        <w:rPr>
          <w:bCs/>
          <w:color w:val="000000" w:themeColor="text1"/>
        </w:rPr>
        <w:t xml:space="preserve">dawn of a new </w:t>
      </w:r>
      <w:r w:rsidR="002D0990">
        <w:rPr>
          <w:bCs/>
          <w:color w:val="000000" w:themeColor="text1"/>
        </w:rPr>
        <w:t>era</w:t>
      </w:r>
      <w:r w:rsidR="00AC14A4">
        <w:rPr>
          <w:bCs/>
          <w:color w:val="000000" w:themeColor="text1"/>
        </w:rPr>
        <w:t xml:space="preserve"> as the best </w:t>
      </w:r>
      <w:r>
        <w:rPr>
          <w:bCs/>
          <w:color w:val="000000" w:themeColor="text1"/>
        </w:rPr>
        <w:t xml:space="preserve">in </w:t>
      </w:r>
      <w:r w:rsidR="0066432A">
        <w:rPr>
          <w:bCs/>
          <w:color w:val="000000" w:themeColor="text1"/>
        </w:rPr>
        <w:t>women</w:t>
      </w:r>
      <w:r>
        <w:rPr>
          <w:bCs/>
          <w:color w:val="000000" w:themeColor="text1"/>
        </w:rPr>
        <w:t>’s</w:t>
      </w:r>
      <w:r w:rsidR="0066432A">
        <w:rPr>
          <w:bCs/>
          <w:color w:val="000000" w:themeColor="text1"/>
        </w:rPr>
        <w:t xml:space="preserve"> </w:t>
      </w:r>
      <w:r w:rsidR="00AC14A4">
        <w:rPr>
          <w:bCs/>
          <w:color w:val="000000" w:themeColor="text1"/>
        </w:rPr>
        <w:t>golf</w:t>
      </w:r>
      <w:r w:rsidR="00DF32E2">
        <w:rPr>
          <w:bCs/>
          <w:color w:val="000000" w:themeColor="text1"/>
        </w:rPr>
        <w:t xml:space="preserve"> </w:t>
      </w:r>
      <w:r w:rsidR="00AC14A4">
        <w:rPr>
          <w:bCs/>
          <w:color w:val="000000" w:themeColor="text1"/>
        </w:rPr>
        <w:t xml:space="preserve">are set to compete on the championship course that has shaped </w:t>
      </w:r>
      <w:r w:rsidR="00A5020D">
        <w:rPr>
          <w:bCs/>
          <w:color w:val="000000" w:themeColor="text1"/>
        </w:rPr>
        <w:t xml:space="preserve">so many </w:t>
      </w:r>
      <w:r w:rsidR="00AC14A4">
        <w:rPr>
          <w:bCs/>
          <w:color w:val="000000" w:themeColor="text1"/>
        </w:rPr>
        <w:t>legacies</w:t>
      </w:r>
      <w:r w:rsidR="00A5020D">
        <w:rPr>
          <w:bCs/>
          <w:color w:val="000000" w:themeColor="text1"/>
        </w:rPr>
        <w:t>.</w:t>
      </w:r>
      <w:r w:rsidR="00AC14A4">
        <w:rPr>
          <w:bCs/>
          <w:color w:val="000000" w:themeColor="text1"/>
        </w:rPr>
        <w:t xml:space="preserve"> </w:t>
      </w:r>
    </w:p>
    <w:p w14:paraId="776EF375" w14:textId="63D644E4" w:rsidR="00AC14A4" w:rsidRDefault="002D0990" w:rsidP="00C107B0">
      <w:pPr>
        <w:pStyle w:val="BodyText"/>
        <w:numPr>
          <w:ilvl w:val="0"/>
          <w:numId w:val="2"/>
        </w:numPr>
        <w:ind w:right="297"/>
        <w:jc w:val="both"/>
        <w:rPr>
          <w:bCs/>
          <w:color w:val="000000" w:themeColor="text1"/>
        </w:rPr>
      </w:pPr>
      <w:r w:rsidRPr="002D0990">
        <w:rPr>
          <w:b/>
          <w:color w:val="000000" w:themeColor="text1"/>
        </w:rPr>
        <w:t>U</w:t>
      </w:r>
      <w:r w:rsidR="00257671" w:rsidRPr="002D0990">
        <w:rPr>
          <w:b/>
          <w:color w:val="000000" w:themeColor="text1"/>
        </w:rPr>
        <w:t>ndulating</w:t>
      </w:r>
      <w:r>
        <w:rPr>
          <w:b/>
          <w:color w:val="000000" w:themeColor="text1"/>
        </w:rPr>
        <w:t xml:space="preserve"> </w:t>
      </w:r>
      <w:r w:rsidR="00257671" w:rsidRPr="002D0990">
        <w:rPr>
          <w:b/>
          <w:color w:val="000000" w:themeColor="text1"/>
        </w:rPr>
        <w:t xml:space="preserve">red </w:t>
      </w:r>
      <w:r w:rsidR="00A5020D" w:rsidRPr="002D0990">
        <w:rPr>
          <w:b/>
          <w:color w:val="000000" w:themeColor="text1"/>
        </w:rPr>
        <w:t>waves</w:t>
      </w:r>
      <w:r>
        <w:rPr>
          <w:bCs/>
          <w:color w:val="000000" w:themeColor="text1"/>
        </w:rPr>
        <w:t>:</w:t>
      </w:r>
      <w:r w:rsidR="00257671">
        <w:rPr>
          <w:bCs/>
          <w:color w:val="000000" w:themeColor="text1"/>
        </w:rPr>
        <w:t xml:space="preserve"> evocative of the stripes of the American flag, represent the </w:t>
      </w:r>
      <w:r w:rsidR="00A5020D">
        <w:rPr>
          <w:bCs/>
          <w:color w:val="000000" w:themeColor="text1"/>
        </w:rPr>
        <w:t>impact</w:t>
      </w:r>
      <w:r w:rsidR="00257671">
        <w:rPr>
          <w:bCs/>
          <w:color w:val="000000" w:themeColor="text1"/>
        </w:rPr>
        <w:t xml:space="preserve"> the event will make in women’s golf for generations to come. </w:t>
      </w:r>
      <w:r w:rsidR="00AC14A4">
        <w:rPr>
          <w:bCs/>
          <w:color w:val="000000" w:themeColor="text1"/>
        </w:rPr>
        <w:t xml:space="preserve"> </w:t>
      </w:r>
    </w:p>
    <w:p w14:paraId="5832EC32" w14:textId="10125773" w:rsidR="00AC14A4" w:rsidRDefault="00AC14A4" w:rsidP="00AC14A4">
      <w:pPr>
        <w:pStyle w:val="BodyText"/>
        <w:ind w:left="100" w:right="297"/>
        <w:jc w:val="both"/>
        <w:rPr>
          <w:bCs/>
          <w:color w:val="000000" w:themeColor="text1"/>
        </w:rPr>
      </w:pPr>
    </w:p>
    <w:p w14:paraId="698488B7" w14:textId="77777777" w:rsidR="00D32D16" w:rsidRDefault="00D32D16" w:rsidP="00AC14A4">
      <w:pPr>
        <w:pStyle w:val="BodyText"/>
        <w:ind w:left="100" w:right="297"/>
        <w:jc w:val="both"/>
        <w:rPr>
          <w:bCs/>
          <w:color w:val="000000" w:themeColor="text1"/>
        </w:rPr>
      </w:pPr>
    </w:p>
    <w:p w14:paraId="4D290C56" w14:textId="251BB584" w:rsidR="00E0257A" w:rsidRDefault="004A684C" w:rsidP="00C44993">
      <w:pPr>
        <w:pStyle w:val="BodyText"/>
        <w:ind w:left="100" w:right="297"/>
        <w:jc w:val="both"/>
        <w:rPr>
          <w:bCs/>
          <w:color w:val="000000" w:themeColor="text1"/>
        </w:rPr>
      </w:pPr>
      <w:r w:rsidRPr="004A684C">
        <w:rPr>
          <w:bCs/>
          <w:color w:val="000000" w:themeColor="text1"/>
        </w:rPr>
        <w:t xml:space="preserve">The </w:t>
      </w:r>
      <w:r>
        <w:rPr>
          <w:bCs/>
          <w:color w:val="000000" w:themeColor="text1"/>
        </w:rPr>
        <w:t xml:space="preserve">2023 </w:t>
      </w:r>
      <w:r w:rsidRPr="004A684C">
        <w:rPr>
          <w:bCs/>
          <w:color w:val="000000" w:themeColor="text1"/>
        </w:rPr>
        <w:t xml:space="preserve">U.S. Women’s Open </w:t>
      </w:r>
      <w:r w:rsidR="008A6D2F">
        <w:rPr>
          <w:bCs/>
          <w:color w:val="000000" w:themeColor="text1"/>
        </w:rPr>
        <w:t xml:space="preserve">adds to the rich heritage of women’s championship golf at Pebble Beach, which has hosted two U.S. Women’s Amateurs as well as the </w:t>
      </w:r>
      <w:r w:rsidR="00FF7CA4">
        <w:rPr>
          <w:bCs/>
          <w:color w:val="000000" w:themeColor="text1"/>
        </w:rPr>
        <w:t xml:space="preserve">annual </w:t>
      </w:r>
      <w:r w:rsidR="008A6D2F">
        <w:rPr>
          <w:bCs/>
          <w:color w:val="000000" w:themeColor="text1"/>
        </w:rPr>
        <w:t xml:space="preserve">TaylorMade Pebble Beach Invitational, the premier pro-am </w:t>
      </w:r>
      <w:r w:rsidR="00FF7CA4">
        <w:rPr>
          <w:bCs/>
          <w:color w:val="000000" w:themeColor="text1"/>
        </w:rPr>
        <w:t xml:space="preserve">where female professionals compete for the same purse alongside the men. </w:t>
      </w:r>
    </w:p>
    <w:p w14:paraId="2809D2AC" w14:textId="77777777" w:rsidR="004A684C" w:rsidRDefault="004A684C" w:rsidP="00C44993">
      <w:pPr>
        <w:pStyle w:val="BodyText"/>
        <w:ind w:left="100" w:right="297"/>
        <w:jc w:val="both"/>
      </w:pPr>
    </w:p>
    <w:p w14:paraId="239E1780" w14:textId="77777777" w:rsidR="000753A7" w:rsidRDefault="00D304AF">
      <w:pPr>
        <w:pStyle w:val="Heading1"/>
      </w:pPr>
      <w:r>
        <w:t>About Pebble Beach Company</w:t>
      </w:r>
    </w:p>
    <w:p w14:paraId="02F8516F" w14:textId="4877D18E" w:rsidR="000753A7" w:rsidRPr="00C44993" w:rsidRDefault="00D304AF" w:rsidP="00C44993">
      <w:pPr>
        <w:ind w:left="100" w:right="289"/>
        <w:jc w:val="both"/>
        <w:rPr>
          <w:sz w:val="20"/>
          <w:szCs w:val="20"/>
        </w:rPr>
      </w:pPr>
      <w:r w:rsidRPr="00C44993">
        <w:rPr>
          <w:sz w:val="20"/>
          <w:szCs w:val="20"/>
        </w:rPr>
        <w:t>Pebble Beach Company, headquartered in Pebble Beach, Calif., owns and operates the world-famous Pebble Beach Resorts®,</w:t>
      </w:r>
      <w:r>
        <w:rPr>
          <w:sz w:val="16"/>
        </w:rPr>
        <w:t xml:space="preserve"> </w:t>
      </w:r>
      <w:r w:rsidRPr="00C44993">
        <w:rPr>
          <w:sz w:val="20"/>
          <w:szCs w:val="20"/>
        </w:rPr>
        <w:t>including The Lodge at Pebble Beach™, The Inn at Spanish Bay™, and Casa Palmero®. The company also operates f</w:t>
      </w:r>
      <w:r w:rsidR="00A450A0">
        <w:rPr>
          <w:sz w:val="20"/>
          <w:szCs w:val="20"/>
        </w:rPr>
        <w:t>ive</w:t>
      </w:r>
      <w:r w:rsidRPr="00C44993">
        <w:rPr>
          <w:sz w:val="20"/>
          <w:szCs w:val="20"/>
        </w:rPr>
        <w:t xml:space="preserve"> renowned golf courses: Pebble Beach Golf Links®, Spyglass Hill® Golf Course, The Links at Spanish Bay™,</w:t>
      </w:r>
      <w:r w:rsidR="00461A92">
        <w:rPr>
          <w:sz w:val="20"/>
          <w:szCs w:val="20"/>
        </w:rPr>
        <w:t xml:space="preserve"> </w:t>
      </w:r>
      <w:r w:rsidRPr="00C44993">
        <w:rPr>
          <w:sz w:val="20"/>
          <w:szCs w:val="20"/>
        </w:rPr>
        <w:t>Del Monte™ Golf Course</w:t>
      </w:r>
      <w:r w:rsidR="00A450A0">
        <w:rPr>
          <w:sz w:val="20"/>
          <w:szCs w:val="20"/>
        </w:rPr>
        <w:t xml:space="preserve"> and The Hay</w:t>
      </w:r>
      <w:r w:rsidR="003059D1" w:rsidRPr="00C44993">
        <w:rPr>
          <w:sz w:val="20"/>
          <w:szCs w:val="20"/>
        </w:rPr>
        <w:t>®</w:t>
      </w:r>
      <w:r w:rsidRPr="00C44993">
        <w:rPr>
          <w:sz w:val="20"/>
          <w:szCs w:val="20"/>
        </w:rPr>
        <w:t>. Its other famed properties include scenic 17-Mile Drive®, The Spa at Pebble Beach™, Pebble Beach Golf Academy™, and Pebble Beach® Equestrian Center. It annually hosts premier events such as the Pebble Beach Concours d’Elegance®, AT&amp;T Pebble Beach Pro-Am, TaylorMade Pebble Beach Invitational, Pebble Beach® Food &amp; Wine, and the PURE Insurance Championship Impacting First Tee. Future site of the 2023 U.S. Women’s Open and 2027 U.S. Open Championships, Pebble Beach Golf Links® has hosted six U.S. Opens, five U.S. Amateurs,</w:t>
      </w:r>
      <w:r w:rsidR="00A450A0">
        <w:rPr>
          <w:sz w:val="20"/>
          <w:szCs w:val="20"/>
        </w:rPr>
        <w:t xml:space="preserve"> two U.S. Women’s Amateurs,</w:t>
      </w:r>
      <w:r w:rsidRPr="00C44993">
        <w:rPr>
          <w:sz w:val="20"/>
          <w:szCs w:val="20"/>
        </w:rPr>
        <w:t xml:space="preserve"> one PGA Championship, and numerous other tournaments. For reservations or more information, please call 800-654-9300 or visit </w:t>
      </w:r>
      <w:r w:rsidRPr="00C44993">
        <w:rPr>
          <w:sz w:val="20"/>
          <w:szCs w:val="20"/>
          <w:u w:val="single"/>
        </w:rPr>
        <w:t>pebblebeach.com</w:t>
      </w:r>
      <w:r w:rsidRPr="00C44993">
        <w:rPr>
          <w:sz w:val="20"/>
          <w:szCs w:val="20"/>
        </w:rPr>
        <w:t>.</w:t>
      </w:r>
    </w:p>
    <w:p w14:paraId="0B58D131" w14:textId="77777777" w:rsidR="000753A7" w:rsidRDefault="000753A7" w:rsidP="00C44993">
      <w:pPr>
        <w:pStyle w:val="BodyText"/>
        <w:jc w:val="both"/>
      </w:pPr>
    </w:p>
    <w:p w14:paraId="695DEB50" w14:textId="77777777" w:rsidR="000753A7" w:rsidRDefault="000753A7" w:rsidP="00C44993">
      <w:pPr>
        <w:pStyle w:val="BodyText"/>
        <w:spacing w:before="7"/>
        <w:jc w:val="both"/>
        <w:rPr>
          <w:sz w:val="26"/>
        </w:rPr>
      </w:pPr>
    </w:p>
    <w:p w14:paraId="3B947528" w14:textId="77777777" w:rsidR="000753A7" w:rsidRDefault="000753A7">
      <w:pPr>
        <w:pStyle w:val="BodyText"/>
        <w:rPr>
          <w:sz w:val="18"/>
        </w:rPr>
      </w:pPr>
    </w:p>
    <w:p w14:paraId="495F4357" w14:textId="77777777" w:rsidR="000753A7" w:rsidRDefault="000753A7">
      <w:pPr>
        <w:pStyle w:val="BodyText"/>
        <w:rPr>
          <w:sz w:val="18"/>
        </w:rPr>
      </w:pPr>
    </w:p>
    <w:p w14:paraId="66A74934" w14:textId="77777777" w:rsidR="000753A7" w:rsidRDefault="000753A7">
      <w:pPr>
        <w:pStyle w:val="BodyText"/>
        <w:spacing w:before="1"/>
        <w:rPr>
          <w:sz w:val="19"/>
        </w:rPr>
      </w:pPr>
    </w:p>
    <w:p w14:paraId="3AB03F9C" w14:textId="77777777" w:rsidR="000753A7" w:rsidRDefault="00D304AF">
      <w:pPr>
        <w:pStyle w:val="BodyText"/>
        <w:ind w:left="1133" w:right="1309"/>
        <w:jc w:val="center"/>
      </w:pPr>
      <w:r>
        <w:t># # #</w:t>
      </w:r>
    </w:p>
    <w:p w14:paraId="168516D8" w14:textId="77777777" w:rsidR="000753A7" w:rsidRDefault="000753A7">
      <w:pPr>
        <w:pStyle w:val="BodyText"/>
        <w:spacing w:before="9"/>
        <w:rPr>
          <w:sz w:val="32"/>
        </w:rPr>
      </w:pPr>
    </w:p>
    <w:p w14:paraId="0ACA27C6" w14:textId="77777777" w:rsidR="000753A7" w:rsidRPr="003B51CC" w:rsidRDefault="00D304AF">
      <w:pPr>
        <w:pStyle w:val="Heading1"/>
        <w:spacing w:before="0" w:line="243" w:lineRule="exact"/>
      </w:pPr>
      <w:r w:rsidRPr="003B51CC">
        <w:t>Media Contacts</w:t>
      </w:r>
    </w:p>
    <w:p w14:paraId="13E5A4E7" w14:textId="764076C2" w:rsidR="003D74EC" w:rsidRDefault="00AF4006" w:rsidP="00B41070">
      <w:pPr>
        <w:pStyle w:val="BodyText"/>
        <w:spacing w:before="1" w:line="237" w:lineRule="auto"/>
        <w:ind w:left="100" w:right="4860"/>
      </w:pPr>
      <w:r>
        <w:t>Zach Melchiori /</w:t>
      </w:r>
      <w:r w:rsidR="00D304AF">
        <w:t xml:space="preserve"> Patricia Nugent / Jamie Scalici</w:t>
      </w:r>
    </w:p>
    <w:p w14:paraId="0CB7EAE8" w14:textId="77777777" w:rsidR="003D74EC" w:rsidRDefault="00D304AF">
      <w:pPr>
        <w:pStyle w:val="BodyText"/>
        <w:spacing w:before="1" w:line="237" w:lineRule="auto"/>
        <w:ind w:left="100" w:right="5351"/>
      </w:pPr>
      <w:r>
        <w:t>Pebble Beach Resorts</w:t>
      </w:r>
    </w:p>
    <w:p w14:paraId="08649F77" w14:textId="5608D1C8" w:rsidR="000753A7" w:rsidRDefault="00A6387C">
      <w:pPr>
        <w:pStyle w:val="BodyText"/>
        <w:spacing w:before="1" w:line="237" w:lineRule="auto"/>
        <w:ind w:left="100" w:right="5351"/>
      </w:pPr>
      <w:hyperlink r:id="rId9" w:history="1">
        <w:r w:rsidR="003D74EC" w:rsidRPr="00BF5B6E">
          <w:rPr>
            <w:rStyle w:val="Hyperlink"/>
          </w:rPr>
          <w:t>pebblebeachresorts@mower.com</w:t>
        </w:r>
      </w:hyperlink>
    </w:p>
    <w:p w14:paraId="1746451E" w14:textId="5833DE63" w:rsidR="000753A7" w:rsidRDefault="00D304AF">
      <w:pPr>
        <w:pStyle w:val="BodyText"/>
        <w:spacing w:before="2"/>
        <w:ind w:left="100"/>
      </w:pPr>
      <w:r>
        <w:t>212-284-9935 / 212-980-9194</w:t>
      </w:r>
    </w:p>
    <w:p w14:paraId="58E76709" w14:textId="2DF8BCBF" w:rsidR="00D254A5" w:rsidRDefault="00D254A5">
      <w:pPr>
        <w:pStyle w:val="BodyText"/>
        <w:spacing w:before="2"/>
        <w:ind w:left="100"/>
      </w:pPr>
    </w:p>
    <w:p w14:paraId="3A6DC933" w14:textId="32DDF86C" w:rsidR="00D254A5" w:rsidRDefault="00D254A5">
      <w:pPr>
        <w:pStyle w:val="BodyText"/>
        <w:spacing w:before="2"/>
        <w:ind w:left="100"/>
      </w:pPr>
      <w:r>
        <w:t>Julia Pine</w:t>
      </w:r>
    </w:p>
    <w:p w14:paraId="089008A7" w14:textId="06818C09" w:rsidR="00D254A5" w:rsidRDefault="00D254A5">
      <w:pPr>
        <w:pStyle w:val="BodyText"/>
        <w:spacing w:before="2"/>
        <w:ind w:left="100"/>
      </w:pPr>
      <w:r>
        <w:t>USGA</w:t>
      </w:r>
    </w:p>
    <w:p w14:paraId="32E5F748" w14:textId="140CEEBC" w:rsidR="00D254A5" w:rsidRDefault="00A6387C">
      <w:pPr>
        <w:pStyle w:val="BodyText"/>
        <w:spacing w:before="2"/>
        <w:ind w:left="100"/>
      </w:pPr>
      <w:hyperlink r:id="rId10" w:history="1">
        <w:r w:rsidR="00D254A5" w:rsidRPr="00CE50CF">
          <w:rPr>
            <w:rStyle w:val="Hyperlink"/>
          </w:rPr>
          <w:t>JPine@USGA.org</w:t>
        </w:r>
      </w:hyperlink>
    </w:p>
    <w:p w14:paraId="0C99F885" w14:textId="2C6779A8" w:rsidR="00D254A5" w:rsidRPr="00D254A5" w:rsidRDefault="00D254A5" w:rsidP="00D254A5">
      <w:pPr>
        <w:pStyle w:val="BodyText"/>
        <w:spacing w:before="2"/>
        <w:ind w:left="100"/>
      </w:pPr>
      <w:r w:rsidRPr="00D254A5">
        <w:t>510</w:t>
      </w:r>
      <w:r>
        <w:t>-</w:t>
      </w:r>
      <w:r w:rsidRPr="00D254A5">
        <w:t>701</w:t>
      </w:r>
      <w:r>
        <w:t>-</w:t>
      </w:r>
      <w:r w:rsidRPr="00D254A5">
        <w:t>1491</w:t>
      </w:r>
    </w:p>
    <w:p w14:paraId="6730C675" w14:textId="77777777" w:rsidR="00D254A5" w:rsidRDefault="00D254A5">
      <w:pPr>
        <w:pStyle w:val="BodyText"/>
        <w:spacing w:before="2"/>
        <w:ind w:left="100"/>
      </w:pPr>
    </w:p>
    <w:sectPr w:rsidR="00D254A5" w:rsidSect="00D80C09">
      <w:headerReference w:type="default" r:id="rId11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173BD" w14:textId="77777777" w:rsidR="00A6387C" w:rsidRDefault="00A6387C" w:rsidP="00D254A5">
      <w:r>
        <w:separator/>
      </w:r>
    </w:p>
  </w:endnote>
  <w:endnote w:type="continuationSeparator" w:id="0">
    <w:p w14:paraId="6CD690A0" w14:textId="77777777" w:rsidR="00A6387C" w:rsidRDefault="00A6387C" w:rsidP="00D2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845AE" w14:textId="77777777" w:rsidR="00A6387C" w:rsidRDefault="00A6387C" w:rsidP="00D254A5">
      <w:r>
        <w:separator/>
      </w:r>
    </w:p>
  </w:footnote>
  <w:footnote w:type="continuationSeparator" w:id="0">
    <w:p w14:paraId="5173A2B5" w14:textId="77777777" w:rsidR="00A6387C" w:rsidRDefault="00A6387C" w:rsidP="00D25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E0D90" w14:textId="28DA4272" w:rsidR="00D254A5" w:rsidRDefault="00D254A5" w:rsidP="00D254A5">
    <w:pPr>
      <w:pStyle w:val="Header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C77637D" wp14:editId="2CB05F58">
          <wp:simplePos x="0" y="0"/>
          <wp:positionH relativeFrom="margin">
            <wp:posOffset>3294380</wp:posOffset>
          </wp:positionH>
          <wp:positionV relativeFrom="margin">
            <wp:posOffset>-960351</wp:posOffset>
          </wp:positionV>
          <wp:extent cx="1440815" cy="401320"/>
          <wp:effectExtent l="0" t="0" r="0" b="5080"/>
          <wp:wrapSquare wrapText="bothSides"/>
          <wp:docPr id="2" name="Picture 2" descr="A picture containing text, clock, clipart, vector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ock, clipart, vector graphic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815" cy="401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</w:rPr>
      <w:drawing>
        <wp:anchor distT="0" distB="0" distL="114300" distR="114300" simplePos="0" relativeHeight="251659264" behindDoc="0" locked="0" layoutInCell="1" allowOverlap="1" wp14:anchorId="37354FCA" wp14:editId="0D47DA9F">
          <wp:simplePos x="0" y="0"/>
          <wp:positionH relativeFrom="page">
            <wp:posOffset>2041237</wp:posOffset>
          </wp:positionH>
          <wp:positionV relativeFrom="paragraph">
            <wp:posOffset>27536</wp:posOffset>
          </wp:positionV>
          <wp:extent cx="1783080" cy="1006702"/>
          <wp:effectExtent l="0" t="0" r="7620" b="3175"/>
          <wp:wrapTopAndBottom/>
          <wp:docPr id="1" name="image1.jpeg" descr="Pebble Beach Compan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3080" cy="10067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785B2CA5" w14:textId="6C9E47AE" w:rsidR="00D254A5" w:rsidRDefault="00D254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94BC8"/>
    <w:multiLevelType w:val="hybridMultilevel"/>
    <w:tmpl w:val="D3DAE3B6"/>
    <w:lvl w:ilvl="0" w:tplc="6F22C44A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w w:val="100"/>
        <w:sz w:val="20"/>
        <w:szCs w:val="20"/>
        <w:lang w:val="en-US" w:eastAsia="en-US" w:bidi="en-US"/>
      </w:rPr>
    </w:lvl>
    <w:lvl w:ilvl="1" w:tplc="C9520CDE">
      <w:numFmt w:val="bullet"/>
      <w:lvlText w:val="o"/>
      <w:lvlJc w:val="left"/>
      <w:pPr>
        <w:ind w:left="1541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en-US" w:eastAsia="en-US" w:bidi="en-US"/>
      </w:rPr>
    </w:lvl>
    <w:lvl w:ilvl="2" w:tplc="E53238D6">
      <w:numFmt w:val="bullet"/>
      <w:lvlText w:val="•"/>
      <w:lvlJc w:val="left"/>
      <w:pPr>
        <w:ind w:left="2451" w:hanging="360"/>
      </w:pPr>
      <w:rPr>
        <w:rFonts w:hint="default"/>
        <w:lang w:val="en-US" w:eastAsia="en-US" w:bidi="en-US"/>
      </w:rPr>
    </w:lvl>
    <w:lvl w:ilvl="3" w:tplc="D8CECEE6">
      <w:numFmt w:val="bullet"/>
      <w:lvlText w:val="•"/>
      <w:lvlJc w:val="left"/>
      <w:pPr>
        <w:ind w:left="3362" w:hanging="360"/>
      </w:pPr>
      <w:rPr>
        <w:rFonts w:hint="default"/>
        <w:lang w:val="en-US" w:eastAsia="en-US" w:bidi="en-US"/>
      </w:rPr>
    </w:lvl>
    <w:lvl w:ilvl="4" w:tplc="C87A7BB6">
      <w:numFmt w:val="bullet"/>
      <w:lvlText w:val="•"/>
      <w:lvlJc w:val="left"/>
      <w:pPr>
        <w:ind w:left="4273" w:hanging="360"/>
      </w:pPr>
      <w:rPr>
        <w:rFonts w:hint="default"/>
        <w:lang w:val="en-US" w:eastAsia="en-US" w:bidi="en-US"/>
      </w:rPr>
    </w:lvl>
    <w:lvl w:ilvl="5" w:tplc="70606EAA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en-US"/>
      </w:rPr>
    </w:lvl>
    <w:lvl w:ilvl="6" w:tplc="CC8E0650">
      <w:numFmt w:val="bullet"/>
      <w:lvlText w:val="•"/>
      <w:lvlJc w:val="left"/>
      <w:pPr>
        <w:ind w:left="6095" w:hanging="360"/>
      </w:pPr>
      <w:rPr>
        <w:rFonts w:hint="default"/>
        <w:lang w:val="en-US" w:eastAsia="en-US" w:bidi="en-US"/>
      </w:rPr>
    </w:lvl>
    <w:lvl w:ilvl="7" w:tplc="794864FC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en-US"/>
      </w:rPr>
    </w:lvl>
    <w:lvl w:ilvl="8" w:tplc="837E1AD8">
      <w:numFmt w:val="bullet"/>
      <w:lvlText w:val="•"/>
      <w:lvlJc w:val="left"/>
      <w:pPr>
        <w:ind w:left="7917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69537004"/>
    <w:multiLevelType w:val="hybridMultilevel"/>
    <w:tmpl w:val="2DFA47A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QxNTIxNzK0sDQzMDVU0lEKTi0uzszPAykwrAUA8QjmdywAAAA="/>
  </w:docVars>
  <w:rsids>
    <w:rsidRoot w:val="000753A7"/>
    <w:rsid w:val="00027D63"/>
    <w:rsid w:val="000314CF"/>
    <w:rsid w:val="00031560"/>
    <w:rsid w:val="00045ABF"/>
    <w:rsid w:val="00067C76"/>
    <w:rsid w:val="000753A7"/>
    <w:rsid w:val="000917B1"/>
    <w:rsid w:val="000A49D9"/>
    <w:rsid w:val="000C7029"/>
    <w:rsid w:val="000D1FBD"/>
    <w:rsid w:val="001164AF"/>
    <w:rsid w:val="00124834"/>
    <w:rsid w:val="00173122"/>
    <w:rsid w:val="001759B2"/>
    <w:rsid w:val="001812E5"/>
    <w:rsid w:val="00191265"/>
    <w:rsid w:val="0019369A"/>
    <w:rsid w:val="001B1C59"/>
    <w:rsid w:val="001B5225"/>
    <w:rsid w:val="001C477D"/>
    <w:rsid w:val="00257671"/>
    <w:rsid w:val="00291973"/>
    <w:rsid w:val="002B27D0"/>
    <w:rsid w:val="002C5388"/>
    <w:rsid w:val="002D0990"/>
    <w:rsid w:val="002D3039"/>
    <w:rsid w:val="003017AA"/>
    <w:rsid w:val="003059D1"/>
    <w:rsid w:val="00367CAC"/>
    <w:rsid w:val="00381CDD"/>
    <w:rsid w:val="003872AA"/>
    <w:rsid w:val="003A026C"/>
    <w:rsid w:val="003B51CC"/>
    <w:rsid w:val="003D186E"/>
    <w:rsid w:val="003D74EC"/>
    <w:rsid w:val="00406F5C"/>
    <w:rsid w:val="004245F7"/>
    <w:rsid w:val="00461517"/>
    <w:rsid w:val="00461A92"/>
    <w:rsid w:val="00467C59"/>
    <w:rsid w:val="0047151C"/>
    <w:rsid w:val="00482E42"/>
    <w:rsid w:val="004974A1"/>
    <w:rsid w:val="004A684C"/>
    <w:rsid w:val="0050112C"/>
    <w:rsid w:val="005014B8"/>
    <w:rsid w:val="00533804"/>
    <w:rsid w:val="00536857"/>
    <w:rsid w:val="0056277E"/>
    <w:rsid w:val="00572D3A"/>
    <w:rsid w:val="005E500C"/>
    <w:rsid w:val="005F2B95"/>
    <w:rsid w:val="006076DE"/>
    <w:rsid w:val="00611A59"/>
    <w:rsid w:val="00624502"/>
    <w:rsid w:val="00653744"/>
    <w:rsid w:val="0066432A"/>
    <w:rsid w:val="00692D43"/>
    <w:rsid w:val="006A065A"/>
    <w:rsid w:val="006A1493"/>
    <w:rsid w:val="006D5C03"/>
    <w:rsid w:val="006E23F9"/>
    <w:rsid w:val="00793BB9"/>
    <w:rsid w:val="007A5FCE"/>
    <w:rsid w:val="007B41E1"/>
    <w:rsid w:val="007B7F24"/>
    <w:rsid w:val="007C0A48"/>
    <w:rsid w:val="00820C0D"/>
    <w:rsid w:val="008215FB"/>
    <w:rsid w:val="008278D2"/>
    <w:rsid w:val="0087606E"/>
    <w:rsid w:val="00890A8A"/>
    <w:rsid w:val="0089486D"/>
    <w:rsid w:val="008A6D2F"/>
    <w:rsid w:val="008B0794"/>
    <w:rsid w:val="008B1900"/>
    <w:rsid w:val="008C01F5"/>
    <w:rsid w:val="008F2B22"/>
    <w:rsid w:val="009314B2"/>
    <w:rsid w:val="00931A77"/>
    <w:rsid w:val="00952F94"/>
    <w:rsid w:val="00975E6E"/>
    <w:rsid w:val="009B75C2"/>
    <w:rsid w:val="009C2D2C"/>
    <w:rsid w:val="009E2A3E"/>
    <w:rsid w:val="00A228F6"/>
    <w:rsid w:val="00A450A0"/>
    <w:rsid w:val="00A45EE1"/>
    <w:rsid w:val="00A45FFF"/>
    <w:rsid w:val="00A5020D"/>
    <w:rsid w:val="00A6387C"/>
    <w:rsid w:val="00A7178D"/>
    <w:rsid w:val="00AC14A4"/>
    <w:rsid w:val="00AC5932"/>
    <w:rsid w:val="00AF4006"/>
    <w:rsid w:val="00B21F47"/>
    <w:rsid w:val="00B41070"/>
    <w:rsid w:val="00B85673"/>
    <w:rsid w:val="00BA6590"/>
    <w:rsid w:val="00BB370A"/>
    <w:rsid w:val="00C107B0"/>
    <w:rsid w:val="00C11E72"/>
    <w:rsid w:val="00C172D9"/>
    <w:rsid w:val="00C44993"/>
    <w:rsid w:val="00C45121"/>
    <w:rsid w:val="00C5610C"/>
    <w:rsid w:val="00C75D1D"/>
    <w:rsid w:val="00C828CC"/>
    <w:rsid w:val="00CD6A84"/>
    <w:rsid w:val="00D0409F"/>
    <w:rsid w:val="00D118E3"/>
    <w:rsid w:val="00D254A5"/>
    <w:rsid w:val="00D304AF"/>
    <w:rsid w:val="00D32D16"/>
    <w:rsid w:val="00D33042"/>
    <w:rsid w:val="00D41643"/>
    <w:rsid w:val="00D4189F"/>
    <w:rsid w:val="00D5468F"/>
    <w:rsid w:val="00D80C09"/>
    <w:rsid w:val="00DA21AC"/>
    <w:rsid w:val="00DB4E80"/>
    <w:rsid w:val="00DF0C87"/>
    <w:rsid w:val="00DF32E2"/>
    <w:rsid w:val="00E0257A"/>
    <w:rsid w:val="00E11CD4"/>
    <w:rsid w:val="00E26888"/>
    <w:rsid w:val="00E920D2"/>
    <w:rsid w:val="00EF0F3A"/>
    <w:rsid w:val="00EF1E05"/>
    <w:rsid w:val="00F312B8"/>
    <w:rsid w:val="00F56B45"/>
    <w:rsid w:val="00F93979"/>
    <w:rsid w:val="00FF4802"/>
    <w:rsid w:val="00FF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6BF9B"/>
  <w15:docId w15:val="{D46D65F7-392D-46B4-83C2-22E02F0CD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spacing w:before="95" w:line="230" w:lineRule="exact"/>
      <w:ind w:left="10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21" w:right="286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D74E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74E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A5F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5F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5FCE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5F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5FCE"/>
    <w:rPr>
      <w:rFonts w:ascii="Arial" w:eastAsia="Arial" w:hAnsi="Arial" w:cs="Arial"/>
      <w:b/>
      <w:bCs/>
      <w:sz w:val="20"/>
      <w:szCs w:val="20"/>
      <w:lang w:bidi="en-US"/>
    </w:rPr>
  </w:style>
  <w:style w:type="paragraph" w:customStyle="1" w:styleId="Default">
    <w:name w:val="Default"/>
    <w:rsid w:val="001C477D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254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54A5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254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54A5"/>
    <w:rPr>
      <w:rFonts w:ascii="Arial" w:eastAsia="Arial" w:hAnsi="Arial" w:cs="Arial"/>
      <w:lang w:bidi="en-US"/>
    </w:rPr>
  </w:style>
  <w:style w:type="paragraph" w:styleId="Revision">
    <w:name w:val="Revision"/>
    <w:hidden/>
    <w:uiPriority w:val="99"/>
    <w:semiHidden/>
    <w:rsid w:val="00CD6A84"/>
    <w:pPr>
      <w:widowControl/>
      <w:autoSpaceDE/>
      <w:autoSpaceDN/>
    </w:pPr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7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ebblebeach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JPine@USG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bblebeachresorts@mower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Nugent</dc:creator>
  <cp:lastModifiedBy>Zach Melchiori</cp:lastModifiedBy>
  <cp:revision>3</cp:revision>
  <dcterms:created xsi:type="dcterms:W3CDTF">2022-02-22T04:56:00Z</dcterms:created>
  <dcterms:modified xsi:type="dcterms:W3CDTF">2022-02-22T04:56:00Z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2021-03-18T00:00:00Z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2021-03-22T00:00:00Z</vt:filetime>
  </property>
</Properties>
</file>