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014528" w14:textId="0F33F661" w:rsidR="004A4E34" w:rsidRPr="008F3766" w:rsidRDefault="00E3193E" w:rsidP="004A4E34">
      <w:pPr>
        <w:shd w:val="clear" w:color="auto" w:fill="FFFFFF"/>
        <w:spacing w:after="0" w:line="288" w:lineRule="atLeast"/>
        <w:jc w:val="center"/>
        <w:rPr>
          <w:rFonts w:eastAsia="Times New Roman" w:cstheme="minorHAnsi"/>
          <w:color w:val="444444"/>
          <w:szCs w:val="24"/>
          <w:bdr w:val="none" w:sz="0" w:space="0" w:color="auto" w:frame="1"/>
          <w:lang w:val="en-US" w:eastAsia="en-CA"/>
        </w:rPr>
      </w:pPr>
      <w:r w:rsidRPr="00E3193E">
        <w:rPr>
          <w:rFonts w:eastAsia="Times New Roman" w:cstheme="minorHAnsi"/>
          <w:color w:val="0D0D0D"/>
          <w:sz w:val="40"/>
          <w:szCs w:val="40"/>
          <w:bdr w:val="none" w:sz="0" w:space="0" w:color="auto" w:frame="1"/>
          <w:lang w:val="en-US" w:eastAsia="en-CA"/>
        </w:rPr>
        <w:t xml:space="preserve">Fearless Films </w:t>
      </w:r>
      <w:r w:rsidR="0069602B" w:rsidRPr="0069602B">
        <w:rPr>
          <w:rFonts w:eastAsia="Times New Roman" w:cstheme="minorHAnsi"/>
          <w:color w:val="0D0D0D"/>
          <w:sz w:val="40"/>
          <w:szCs w:val="40"/>
          <w:bdr w:val="none" w:sz="0" w:space="0" w:color="auto" w:frame="1"/>
          <w:lang w:val="en-US" w:eastAsia="en-CA"/>
        </w:rPr>
        <w:t>Announces $</w:t>
      </w:r>
      <w:r w:rsidR="0069602B">
        <w:rPr>
          <w:rFonts w:eastAsia="Times New Roman" w:cstheme="minorHAnsi"/>
          <w:color w:val="0D0D0D"/>
          <w:sz w:val="40"/>
          <w:szCs w:val="40"/>
          <w:bdr w:val="none" w:sz="0" w:space="0" w:color="auto" w:frame="1"/>
          <w:lang w:val="en-US" w:eastAsia="en-CA"/>
        </w:rPr>
        <w:t>10</w:t>
      </w:r>
      <w:r w:rsidR="0069602B" w:rsidRPr="0069602B">
        <w:rPr>
          <w:rFonts w:eastAsia="Times New Roman" w:cstheme="minorHAnsi"/>
          <w:color w:val="0D0D0D"/>
          <w:sz w:val="40"/>
          <w:szCs w:val="40"/>
          <w:bdr w:val="none" w:sz="0" w:space="0" w:color="auto" w:frame="1"/>
          <w:lang w:val="en-US" w:eastAsia="en-CA"/>
        </w:rPr>
        <w:t xml:space="preserve"> Million Public Offering Under Regulation A+</w:t>
      </w:r>
    </w:p>
    <w:p w14:paraId="7D0F80C6" w14:textId="77777777" w:rsidR="00AD07A5" w:rsidRPr="008F3766" w:rsidRDefault="00AD07A5" w:rsidP="00AD07A5">
      <w:pPr>
        <w:shd w:val="clear" w:color="auto" w:fill="FFFFFF"/>
        <w:spacing w:after="0" w:line="240" w:lineRule="auto"/>
        <w:rPr>
          <w:rFonts w:eastAsia="Times New Roman" w:cstheme="minorHAnsi"/>
          <w:color w:val="444444"/>
          <w:szCs w:val="24"/>
          <w:lang w:eastAsia="en-CA"/>
        </w:rPr>
      </w:pPr>
    </w:p>
    <w:p w14:paraId="6EBF0C6A" w14:textId="3F8C213C" w:rsidR="0069602B" w:rsidRPr="00BD0A26" w:rsidRDefault="00C41A4B" w:rsidP="00037DDA">
      <w:pPr>
        <w:rPr>
          <w:bdr w:val="none" w:sz="0" w:space="0" w:color="auto" w:frame="1"/>
          <w:lang w:eastAsia="en-CA"/>
        </w:rPr>
      </w:pPr>
      <w:r w:rsidRPr="00C41A4B">
        <w:rPr>
          <w:rFonts w:cstheme="minorHAnsi"/>
          <w:bdr w:val="none" w:sz="0" w:space="0" w:color="auto" w:frame="1"/>
          <w:lang w:val="en-US" w:eastAsia="en-CA"/>
        </w:rPr>
        <w:t>Toronto, Ontario ---(</w:t>
      </w:r>
      <w:r w:rsidR="0069602B">
        <w:rPr>
          <w:rFonts w:cstheme="minorHAnsi"/>
          <w:bdr w:val="none" w:sz="0" w:space="0" w:color="auto" w:frame="1"/>
          <w:lang w:val="en-US" w:eastAsia="en-CA"/>
        </w:rPr>
        <w:t>March 8, 2022</w:t>
      </w:r>
      <w:r w:rsidRPr="00C41A4B">
        <w:rPr>
          <w:rFonts w:cstheme="minorHAnsi"/>
          <w:bdr w:val="none" w:sz="0" w:space="0" w:color="auto" w:frame="1"/>
          <w:lang w:val="en-US" w:eastAsia="en-CA"/>
        </w:rPr>
        <w:t xml:space="preserve"> -Toronto)</w:t>
      </w:r>
      <w:r w:rsidR="008F3766" w:rsidRPr="008F3766">
        <w:rPr>
          <w:rFonts w:cstheme="minorHAnsi"/>
          <w:bdr w:val="none" w:sz="0" w:space="0" w:color="auto" w:frame="1"/>
          <w:lang w:val="en-US" w:eastAsia="en-CA"/>
        </w:rPr>
        <w:t xml:space="preserve"> ---</w:t>
      </w:r>
      <w:r w:rsidR="00AD07A5" w:rsidRPr="008F3766">
        <w:rPr>
          <w:rFonts w:cstheme="minorHAnsi"/>
          <w:bdr w:val="none" w:sz="0" w:space="0" w:color="auto" w:frame="1"/>
          <w:lang w:val="en-US" w:eastAsia="en-CA"/>
        </w:rPr>
        <w:t xml:space="preserve">Fearless Films, Inc. </w:t>
      </w:r>
      <w:r w:rsidR="004C5FDE">
        <w:rPr>
          <w:rFonts w:cstheme="minorHAnsi"/>
          <w:bdr w:val="none" w:sz="0" w:space="0" w:color="auto" w:frame="1"/>
          <w:lang w:val="en-US" w:eastAsia="en-CA"/>
        </w:rPr>
        <w:t>(</w:t>
      </w:r>
      <w:r w:rsidR="0069602B">
        <w:rPr>
          <w:rFonts w:cstheme="minorHAnsi"/>
          <w:bdr w:val="none" w:sz="0" w:space="0" w:color="auto" w:frame="1"/>
          <w:lang w:val="en-US" w:eastAsia="en-CA"/>
        </w:rPr>
        <w:t xml:space="preserve">“Fearless” or the </w:t>
      </w:r>
      <w:r w:rsidR="004C5FDE">
        <w:rPr>
          <w:rFonts w:cstheme="minorHAnsi"/>
          <w:bdr w:val="none" w:sz="0" w:space="0" w:color="auto" w:frame="1"/>
          <w:lang w:val="en-US" w:eastAsia="en-CA"/>
        </w:rPr>
        <w:t xml:space="preserve">“Company”) </w:t>
      </w:r>
      <w:r w:rsidR="00AD07A5" w:rsidRPr="008F3766">
        <w:rPr>
          <w:rFonts w:cstheme="minorHAnsi"/>
          <w:bdr w:val="none" w:sz="0" w:space="0" w:color="auto" w:frame="1"/>
          <w:lang w:val="en-US" w:eastAsia="en-CA"/>
        </w:rPr>
        <w:t>(</w:t>
      </w:r>
      <w:proofErr w:type="spellStart"/>
      <w:r w:rsidR="00AD07A5" w:rsidRPr="008F3766">
        <w:rPr>
          <w:rFonts w:cstheme="minorHAnsi"/>
          <w:bdr w:val="none" w:sz="0" w:space="0" w:color="auto" w:frame="1"/>
          <w:lang w:val="en-US" w:eastAsia="en-CA"/>
        </w:rPr>
        <w:t>OTC</w:t>
      </w:r>
      <w:r w:rsidR="0069602B">
        <w:rPr>
          <w:rFonts w:cstheme="minorHAnsi"/>
          <w:bdr w:val="none" w:sz="0" w:space="0" w:color="auto" w:frame="1"/>
          <w:lang w:val="en-US" w:eastAsia="en-CA"/>
        </w:rPr>
        <w:t>Pink</w:t>
      </w:r>
      <w:proofErr w:type="spellEnd"/>
      <w:r w:rsidR="00AD07A5" w:rsidRPr="008F3766">
        <w:rPr>
          <w:rFonts w:cstheme="minorHAnsi"/>
          <w:bdr w:val="none" w:sz="0" w:space="0" w:color="auto" w:frame="1"/>
          <w:lang w:val="en-US" w:eastAsia="en-CA"/>
        </w:rPr>
        <w:t xml:space="preserve">: </w:t>
      </w:r>
      <w:hyperlink r:id="rId6" w:history="1">
        <w:r w:rsidR="00CF46C4" w:rsidRPr="00C22B54">
          <w:rPr>
            <w:rStyle w:val="Hyperlink"/>
            <w:rFonts w:eastAsia="Times New Roman" w:cstheme="minorHAnsi"/>
            <w:b/>
            <w:bCs/>
            <w:szCs w:val="24"/>
            <w:bdr w:val="none" w:sz="0" w:space="0" w:color="auto" w:frame="1"/>
            <w:lang w:val="en-US" w:eastAsia="en-CA"/>
          </w:rPr>
          <w:t>FERL</w:t>
        </w:r>
      </w:hyperlink>
      <w:r w:rsidR="00AD07A5" w:rsidRPr="008F3766">
        <w:rPr>
          <w:rFonts w:cstheme="minorHAnsi"/>
          <w:bdr w:val="none" w:sz="0" w:space="0" w:color="auto" w:frame="1"/>
          <w:lang w:val="en-US" w:eastAsia="en-CA"/>
        </w:rPr>
        <w:t>)</w:t>
      </w:r>
      <w:r w:rsidR="00C10D41" w:rsidRPr="002C5C72">
        <w:rPr>
          <w:bdr w:val="none" w:sz="0" w:space="0" w:color="auto" w:frame="1"/>
          <w:lang w:val="en-US" w:eastAsia="en-CA"/>
        </w:rPr>
        <w:t xml:space="preserve"> </w:t>
      </w:r>
      <w:r w:rsidR="0069602B">
        <w:rPr>
          <w:bdr w:val="none" w:sz="0" w:space="0" w:color="auto" w:frame="1"/>
          <w:lang w:val="en-US" w:eastAsia="en-CA"/>
        </w:rPr>
        <w:t xml:space="preserve">a development stage company focused on </w:t>
      </w:r>
      <w:r w:rsidR="007041BB">
        <w:rPr>
          <w:bdr w:val="none" w:sz="0" w:space="0" w:color="auto" w:frame="1"/>
          <w:lang w:val="en-US" w:eastAsia="en-CA"/>
        </w:rPr>
        <w:t xml:space="preserve">developing and acquiring </w:t>
      </w:r>
      <w:r w:rsidR="00BD0A26">
        <w:rPr>
          <w:bdr w:val="none" w:sz="0" w:space="0" w:color="auto" w:frame="1"/>
          <w:lang w:val="en-US" w:eastAsia="en-CA"/>
        </w:rPr>
        <w:t>distinctive</w:t>
      </w:r>
      <w:r w:rsidR="007041BB">
        <w:rPr>
          <w:bdr w:val="none" w:sz="0" w:space="0" w:color="auto" w:frame="1"/>
          <w:lang w:val="en-US" w:eastAsia="en-CA"/>
        </w:rPr>
        <w:t xml:space="preserve"> film properties</w:t>
      </w:r>
      <w:r w:rsidR="007751D2">
        <w:rPr>
          <w:bdr w:val="none" w:sz="0" w:space="0" w:color="auto" w:frame="1"/>
          <w:lang w:val="en-US" w:eastAsia="en-CA"/>
        </w:rPr>
        <w:t xml:space="preserve"> of high quality</w:t>
      </w:r>
      <w:r w:rsidR="007041BB">
        <w:rPr>
          <w:bdr w:val="none" w:sz="0" w:space="0" w:color="auto" w:frame="1"/>
          <w:lang w:val="en-US" w:eastAsia="en-CA"/>
        </w:rPr>
        <w:t xml:space="preserve">, announced the launch  of a Regulation A+, Tier 2 equity financing of up to $10 million (the “Public Offering”). </w:t>
      </w:r>
      <w:r w:rsidR="00BD0A26" w:rsidRPr="00BD0A26">
        <w:rPr>
          <w:bdr w:val="none" w:sz="0" w:space="0" w:color="auto" w:frame="1"/>
          <w:lang w:val="en-US" w:eastAsia="en-CA"/>
        </w:rPr>
        <w:t xml:space="preserve">Investors may review the offering circular and other filings on the Securities and Exchange Commission’s (“SEC”) </w:t>
      </w:r>
      <w:hyperlink r:id="rId7" w:history="1">
        <w:r w:rsidR="00BD0A26" w:rsidRPr="00BD0A26">
          <w:rPr>
            <w:rStyle w:val="Hyperlink"/>
            <w:bdr w:val="none" w:sz="0" w:space="0" w:color="auto" w:frame="1"/>
            <w:lang w:val="en-US" w:eastAsia="en-CA"/>
          </w:rPr>
          <w:t>we</w:t>
        </w:r>
        <w:r w:rsidR="00BD0A26" w:rsidRPr="00BD0A26">
          <w:rPr>
            <w:rStyle w:val="Hyperlink"/>
            <w:bdr w:val="none" w:sz="0" w:space="0" w:color="auto" w:frame="1"/>
            <w:lang w:val="en-US" w:eastAsia="en-CA"/>
          </w:rPr>
          <w:t>b</w:t>
        </w:r>
        <w:r w:rsidR="00BD0A26" w:rsidRPr="00BD0A26">
          <w:rPr>
            <w:rStyle w:val="Hyperlink"/>
            <w:bdr w:val="none" w:sz="0" w:space="0" w:color="auto" w:frame="1"/>
            <w:lang w:val="en-US" w:eastAsia="en-CA"/>
          </w:rPr>
          <w:t>site</w:t>
        </w:r>
      </w:hyperlink>
      <w:r w:rsidR="00BD0A26" w:rsidRPr="00BD0A26">
        <w:rPr>
          <w:bdr w:val="none" w:sz="0" w:space="0" w:color="auto" w:frame="1"/>
          <w:lang w:val="en-US" w:eastAsia="en-CA"/>
        </w:rPr>
        <w:t>.</w:t>
      </w:r>
    </w:p>
    <w:p w14:paraId="2C0D6587" w14:textId="009BF552" w:rsidR="004F647F" w:rsidRDefault="003F0BCD" w:rsidP="00037DDA">
      <w:pPr>
        <w:rPr>
          <w:bdr w:val="none" w:sz="0" w:space="0" w:color="auto" w:frame="1"/>
          <w:lang w:val="en-US" w:eastAsia="en-CA"/>
        </w:rPr>
      </w:pPr>
      <w:r w:rsidRPr="003F0BCD">
        <w:rPr>
          <w:bdr w:val="none" w:sz="0" w:space="0" w:color="auto" w:frame="1"/>
          <w:lang w:val="en-US" w:eastAsia="en-CA"/>
        </w:rPr>
        <w:t xml:space="preserve">“Over the past </w:t>
      </w:r>
      <w:r>
        <w:rPr>
          <w:bdr w:val="none" w:sz="0" w:space="0" w:color="auto" w:frame="1"/>
          <w:lang w:val="en-US" w:eastAsia="en-CA"/>
        </w:rPr>
        <w:t>36</w:t>
      </w:r>
      <w:r w:rsidRPr="003F0BCD">
        <w:rPr>
          <w:bdr w:val="none" w:sz="0" w:space="0" w:color="auto" w:frame="1"/>
          <w:lang w:val="en-US" w:eastAsia="en-CA"/>
        </w:rPr>
        <w:t xml:space="preserve"> months, we have endeavored to put </w:t>
      </w:r>
      <w:r>
        <w:rPr>
          <w:bdr w:val="none" w:sz="0" w:space="0" w:color="auto" w:frame="1"/>
          <w:lang w:val="en-US" w:eastAsia="en-CA"/>
        </w:rPr>
        <w:t xml:space="preserve">Fearless into position to develop its library of film scripts and have made significant </w:t>
      </w:r>
      <w:r w:rsidRPr="003F0BCD">
        <w:rPr>
          <w:bdr w:val="none" w:sz="0" w:space="0" w:color="auto" w:frame="1"/>
          <w:lang w:val="en-US" w:eastAsia="en-CA"/>
        </w:rPr>
        <w:t xml:space="preserve">progress towards that goal,” said </w:t>
      </w:r>
      <w:r>
        <w:rPr>
          <w:bdr w:val="none" w:sz="0" w:space="0" w:color="auto" w:frame="1"/>
          <w:lang w:val="en-US" w:eastAsia="en-CA"/>
        </w:rPr>
        <w:t>Fearless</w:t>
      </w:r>
      <w:r w:rsidRPr="003F0BCD">
        <w:rPr>
          <w:bdr w:val="none" w:sz="0" w:space="0" w:color="auto" w:frame="1"/>
          <w:lang w:val="en-US" w:eastAsia="en-CA"/>
        </w:rPr>
        <w:t xml:space="preserve"> CEO </w:t>
      </w:r>
      <w:r>
        <w:rPr>
          <w:bdr w:val="none" w:sz="0" w:space="0" w:color="auto" w:frame="1"/>
          <w:lang w:val="en-US" w:eastAsia="en-CA"/>
        </w:rPr>
        <w:t>Victor</w:t>
      </w:r>
      <w:r w:rsidRPr="003F0BCD">
        <w:rPr>
          <w:bdr w:val="none" w:sz="0" w:space="0" w:color="auto" w:frame="1"/>
          <w:lang w:val="en-US" w:eastAsia="en-CA"/>
        </w:rPr>
        <w:t xml:space="preserve"> </w:t>
      </w:r>
      <w:proofErr w:type="spellStart"/>
      <w:r>
        <w:rPr>
          <w:bdr w:val="none" w:sz="0" w:space="0" w:color="auto" w:frame="1"/>
          <w:lang w:val="en-US" w:eastAsia="en-CA"/>
        </w:rPr>
        <w:t>Altomare</w:t>
      </w:r>
      <w:proofErr w:type="spellEnd"/>
      <w:r w:rsidRPr="003F0BCD">
        <w:rPr>
          <w:bdr w:val="none" w:sz="0" w:space="0" w:color="auto" w:frame="1"/>
          <w:lang w:val="en-US" w:eastAsia="en-CA"/>
        </w:rPr>
        <w:t xml:space="preserve">. “This offering is the culmination of an effort to </w:t>
      </w:r>
      <w:r w:rsidR="004F647F">
        <w:rPr>
          <w:bdr w:val="none" w:sz="0" w:space="0" w:color="auto" w:frame="1"/>
          <w:lang w:val="en-US" w:eastAsia="en-CA"/>
        </w:rPr>
        <w:t xml:space="preserve">maintain disclosure of </w:t>
      </w:r>
      <w:r w:rsidR="004F647F" w:rsidRPr="003F0BCD">
        <w:rPr>
          <w:bdr w:val="none" w:sz="0" w:space="0" w:color="auto" w:frame="1"/>
          <w:lang w:val="en-US" w:eastAsia="en-CA"/>
        </w:rPr>
        <w:t>current</w:t>
      </w:r>
      <w:r w:rsidRPr="003F0BCD">
        <w:rPr>
          <w:bdr w:val="none" w:sz="0" w:space="0" w:color="auto" w:frame="1"/>
          <w:lang w:val="en-US" w:eastAsia="en-CA"/>
        </w:rPr>
        <w:t xml:space="preserve"> information, publish audited financials and now begin the process of expanding our </w:t>
      </w:r>
      <w:r w:rsidR="004F647F">
        <w:rPr>
          <w:bdr w:val="none" w:sz="0" w:space="0" w:color="auto" w:frame="1"/>
          <w:lang w:val="en-US" w:eastAsia="en-CA"/>
        </w:rPr>
        <w:t>library</w:t>
      </w:r>
      <w:r w:rsidRPr="003F0BCD">
        <w:rPr>
          <w:bdr w:val="none" w:sz="0" w:space="0" w:color="auto" w:frame="1"/>
          <w:lang w:val="en-US" w:eastAsia="en-CA"/>
        </w:rPr>
        <w:t xml:space="preserve"> </w:t>
      </w:r>
      <w:r w:rsidR="004F647F">
        <w:rPr>
          <w:bdr w:val="none" w:sz="0" w:space="0" w:color="auto" w:frame="1"/>
          <w:lang w:val="en-US" w:eastAsia="en-CA"/>
        </w:rPr>
        <w:t>of films</w:t>
      </w:r>
      <w:r w:rsidRPr="003F0BCD">
        <w:rPr>
          <w:bdr w:val="none" w:sz="0" w:space="0" w:color="auto" w:frame="1"/>
          <w:lang w:val="en-US" w:eastAsia="en-CA"/>
        </w:rPr>
        <w:t xml:space="preserve">. The additional capital will enable </w:t>
      </w:r>
      <w:r w:rsidR="004F647F">
        <w:rPr>
          <w:bdr w:val="none" w:sz="0" w:space="0" w:color="auto" w:frame="1"/>
          <w:lang w:val="en-US" w:eastAsia="en-CA"/>
        </w:rPr>
        <w:t>Fearless’</w:t>
      </w:r>
      <w:r w:rsidRPr="003F0BCD">
        <w:rPr>
          <w:bdr w:val="none" w:sz="0" w:space="0" w:color="auto" w:frame="1"/>
          <w:lang w:val="en-US" w:eastAsia="en-CA"/>
        </w:rPr>
        <w:t xml:space="preserve"> plans to </w:t>
      </w:r>
      <w:r w:rsidR="004F647F">
        <w:rPr>
          <w:bdr w:val="none" w:sz="0" w:space="0" w:color="auto" w:frame="1"/>
          <w:lang w:val="en-US" w:eastAsia="en-CA"/>
        </w:rPr>
        <w:t xml:space="preserve">develop </w:t>
      </w:r>
      <w:r w:rsidRPr="003F0BCD">
        <w:rPr>
          <w:bdr w:val="none" w:sz="0" w:space="0" w:color="auto" w:frame="1"/>
          <w:lang w:val="en-US" w:eastAsia="en-CA"/>
        </w:rPr>
        <w:t xml:space="preserve">both the existing </w:t>
      </w:r>
      <w:r w:rsidR="004F647F">
        <w:rPr>
          <w:bdr w:val="none" w:sz="0" w:space="0" w:color="auto" w:frame="1"/>
          <w:lang w:val="en-US" w:eastAsia="en-CA"/>
        </w:rPr>
        <w:t xml:space="preserve">library of film scripts, including Young Gangsters of America, </w:t>
      </w:r>
      <w:r w:rsidRPr="003F0BCD">
        <w:rPr>
          <w:bdr w:val="none" w:sz="0" w:space="0" w:color="auto" w:frame="1"/>
          <w:lang w:val="en-US" w:eastAsia="en-CA"/>
        </w:rPr>
        <w:t xml:space="preserve">and reintroduce our </w:t>
      </w:r>
      <w:r w:rsidR="004F647F">
        <w:rPr>
          <w:bdr w:val="none" w:sz="0" w:space="0" w:color="auto" w:frame="1"/>
          <w:lang w:val="en-US" w:eastAsia="en-CA"/>
        </w:rPr>
        <w:t xml:space="preserve">library of completed films </w:t>
      </w:r>
      <w:r w:rsidRPr="003F0BCD">
        <w:rPr>
          <w:bdr w:val="none" w:sz="0" w:space="0" w:color="auto" w:frame="1"/>
          <w:lang w:val="en-US" w:eastAsia="en-CA"/>
        </w:rPr>
        <w:t>back into the market.”</w:t>
      </w:r>
      <w:r w:rsidR="004F647F">
        <w:rPr>
          <w:bdr w:val="none" w:sz="0" w:space="0" w:color="auto" w:frame="1"/>
          <w:lang w:val="en-US" w:eastAsia="en-CA"/>
        </w:rPr>
        <w:t xml:space="preserve"> </w:t>
      </w:r>
    </w:p>
    <w:p w14:paraId="47F88016" w14:textId="5D455809" w:rsidR="004F647F" w:rsidRPr="004F647F" w:rsidRDefault="004F647F" w:rsidP="00037DDA">
      <w:pPr>
        <w:rPr>
          <w:bdr w:val="none" w:sz="0" w:space="0" w:color="auto" w:frame="1"/>
          <w:lang w:eastAsia="en-CA"/>
        </w:rPr>
      </w:pPr>
      <w:r w:rsidRPr="004F647F">
        <w:rPr>
          <w:bdr w:val="none" w:sz="0" w:space="0" w:color="auto" w:frame="1"/>
          <w:lang w:eastAsia="en-CA"/>
        </w:rPr>
        <w:t xml:space="preserve">The Regulation A+ offering was qualified by the SEC on </w:t>
      </w:r>
      <w:r>
        <w:rPr>
          <w:bdr w:val="none" w:sz="0" w:space="0" w:color="auto" w:frame="1"/>
          <w:lang w:eastAsia="en-CA"/>
        </w:rPr>
        <w:t>January 7</w:t>
      </w:r>
      <w:r w:rsidRPr="004F647F">
        <w:rPr>
          <w:bdr w:val="none" w:sz="0" w:space="0" w:color="auto" w:frame="1"/>
          <w:lang w:eastAsia="en-CA"/>
        </w:rPr>
        <w:t>, 202</w:t>
      </w:r>
      <w:r>
        <w:rPr>
          <w:bdr w:val="none" w:sz="0" w:space="0" w:color="auto" w:frame="1"/>
          <w:lang w:eastAsia="en-CA"/>
        </w:rPr>
        <w:t>2</w:t>
      </w:r>
      <w:r w:rsidRPr="004F647F">
        <w:rPr>
          <w:bdr w:val="none" w:sz="0" w:space="0" w:color="auto" w:frame="1"/>
          <w:lang w:eastAsia="en-CA"/>
        </w:rPr>
        <w:t xml:space="preserve">. The Company expects to use the funding primarily for </w:t>
      </w:r>
      <w:r>
        <w:rPr>
          <w:bdr w:val="none" w:sz="0" w:space="0" w:color="auto" w:frame="1"/>
          <w:lang w:eastAsia="en-CA"/>
        </w:rPr>
        <w:t xml:space="preserve">film </w:t>
      </w:r>
      <w:r w:rsidR="007751D2">
        <w:rPr>
          <w:bdr w:val="none" w:sz="0" w:space="0" w:color="auto" w:frame="1"/>
          <w:lang w:eastAsia="en-CA"/>
        </w:rPr>
        <w:t xml:space="preserve">development, </w:t>
      </w:r>
      <w:r w:rsidR="007751D2" w:rsidRPr="004F647F">
        <w:rPr>
          <w:bdr w:val="none" w:sz="0" w:space="0" w:color="auto" w:frame="1"/>
          <w:lang w:eastAsia="en-CA"/>
        </w:rPr>
        <w:t>marketing</w:t>
      </w:r>
      <w:r w:rsidRPr="004F647F">
        <w:rPr>
          <w:bdr w:val="none" w:sz="0" w:space="0" w:color="auto" w:frame="1"/>
          <w:lang w:eastAsia="en-CA"/>
        </w:rPr>
        <w:t xml:space="preserve">, research and development, and general corporate </w:t>
      </w:r>
      <w:r>
        <w:rPr>
          <w:bdr w:val="none" w:sz="0" w:space="0" w:color="auto" w:frame="1"/>
          <w:lang w:eastAsia="en-CA"/>
        </w:rPr>
        <w:t>purposes</w:t>
      </w:r>
      <w:r w:rsidRPr="004F647F">
        <w:rPr>
          <w:bdr w:val="none" w:sz="0" w:space="0" w:color="auto" w:frame="1"/>
          <w:lang w:eastAsia="en-CA"/>
        </w:rPr>
        <w:t>.</w:t>
      </w:r>
    </w:p>
    <w:p w14:paraId="4DE8EAA5" w14:textId="20D11692" w:rsidR="00AD07A5" w:rsidRPr="00DC431A" w:rsidRDefault="008F3766" w:rsidP="00DC431A">
      <w:pPr>
        <w:spacing w:after="60"/>
        <w:rPr>
          <w:b/>
          <w:bCs/>
          <w:color w:val="444444"/>
          <w:lang w:eastAsia="en-CA"/>
        </w:rPr>
      </w:pPr>
      <w:r w:rsidRPr="00DC431A">
        <w:rPr>
          <w:b/>
          <w:bCs/>
          <w:bdr w:val="none" w:sz="0" w:space="0" w:color="auto" w:frame="1"/>
          <w:lang w:val="en-US" w:eastAsia="en-CA"/>
        </w:rPr>
        <w:t>About Fearless Films, Inc.</w:t>
      </w:r>
    </w:p>
    <w:p w14:paraId="40F49A76" w14:textId="1148EB94" w:rsidR="00AD07A5" w:rsidRPr="008F3766" w:rsidRDefault="00AD07A5" w:rsidP="00ED64A3">
      <w:pPr>
        <w:rPr>
          <w:bdr w:val="none" w:sz="0" w:space="0" w:color="auto" w:frame="1"/>
          <w:lang w:val="en-US" w:eastAsia="en-CA"/>
        </w:rPr>
      </w:pPr>
      <w:r w:rsidRPr="008F3766">
        <w:rPr>
          <w:bdr w:val="none" w:sz="0" w:space="0" w:color="auto" w:frame="1"/>
          <w:lang w:val="en-US" w:eastAsia="en-CA"/>
        </w:rPr>
        <w:t xml:space="preserve">Fearless Films, Inc. is an independent </w:t>
      </w:r>
      <w:r w:rsidR="00F42893" w:rsidRPr="008F3766">
        <w:rPr>
          <w:bdr w:val="none" w:sz="0" w:space="0" w:color="auto" w:frame="1"/>
          <w:lang w:val="en-US" w:eastAsia="en-CA"/>
        </w:rPr>
        <w:t>full-service</w:t>
      </w:r>
      <w:r w:rsidRPr="008F3766">
        <w:rPr>
          <w:bdr w:val="none" w:sz="0" w:space="0" w:color="auto" w:frame="1"/>
          <w:lang w:val="en-US" w:eastAsia="en-CA"/>
        </w:rPr>
        <w:t xml:space="preserve"> production </w:t>
      </w:r>
      <w:r w:rsidR="007C0315">
        <w:rPr>
          <w:bdr w:val="none" w:sz="0" w:space="0" w:color="auto" w:frame="1"/>
          <w:lang w:val="en-US" w:eastAsia="en-CA"/>
        </w:rPr>
        <w:t>C</w:t>
      </w:r>
      <w:r w:rsidRPr="008F3766">
        <w:rPr>
          <w:bdr w:val="none" w:sz="0" w:space="0" w:color="auto" w:frame="1"/>
          <w:lang w:val="en-US" w:eastAsia="en-CA"/>
        </w:rPr>
        <w:t>ompany founded by award-winning actor</w:t>
      </w:r>
      <w:r w:rsidR="00D5349C" w:rsidRPr="008F3766">
        <w:rPr>
          <w:bdr w:val="none" w:sz="0" w:space="0" w:color="auto" w:frame="1"/>
          <w:lang w:val="en-US" w:eastAsia="en-CA"/>
        </w:rPr>
        <w:t>/</w:t>
      </w:r>
      <w:r w:rsidRPr="008F3766">
        <w:rPr>
          <w:bdr w:val="none" w:sz="0" w:space="0" w:color="auto" w:frame="1"/>
          <w:lang w:val="en-US" w:eastAsia="en-CA"/>
        </w:rPr>
        <w:t xml:space="preserve"> producer Victor </w:t>
      </w:r>
      <w:proofErr w:type="spellStart"/>
      <w:r w:rsidRPr="008F3766">
        <w:rPr>
          <w:bdr w:val="none" w:sz="0" w:space="0" w:color="auto" w:frame="1"/>
          <w:lang w:val="en-US" w:eastAsia="en-CA"/>
        </w:rPr>
        <w:t>Altomare</w:t>
      </w:r>
      <w:proofErr w:type="spellEnd"/>
      <w:r w:rsidR="0020549A">
        <w:rPr>
          <w:bdr w:val="none" w:sz="0" w:space="0" w:color="auto" w:frame="1"/>
          <w:lang w:val="en-US" w:eastAsia="en-CA"/>
        </w:rPr>
        <w:t xml:space="preserve"> a</w:t>
      </w:r>
      <w:r w:rsidRPr="008F3766">
        <w:rPr>
          <w:bdr w:val="none" w:sz="0" w:space="0" w:color="auto" w:frame="1"/>
          <w:lang w:val="en-US" w:eastAsia="en-CA"/>
        </w:rPr>
        <w:t xml:space="preserve">long </w:t>
      </w:r>
      <w:r w:rsidR="0020549A" w:rsidRPr="008F3766">
        <w:rPr>
          <w:bdr w:val="none" w:sz="0" w:space="0" w:color="auto" w:frame="1"/>
          <w:lang w:val="en-US" w:eastAsia="en-CA"/>
        </w:rPr>
        <w:t>with award</w:t>
      </w:r>
      <w:r w:rsidRPr="008F3766">
        <w:rPr>
          <w:bdr w:val="none" w:sz="0" w:space="0" w:color="auto" w:frame="1"/>
          <w:lang w:val="en-US" w:eastAsia="en-CA"/>
        </w:rPr>
        <w:t>-winning writer</w:t>
      </w:r>
      <w:r w:rsidR="0020549A">
        <w:rPr>
          <w:bdr w:val="none" w:sz="0" w:space="0" w:color="auto" w:frame="1"/>
          <w:lang w:val="en-US" w:eastAsia="en-CA"/>
        </w:rPr>
        <w:t xml:space="preserve"> and </w:t>
      </w:r>
      <w:r w:rsidRPr="008F3766">
        <w:rPr>
          <w:bdr w:val="none" w:sz="0" w:space="0" w:color="auto" w:frame="1"/>
          <w:lang w:val="en-US" w:eastAsia="en-CA"/>
        </w:rPr>
        <w:t xml:space="preserve">director Goran </w:t>
      </w:r>
      <w:proofErr w:type="spellStart"/>
      <w:r w:rsidRPr="008F3766">
        <w:rPr>
          <w:bdr w:val="none" w:sz="0" w:space="0" w:color="auto" w:frame="1"/>
          <w:lang w:val="en-US" w:eastAsia="en-CA"/>
        </w:rPr>
        <w:t>Kalezic</w:t>
      </w:r>
      <w:proofErr w:type="spellEnd"/>
      <w:r w:rsidRPr="008F3766">
        <w:rPr>
          <w:bdr w:val="none" w:sz="0" w:space="0" w:color="auto" w:frame="1"/>
          <w:lang w:val="en-US" w:eastAsia="en-CA"/>
        </w:rPr>
        <w:t>. The service scope specializes in short film and feature film production in addition to script writing, copywriting, fulfillment and distribution.</w:t>
      </w:r>
      <w:r w:rsidR="00354522" w:rsidRPr="008F3766">
        <w:rPr>
          <w:bdr w:val="none" w:sz="0" w:space="0" w:color="auto" w:frame="1"/>
          <w:lang w:val="en-US" w:eastAsia="en-CA"/>
        </w:rPr>
        <w:t xml:space="preserve"> </w:t>
      </w:r>
    </w:p>
    <w:p w14:paraId="7FAEB862" w14:textId="51E39070" w:rsidR="00DC431A" w:rsidRPr="008F3766" w:rsidRDefault="00DC431A" w:rsidP="00DC431A">
      <w:pPr>
        <w:rPr>
          <w:bdr w:val="none" w:sz="0" w:space="0" w:color="auto" w:frame="1"/>
          <w:lang w:val="en-US" w:eastAsia="en-CA"/>
        </w:rPr>
      </w:pPr>
      <w:r w:rsidRPr="008F3766">
        <w:rPr>
          <w:bdr w:val="none" w:sz="0" w:space="0" w:color="auto" w:frame="1"/>
          <w:lang w:val="en-US" w:eastAsia="en-CA"/>
        </w:rPr>
        <w:t xml:space="preserve">The Company trades on the </w:t>
      </w:r>
      <w:proofErr w:type="spellStart"/>
      <w:r w:rsidRPr="008F3766">
        <w:rPr>
          <w:bdr w:val="none" w:sz="0" w:space="0" w:color="auto" w:frame="1"/>
          <w:lang w:val="en-US" w:eastAsia="en-CA"/>
        </w:rPr>
        <w:t>OTC</w:t>
      </w:r>
      <w:r w:rsidR="007751D2">
        <w:rPr>
          <w:bdr w:val="none" w:sz="0" w:space="0" w:color="auto" w:frame="1"/>
          <w:lang w:val="en-US" w:eastAsia="en-CA"/>
        </w:rPr>
        <w:t>Pink</w:t>
      </w:r>
      <w:proofErr w:type="spellEnd"/>
      <w:r w:rsidRPr="008F3766">
        <w:rPr>
          <w:bdr w:val="none" w:sz="0" w:space="0" w:color="auto" w:frame="1"/>
          <w:lang w:val="en-US" w:eastAsia="en-CA"/>
        </w:rPr>
        <w:t xml:space="preserve"> tier of the OTC market. Investors can find </w:t>
      </w:r>
      <w:r>
        <w:rPr>
          <w:bdr w:val="none" w:sz="0" w:space="0" w:color="auto" w:frame="1"/>
          <w:lang w:val="en-US" w:eastAsia="en-CA"/>
        </w:rPr>
        <w:t xml:space="preserve">stock price </w:t>
      </w:r>
      <w:r w:rsidRPr="008F3766">
        <w:rPr>
          <w:bdr w:val="none" w:sz="0" w:space="0" w:color="auto" w:frame="1"/>
          <w:lang w:val="en-US" w:eastAsia="en-CA"/>
        </w:rPr>
        <w:t>quotes and market Information for the Company on:</w:t>
      </w:r>
      <w:r>
        <w:rPr>
          <w:bdr w:val="none" w:sz="0" w:space="0" w:color="auto" w:frame="1"/>
          <w:lang w:val="en-US" w:eastAsia="en-CA"/>
        </w:rPr>
        <w:t xml:space="preserve"> </w:t>
      </w:r>
      <w:hyperlink r:id="rId8" w:history="1">
        <w:r w:rsidRPr="008F3766">
          <w:rPr>
            <w:rStyle w:val="Hyperlink"/>
            <w:rFonts w:eastAsia="Times New Roman" w:cstheme="minorHAnsi"/>
            <w:szCs w:val="24"/>
            <w:bdr w:val="none" w:sz="0" w:space="0" w:color="auto" w:frame="1"/>
            <w:lang w:val="en-US" w:eastAsia="en-CA"/>
          </w:rPr>
          <w:t>http://www.otcmarket</w:t>
        </w:r>
        <w:r w:rsidRPr="008F3766">
          <w:rPr>
            <w:rStyle w:val="Hyperlink"/>
            <w:rFonts w:eastAsia="Times New Roman" w:cstheme="minorHAnsi"/>
            <w:szCs w:val="24"/>
            <w:bdr w:val="none" w:sz="0" w:space="0" w:color="auto" w:frame="1"/>
            <w:lang w:val="en-US" w:eastAsia="en-CA"/>
          </w:rPr>
          <w:t>s</w:t>
        </w:r>
        <w:r w:rsidRPr="008F3766">
          <w:rPr>
            <w:rStyle w:val="Hyperlink"/>
            <w:rFonts w:eastAsia="Times New Roman" w:cstheme="minorHAnsi"/>
            <w:szCs w:val="24"/>
            <w:bdr w:val="none" w:sz="0" w:space="0" w:color="auto" w:frame="1"/>
            <w:lang w:val="en-US" w:eastAsia="en-CA"/>
          </w:rPr>
          <w:t>.com/</w:t>
        </w:r>
      </w:hyperlink>
    </w:p>
    <w:p w14:paraId="02D669C7" w14:textId="64696A5D" w:rsidR="00AD07A5" w:rsidRDefault="00AD07A5" w:rsidP="00AD07A5">
      <w:pPr>
        <w:shd w:val="clear" w:color="auto" w:fill="FFFFFF"/>
        <w:spacing w:after="0" w:line="240" w:lineRule="auto"/>
        <w:jc w:val="both"/>
        <w:rPr>
          <w:rStyle w:val="Hyperlink"/>
          <w:rFonts w:eastAsia="Times New Roman" w:cstheme="minorHAnsi"/>
          <w:szCs w:val="24"/>
          <w:bdr w:val="none" w:sz="0" w:space="0" w:color="auto" w:frame="1"/>
          <w:lang w:val="en-US" w:eastAsia="en-CA"/>
        </w:rPr>
      </w:pPr>
      <w:r w:rsidRPr="008F3766">
        <w:rPr>
          <w:rFonts w:eastAsia="Times New Roman" w:cstheme="minorHAnsi"/>
          <w:color w:val="444444"/>
          <w:szCs w:val="24"/>
          <w:bdr w:val="none" w:sz="0" w:space="0" w:color="auto" w:frame="1"/>
          <w:lang w:val="en-US" w:eastAsia="en-CA"/>
        </w:rPr>
        <w:t>Visit us at:</w:t>
      </w:r>
      <w:r w:rsidR="007D154D" w:rsidRPr="008F3766">
        <w:rPr>
          <w:rFonts w:eastAsia="Times New Roman" w:cstheme="minorHAnsi"/>
          <w:color w:val="444444"/>
          <w:szCs w:val="24"/>
          <w:bdr w:val="none" w:sz="0" w:space="0" w:color="auto" w:frame="1"/>
          <w:lang w:val="en-US" w:eastAsia="en-CA"/>
        </w:rPr>
        <w:t xml:space="preserve"> </w:t>
      </w:r>
      <w:hyperlink r:id="rId9" w:history="1">
        <w:r w:rsidR="007751D2">
          <w:rPr>
            <w:rStyle w:val="Hyperlink"/>
            <w:rFonts w:eastAsia="Times New Roman" w:cstheme="minorHAnsi"/>
            <w:szCs w:val="24"/>
            <w:bdr w:val="none" w:sz="0" w:space="0" w:color="auto" w:frame="1"/>
            <w:lang w:val="en-US" w:eastAsia="en-CA"/>
          </w:rPr>
          <w:t>http://fearle</w:t>
        </w:r>
        <w:r w:rsidR="007751D2">
          <w:rPr>
            <w:rStyle w:val="Hyperlink"/>
            <w:rFonts w:eastAsia="Times New Roman" w:cstheme="minorHAnsi"/>
            <w:szCs w:val="24"/>
            <w:bdr w:val="none" w:sz="0" w:space="0" w:color="auto" w:frame="1"/>
            <w:lang w:val="en-US" w:eastAsia="en-CA"/>
          </w:rPr>
          <w:t>s</w:t>
        </w:r>
        <w:r w:rsidR="007751D2">
          <w:rPr>
            <w:rStyle w:val="Hyperlink"/>
            <w:rFonts w:eastAsia="Times New Roman" w:cstheme="minorHAnsi"/>
            <w:szCs w:val="24"/>
            <w:bdr w:val="none" w:sz="0" w:space="0" w:color="auto" w:frame="1"/>
            <w:lang w:val="en-US" w:eastAsia="en-CA"/>
          </w:rPr>
          <w:t>s.film</w:t>
        </w:r>
      </w:hyperlink>
    </w:p>
    <w:p w14:paraId="6F600041" w14:textId="77777777" w:rsidR="00685866" w:rsidRDefault="00685866" w:rsidP="008A1D48">
      <w:pPr>
        <w:rPr>
          <w:rFonts w:eastAsia="Times New Roman" w:cstheme="minorHAnsi"/>
          <w:b/>
          <w:bCs/>
          <w:color w:val="444444"/>
          <w:szCs w:val="24"/>
          <w:lang w:eastAsia="en-CA"/>
        </w:rPr>
      </w:pPr>
    </w:p>
    <w:p w14:paraId="758F4748" w14:textId="7C449DA0" w:rsidR="00DB3845" w:rsidRPr="004C0C39" w:rsidRDefault="00DB3845" w:rsidP="00ED64A3">
      <w:pPr>
        <w:rPr>
          <w:lang w:eastAsia="en-CA"/>
        </w:rPr>
      </w:pPr>
      <w:r w:rsidRPr="00DB3845">
        <w:rPr>
          <w:rFonts w:eastAsia="Times New Roman" w:cstheme="minorHAnsi"/>
          <w:b/>
          <w:bCs/>
          <w:color w:val="444444"/>
          <w:szCs w:val="24"/>
          <w:lang w:eastAsia="en-CA"/>
        </w:rPr>
        <w:t>Forward-Looking Statements:</w:t>
      </w:r>
      <w:r w:rsidRPr="00DB3845">
        <w:rPr>
          <w:rFonts w:eastAsia="Times New Roman" w:cstheme="minorHAnsi"/>
          <w:color w:val="444444"/>
          <w:szCs w:val="24"/>
          <w:lang w:eastAsia="en-CA"/>
        </w:rPr>
        <w:br/>
      </w:r>
      <w:r w:rsidRPr="004C0C39">
        <w:rPr>
          <w:lang w:eastAsia="en-CA"/>
        </w:rPr>
        <w:t>This press release may contain "forward-looking statements" within the meaning of Section 27A of the Securities Act of 1933 and Section 21E of the Securities Exchange Act of 1934. Such statements include, but are not limited to, any statements relating to our growth strategy and product development programs and any other statements that are not historical facts. Forward-looking statements are based on management's current expectations and are subject</w:t>
      </w:r>
      <w:r w:rsidR="002F7FF2" w:rsidRPr="004C0C39">
        <w:rPr>
          <w:lang w:eastAsia="en-CA"/>
        </w:rPr>
        <w:t xml:space="preserve"> </w:t>
      </w:r>
      <w:r w:rsidRPr="004C0C39">
        <w:rPr>
          <w:lang w:eastAsia="en-CA"/>
        </w:rPr>
        <w:t xml:space="preserve">to risks and uncertainties that could negatively affect our business, operating results, financial condition and stock price. Factors that could cause actual results to differ materially from those </w:t>
      </w:r>
      <w:r w:rsidRPr="004C0C39">
        <w:rPr>
          <w:lang w:eastAsia="en-CA"/>
        </w:rPr>
        <w:lastRenderedPageBreak/>
        <w:t xml:space="preserve">currently anticipated are: risks related to our growth strategy; risks relating to the results of </w:t>
      </w:r>
      <w:r w:rsidR="002F7FF2" w:rsidRPr="004C0C39">
        <w:rPr>
          <w:lang w:eastAsia="en-CA"/>
        </w:rPr>
        <w:t xml:space="preserve">film </w:t>
      </w:r>
      <w:r w:rsidRPr="004C0C39">
        <w:rPr>
          <w:lang w:eastAsia="en-CA"/>
        </w:rPr>
        <w:t xml:space="preserve">development activities; our ability to obtain, perform under and maintain financing and strategic agreements and relationships; uncertainties relating to </w:t>
      </w:r>
      <w:r w:rsidR="002F7FF2" w:rsidRPr="004C0C39">
        <w:rPr>
          <w:lang w:eastAsia="en-CA"/>
        </w:rPr>
        <w:t>audience acceptance of our entertainment products,</w:t>
      </w:r>
      <w:r w:rsidRPr="004C0C39">
        <w:rPr>
          <w:lang w:eastAsia="en-CA"/>
        </w:rPr>
        <w:t xml:space="preserve"> our dependence on third-party suppliers; our ability to attract, integrate, and retain key personnel; the early stage of </w:t>
      </w:r>
      <w:r w:rsidR="002F7FF2" w:rsidRPr="004C0C39">
        <w:rPr>
          <w:lang w:eastAsia="en-CA"/>
        </w:rPr>
        <w:t>our business development</w:t>
      </w:r>
      <w:r w:rsidRPr="004C0C39">
        <w:rPr>
          <w:lang w:eastAsia="en-CA"/>
        </w:rPr>
        <w:t xml:space="preserve">; our need for substantial additional funds; government regulation; patent and intellectual property matters; competition; as well as other risks described in our SEC filings. We expressly disclaim any obligation or undertaking to release publicly any updates or revisions to any </w:t>
      </w:r>
      <w:r w:rsidR="002F7FF2" w:rsidRPr="004C0C39">
        <w:rPr>
          <w:lang w:eastAsia="en-CA"/>
        </w:rPr>
        <w:t>forward-looking</w:t>
      </w:r>
      <w:r w:rsidRPr="004C0C39">
        <w:rPr>
          <w:lang w:eastAsia="en-CA"/>
        </w:rPr>
        <w:t xml:space="preserve"> statements contained herein to reflect any change in our expectations or any changes in events, conditions or circumstances on which any such statement is based, except as required by law.</w:t>
      </w:r>
    </w:p>
    <w:p w14:paraId="76223297" w14:textId="77777777" w:rsidR="002F7FF2" w:rsidRDefault="002F7FF2" w:rsidP="002F7FF2">
      <w:pPr>
        <w:shd w:val="clear" w:color="auto" w:fill="FFFFFF"/>
        <w:spacing w:after="0" w:line="240" w:lineRule="auto"/>
        <w:rPr>
          <w:rFonts w:eastAsia="Times New Roman" w:cstheme="minorHAnsi"/>
          <w:color w:val="444444"/>
          <w:szCs w:val="24"/>
          <w:bdr w:val="none" w:sz="0" w:space="0" w:color="auto" w:frame="1"/>
          <w:lang w:val="en-US" w:eastAsia="en-CA"/>
        </w:rPr>
      </w:pPr>
    </w:p>
    <w:p w14:paraId="709A6A99" w14:textId="77777777" w:rsidR="002F7FF2" w:rsidRDefault="002F7FF2" w:rsidP="002F7FF2">
      <w:pPr>
        <w:shd w:val="clear" w:color="auto" w:fill="FFFFFF"/>
        <w:spacing w:after="0" w:line="240" w:lineRule="auto"/>
        <w:rPr>
          <w:rFonts w:eastAsia="Times New Roman" w:cstheme="minorHAnsi"/>
          <w:b/>
          <w:bCs/>
          <w:color w:val="444444"/>
          <w:szCs w:val="24"/>
          <w:bdr w:val="none" w:sz="0" w:space="0" w:color="auto" w:frame="1"/>
          <w:lang w:val="en-US" w:eastAsia="en-CA"/>
        </w:rPr>
      </w:pPr>
      <w:r w:rsidRPr="002F7FF2">
        <w:rPr>
          <w:rFonts w:eastAsia="Times New Roman" w:cstheme="minorHAnsi"/>
          <w:b/>
          <w:bCs/>
          <w:color w:val="444444"/>
          <w:szCs w:val="24"/>
          <w:bdr w:val="none" w:sz="0" w:space="0" w:color="auto" w:frame="1"/>
          <w:lang w:val="en-US" w:eastAsia="en-CA"/>
        </w:rPr>
        <w:t>Contact</w:t>
      </w:r>
    </w:p>
    <w:p w14:paraId="103BB020" w14:textId="1FE11D8E" w:rsidR="002F7FF2" w:rsidRPr="008F3766" w:rsidRDefault="002F7FF2" w:rsidP="002F7FF2">
      <w:pPr>
        <w:shd w:val="clear" w:color="auto" w:fill="FFFFFF"/>
        <w:spacing w:after="0" w:line="240" w:lineRule="auto"/>
        <w:rPr>
          <w:rFonts w:eastAsia="Times New Roman" w:cstheme="minorHAnsi"/>
          <w:color w:val="444444"/>
          <w:szCs w:val="24"/>
          <w:lang w:eastAsia="en-CA"/>
        </w:rPr>
      </w:pPr>
      <w:r>
        <w:rPr>
          <w:rFonts w:eastAsia="Times New Roman" w:cstheme="minorHAnsi"/>
          <w:color w:val="444444"/>
          <w:szCs w:val="24"/>
          <w:lang w:eastAsia="en-CA"/>
        </w:rPr>
        <w:t>Investor Relations</w:t>
      </w:r>
    </w:p>
    <w:p w14:paraId="5CE086C7" w14:textId="1A37A39C" w:rsidR="002F7FF2" w:rsidRPr="008F3766" w:rsidRDefault="002F7FF2" w:rsidP="002F7FF2">
      <w:pPr>
        <w:shd w:val="clear" w:color="auto" w:fill="FFFFFF"/>
        <w:spacing w:after="0" w:line="240" w:lineRule="auto"/>
        <w:rPr>
          <w:rFonts w:eastAsia="Times New Roman" w:cstheme="minorHAnsi"/>
          <w:color w:val="444444"/>
          <w:szCs w:val="24"/>
          <w:lang w:eastAsia="en-CA"/>
        </w:rPr>
      </w:pPr>
      <w:r w:rsidRPr="008F3766">
        <w:rPr>
          <w:rFonts w:eastAsia="Times New Roman" w:cstheme="minorHAnsi"/>
          <w:color w:val="444444"/>
          <w:szCs w:val="24"/>
          <w:bdr w:val="none" w:sz="0" w:space="0" w:color="auto" w:frame="1"/>
          <w:lang w:eastAsia="en-CA"/>
        </w:rPr>
        <w:t>888 928-0184</w:t>
      </w:r>
    </w:p>
    <w:p w14:paraId="2C9F6140" w14:textId="22697F5E" w:rsidR="002F7FF2" w:rsidRPr="008F3766" w:rsidRDefault="002F7FF2" w:rsidP="002F7FF2">
      <w:pPr>
        <w:shd w:val="clear" w:color="auto" w:fill="FFFFFF"/>
        <w:spacing w:after="0" w:line="240" w:lineRule="auto"/>
        <w:rPr>
          <w:rFonts w:eastAsia="Times New Roman" w:cstheme="minorHAnsi"/>
          <w:color w:val="444444"/>
          <w:szCs w:val="24"/>
          <w:bdr w:val="none" w:sz="0" w:space="0" w:color="auto" w:frame="1"/>
          <w:lang w:val="en-US" w:eastAsia="en-CA"/>
        </w:rPr>
      </w:pPr>
      <w:proofErr w:type="spellStart"/>
      <w:r w:rsidRPr="008F3766">
        <w:rPr>
          <w:rFonts w:eastAsia="Times New Roman" w:cstheme="minorHAnsi"/>
          <w:color w:val="444444"/>
          <w:szCs w:val="24"/>
          <w:bdr w:val="none" w:sz="0" w:space="0" w:color="auto" w:frame="1"/>
          <w:lang w:val="en-US" w:eastAsia="en-CA"/>
        </w:rPr>
        <w:t>info</w:t>
      </w:r>
      <w:r w:rsidR="007751D2">
        <w:rPr>
          <w:rFonts w:eastAsia="Times New Roman" w:cstheme="minorHAnsi"/>
          <w:color w:val="444444"/>
          <w:szCs w:val="24"/>
          <w:bdr w:val="none" w:sz="0" w:space="0" w:color="auto" w:frame="1"/>
          <w:lang w:val="en-US" w:eastAsia="en-CA"/>
        </w:rPr>
        <w:t>@fearless.film</w:t>
      </w:r>
      <w:proofErr w:type="spellEnd"/>
    </w:p>
    <w:p w14:paraId="7962AFBC" w14:textId="77777777" w:rsidR="002F7FF2" w:rsidRPr="008F3766" w:rsidRDefault="002F7FF2" w:rsidP="002F7FF2">
      <w:pPr>
        <w:shd w:val="clear" w:color="auto" w:fill="FFFFFF"/>
        <w:spacing w:after="0" w:line="240" w:lineRule="auto"/>
        <w:rPr>
          <w:rFonts w:eastAsia="Times New Roman" w:cstheme="minorHAnsi"/>
          <w:color w:val="444444"/>
          <w:szCs w:val="24"/>
          <w:lang w:eastAsia="en-CA"/>
        </w:rPr>
      </w:pPr>
    </w:p>
    <w:p w14:paraId="59FCB72E" w14:textId="19A73168" w:rsidR="002F7FF2" w:rsidRPr="008F3766" w:rsidRDefault="002F7FF2" w:rsidP="002F7FF2">
      <w:pPr>
        <w:shd w:val="clear" w:color="auto" w:fill="FFFFFF"/>
        <w:spacing w:after="0" w:line="240" w:lineRule="auto"/>
        <w:jc w:val="both"/>
        <w:rPr>
          <w:rFonts w:eastAsia="Times New Roman" w:cstheme="minorHAnsi"/>
          <w:color w:val="444444"/>
          <w:szCs w:val="24"/>
          <w:lang w:eastAsia="en-CA"/>
        </w:rPr>
      </w:pPr>
      <w:r w:rsidRPr="008F3766">
        <w:rPr>
          <w:rFonts w:eastAsia="Times New Roman" w:cstheme="minorHAnsi"/>
          <w:color w:val="444444"/>
          <w:szCs w:val="24"/>
          <w:bdr w:val="none" w:sz="0" w:space="0" w:color="auto" w:frame="1"/>
          <w:lang w:val="en-US" w:eastAsia="en-CA"/>
        </w:rPr>
        <w:t>SOURCE:</w:t>
      </w:r>
      <w:r>
        <w:rPr>
          <w:rFonts w:eastAsia="Times New Roman" w:cstheme="minorHAnsi"/>
          <w:color w:val="444444"/>
          <w:szCs w:val="24"/>
          <w:bdr w:val="none" w:sz="0" w:space="0" w:color="auto" w:frame="1"/>
          <w:lang w:val="en-US" w:eastAsia="en-CA"/>
        </w:rPr>
        <w:t xml:space="preserve"> </w:t>
      </w:r>
      <w:r w:rsidRPr="008F3766">
        <w:rPr>
          <w:rFonts w:eastAsia="Times New Roman" w:cstheme="minorHAnsi"/>
          <w:color w:val="444444"/>
          <w:szCs w:val="24"/>
          <w:bdr w:val="none" w:sz="0" w:space="0" w:color="auto" w:frame="1"/>
          <w:lang w:val="en-US" w:eastAsia="en-CA"/>
        </w:rPr>
        <w:t>Fearless Films, Inc.</w:t>
      </w:r>
    </w:p>
    <w:p w14:paraId="4F0C5187" w14:textId="77777777" w:rsidR="002F7FF2" w:rsidRDefault="002F7FF2" w:rsidP="002F7FF2">
      <w:pPr>
        <w:shd w:val="clear" w:color="auto" w:fill="FFFFFF"/>
        <w:spacing w:after="0" w:line="240" w:lineRule="auto"/>
        <w:rPr>
          <w:rFonts w:eastAsia="Times New Roman" w:cstheme="minorHAnsi"/>
          <w:color w:val="444444"/>
          <w:szCs w:val="24"/>
          <w:bdr w:val="none" w:sz="0" w:space="0" w:color="auto" w:frame="1"/>
          <w:lang w:val="en-US" w:eastAsia="en-CA"/>
        </w:rPr>
      </w:pPr>
    </w:p>
    <w:p w14:paraId="7F8E46B6" w14:textId="77777777" w:rsidR="002F7FF2" w:rsidRPr="008F3766" w:rsidRDefault="002F7FF2">
      <w:pPr>
        <w:rPr>
          <w:rFonts w:cstheme="minorHAnsi"/>
        </w:rPr>
      </w:pPr>
    </w:p>
    <w:sectPr w:rsidR="002F7FF2" w:rsidRPr="008F3766">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F993D74"/>
    <w:multiLevelType w:val="multilevel"/>
    <w:tmpl w:val="7AAED7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5B76397"/>
    <w:multiLevelType w:val="hybridMultilevel"/>
    <w:tmpl w:val="DAD4844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07A5"/>
    <w:rsid w:val="00037DDA"/>
    <w:rsid w:val="000C1A92"/>
    <w:rsid w:val="001459AD"/>
    <w:rsid w:val="001526ED"/>
    <w:rsid w:val="001536AD"/>
    <w:rsid w:val="00167119"/>
    <w:rsid w:val="001B1E27"/>
    <w:rsid w:val="00204F86"/>
    <w:rsid w:val="0020549A"/>
    <w:rsid w:val="00262904"/>
    <w:rsid w:val="0028047A"/>
    <w:rsid w:val="00286E34"/>
    <w:rsid w:val="002C43A9"/>
    <w:rsid w:val="002C5C72"/>
    <w:rsid w:val="002E2AD1"/>
    <w:rsid w:val="002F31D7"/>
    <w:rsid w:val="002F7FF2"/>
    <w:rsid w:val="00302B64"/>
    <w:rsid w:val="00345C84"/>
    <w:rsid w:val="00353F7C"/>
    <w:rsid w:val="00354522"/>
    <w:rsid w:val="00356AEA"/>
    <w:rsid w:val="003821E3"/>
    <w:rsid w:val="003D0564"/>
    <w:rsid w:val="003F0B94"/>
    <w:rsid w:val="003F0BCD"/>
    <w:rsid w:val="004028AF"/>
    <w:rsid w:val="0042209E"/>
    <w:rsid w:val="0042374C"/>
    <w:rsid w:val="00490934"/>
    <w:rsid w:val="004A4E34"/>
    <w:rsid w:val="004C0C39"/>
    <w:rsid w:val="004C5FDE"/>
    <w:rsid w:val="004D5E32"/>
    <w:rsid w:val="004F5345"/>
    <w:rsid w:val="004F647F"/>
    <w:rsid w:val="00511699"/>
    <w:rsid w:val="005411C5"/>
    <w:rsid w:val="005707D7"/>
    <w:rsid w:val="00593CA3"/>
    <w:rsid w:val="005B25E9"/>
    <w:rsid w:val="005B41C1"/>
    <w:rsid w:val="005D4A6D"/>
    <w:rsid w:val="006460BE"/>
    <w:rsid w:val="00661C57"/>
    <w:rsid w:val="006754E4"/>
    <w:rsid w:val="00683C2D"/>
    <w:rsid w:val="00685866"/>
    <w:rsid w:val="0069602B"/>
    <w:rsid w:val="006C711B"/>
    <w:rsid w:val="006F1F59"/>
    <w:rsid w:val="007041BB"/>
    <w:rsid w:val="007128AC"/>
    <w:rsid w:val="007147EB"/>
    <w:rsid w:val="00740A6E"/>
    <w:rsid w:val="00752E11"/>
    <w:rsid w:val="00763B6D"/>
    <w:rsid w:val="007723DA"/>
    <w:rsid w:val="007751D2"/>
    <w:rsid w:val="0077736E"/>
    <w:rsid w:val="00777C63"/>
    <w:rsid w:val="007C0315"/>
    <w:rsid w:val="007D154D"/>
    <w:rsid w:val="00826DE6"/>
    <w:rsid w:val="00846219"/>
    <w:rsid w:val="00852E7C"/>
    <w:rsid w:val="0089011C"/>
    <w:rsid w:val="008A1D48"/>
    <w:rsid w:val="008E4AB5"/>
    <w:rsid w:val="008F3766"/>
    <w:rsid w:val="00911E5D"/>
    <w:rsid w:val="0094663E"/>
    <w:rsid w:val="009764DB"/>
    <w:rsid w:val="009B2359"/>
    <w:rsid w:val="009F1976"/>
    <w:rsid w:val="00A209E5"/>
    <w:rsid w:val="00A2162C"/>
    <w:rsid w:val="00A27168"/>
    <w:rsid w:val="00A63059"/>
    <w:rsid w:val="00A63367"/>
    <w:rsid w:val="00A93A0B"/>
    <w:rsid w:val="00AA2AF7"/>
    <w:rsid w:val="00AB17A9"/>
    <w:rsid w:val="00AD07A5"/>
    <w:rsid w:val="00B37482"/>
    <w:rsid w:val="00BD0A26"/>
    <w:rsid w:val="00C02930"/>
    <w:rsid w:val="00C03674"/>
    <w:rsid w:val="00C10D41"/>
    <w:rsid w:val="00C22B54"/>
    <w:rsid w:val="00C347A7"/>
    <w:rsid w:val="00C41A4B"/>
    <w:rsid w:val="00C46D57"/>
    <w:rsid w:val="00C81BFB"/>
    <w:rsid w:val="00CF46C4"/>
    <w:rsid w:val="00CF539F"/>
    <w:rsid w:val="00D20FBB"/>
    <w:rsid w:val="00D2669B"/>
    <w:rsid w:val="00D37D9E"/>
    <w:rsid w:val="00D4420F"/>
    <w:rsid w:val="00D5349C"/>
    <w:rsid w:val="00D7716F"/>
    <w:rsid w:val="00D945D8"/>
    <w:rsid w:val="00DB3845"/>
    <w:rsid w:val="00DC431A"/>
    <w:rsid w:val="00DC6731"/>
    <w:rsid w:val="00DE4A4F"/>
    <w:rsid w:val="00DF1DDF"/>
    <w:rsid w:val="00E210D4"/>
    <w:rsid w:val="00E3193E"/>
    <w:rsid w:val="00E5036B"/>
    <w:rsid w:val="00E50E98"/>
    <w:rsid w:val="00E63351"/>
    <w:rsid w:val="00E92600"/>
    <w:rsid w:val="00EA3521"/>
    <w:rsid w:val="00EB3B6A"/>
    <w:rsid w:val="00EC7983"/>
    <w:rsid w:val="00ED64A3"/>
    <w:rsid w:val="00F03C6A"/>
    <w:rsid w:val="00F07B88"/>
    <w:rsid w:val="00F42893"/>
    <w:rsid w:val="00F968FF"/>
    <w:rsid w:val="00F9771C"/>
    <w:rsid w:val="00FA0899"/>
    <w:rsid w:val="00FC0D4E"/>
    <w:rsid w:val="00FC5FDB"/>
    <w:rsid w:val="00FE7745"/>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E1F4BB"/>
  <w15:chartTrackingRefBased/>
  <w15:docId w15:val="{D4F2EC92-3480-4668-9186-C7552FC3BE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C431A"/>
    <w:pPr>
      <w:spacing w:after="240"/>
    </w:pPr>
    <w:rPr>
      <w:sz w:val="24"/>
    </w:rPr>
  </w:style>
  <w:style w:type="paragraph" w:styleId="Heading2">
    <w:name w:val="heading 2"/>
    <w:basedOn w:val="Normal"/>
    <w:next w:val="Normal"/>
    <w:link w:val="Heading2Char"/>
    <w:uiPriority w:val="9"/>
    <w:semiHidden/>
    <w:unhideWhenUsed/>
    <w:qFormat/>
    <w:rsid w:val="00CF46C4"/>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D07A5"/>
    <w:rPr>
      <w:color w:val="0563C1" w:themeColor="hyperlink"/>
      <w:u w:val="single"/>
    </w:rPr>
  </w:style>
  <w:style w:type="character" w:styleId="UnresolvedMention">
    <w:name w:val="Unresolved Mention"/>
    <w:basedOn w:val="DefaultParagraphFont"/>
    <w:uiPriority w:val="99"/>
    <w:semiHidden/>
    <w:unhideWhenUsed/>
    <w:rsid w:val="00AD07A5"/>
    <w:rPr>
      <w:color w:val="605E5C"/>
      <w:shd w:val="clear" w:color="auto" w:fill="E1DFDD"/>
    </w:rPr>
  </w:style>
  <w:style w:type="paragraph" w:styleId="BalloonText">
    <w:name w:val="Balloon Text"/>
    <w:basedOn w:val="Normal"/>
    <w:link w:val="BalloonTextChar"/>
    <w:uiPriority w:val="99"/>
    <w:semiHidden/>
    <w:unhideWhenUsed/>
    <w:rsid w:val="00353F7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53F7C"/>
    <w:rPr>
      <w:rFonts w:ascii="Segoe UI" w:hAnsi="Segoe UI" w:cs="Segoe UI"/>
      <w:sz w:val="18"/>
      <w:szCs w:val="18"/>
    </w:rPr>
  </w:style>
  <w:style w:type="paragraph" w:styleId="ListParagraph">
    <w:name w:val="List Paragraph"/>
    <w:basedOn w:val="Normal"/>
    <w:uiPriority w:val="34"/>
    <w:qFormat/>
    <w:rsid w:val="00DB3845"/>
    <w:pPr>
      <w:ind w:left="720"/>
      <w:contextualSpacing/>
    </w:pPr>
  </w:style>
  <w:style w:type="paragraph" w:styleId="NormalWeb">
    <w:name w:val="Normal (Web)"/>
    <w:basedOn w:val="Normal"/>
    <w:uiPriority w:val="99"/>
    <w:semiHidden/>
    <w:unhideWhenUsed/>
    <w:rsid w:val="00345C84"/>
    <w:pPr>
      <w:spacing w:before="100" w:beforeAutospacing="1" w:after="100" w:afterAutospacing="1" w:line="240" w:lineRule="auto"/>
    </w:pPr>
    <w:rPr>
      <w:rFonts w:ascii="Times New Roman" w:eastAsia="Times New Roman" w:hAnsi="Times New Roman" w:cs="Times New Roman"/>
      <w:szCs w:val="24"/>
      <w:lang w:eastAsia="en-CA"/>
    </w:rPr>
  </w:style>
  <w:style w:type="character" w:customStyle="1" w:styleId="Heading2Char">
    <w:name w:val="Heading 2 Char"/>
    <w:basedOn w:val="DefaultParagraphFont"/>
    <w:link w:val="Heading2"/>
    <w:uiPriority w:val="9"/>
    <w:semiHidden/>
    <w:rsid w:val="00CF46C4"/>
    <w:rPr>
      <w:rFonts w:asciiTheme="majorHAnsi" w:eastAsiaTheme="majorEastAsia" w:hAnsiTheme="majorHAnsi" w:cstheme="majorBidi"/>
      <w:color w:val="2F5496" w:themeColor="accent1" w:themeShade="BF"/>
      <w:sz w:val="26"/>
      <w:szCs w:val="26"/>
    </w:rPr>
  </w:style>
  <w:style w:type="character" w:styleId="FollowedHyperlink">
    <w:name w:val="FollowedHyperlink"/>
    <w:basedOn w:val="DefaultParagraphFont"/>
    <w:uiPriority w:val="99"/>
    <w:semiHidden/>
    <w:unhideWhenUsed/>
    <w:rsid w:val="003F0BC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437233">
      <w:bodyDiv w:val="1"/>
      <w:marLeft w:val="0"/>
      <w:marRight w:val="0"/>
      <w:marTop w:val="0"/>
      <w:marBottom w:val="0"/>
      <w:divBdr>
        <w:top w:val="none" w:sz="0" w:space="0" w:color="auto"/>
        <w:left w:val="none" w:sz="0" w:space="0" w:color="auto"/>
        <w:bottom w:val="none" w:sz="0" w:space="0" w:color="auto"/>
        <w:right w:val="none" w:sz="0" w:space="0" w:color="auto"/>
      </w:divBdr>
      <w:divsChild>
        <w:div w:id="189879008">
          <w:marLeft w:val="0"/>
          <w:marRight w:val="0"/>
          <w:marTop w:val="0"/>
          <w:marBottom w:val="0"/>
          <w:divBdr>
            <w:top w:val="none" w:sz="0" w:space="0" w:color="auto"/>
            <w:left w:val="none" w:sz="0" w:space="0" w:color="auto"/>
            <w:bottom w:val="none" w:sz="0" w:space="0" w:color="auto"/>
            <w:right w:val="none" w:sz="0" w:space="0" w:color="auto"/>
          </w:divBdr>
        </w:div>
      </w:divsChild>
    </w:div>
    <w:div w:id="183325952">
      <w:bodyDiv w:val="1"/>
      <w:marLeft w:val="0"/>
      <w:marRight w:val="0"/>
      <w:marTop w:val="0"/>
      <w:marBottom w:val="0"/>
      <w:divBdr>
        <w:top w:val="none" w:sz="0" w:space="0" w:color="auto"/>
        <w:left w:val="none" w:sz="0" w:space="0" w:color="auto"/>
        <w:bottom w:val="none" w:sz="0" w:space="0" w:color="auto"/>
        <w:right w:val="none" w:sz="0" w:space="0" w:color="auto"/>
      </w:divBdr>
      <w:divsChild>
        <w:div w:id="522284680">
          <w:marLeft w:val="0"/>
          <w:marRight w:val="0"/>
          <w:marTop w:val="0"/>
          <w:marBottom w:val="0"/>
          <w:divBdr>
            <w:top w:val="none" w:sz="0" w:space="0" w:color="auto"/>
            <w:left w:val="none" w:sz="0" w:space="0" w:color="auto"/>
            <w:bottom w:val="none" w:sz="0" w:space="0" w:color="auto"/>
            <w:right w:val="none" w:sz="0" w:space="0" w:color="auto"/>
          </w:divBdr>
        </w:div>
      </w:divsChild>
    </w:div>
    <w:div w:id="694844970">
      <w:bodyDiv w:val="1"/>
      <w:marLeft w:val="0"/>
      <w:marRight w:val="0"/>
      <w:marTop w:val="0"/>
      <w:marBottom w:val="0"/>
      <w:divBdr>
        <w:top w:val="none" w:sz="0" w:space="0" w:color="auto"/>
        <w:left w:val="none" w:sz="0" w:space="0" w:color="auto"/>
        <w:bottom w:val="none" w:sz="0" w:space="0" w:color="auto"/>
        <w:right w:val="none" w:sz="0" w:space="0" w:color="auto"/>
      </w:divBdr>
      <w:divsChild>
        <w:div w:id="1544442888">
          <w:marLeft w:val="0"/>
          <w:marRight w:val="0"/>
          <w:marTop w:val="0"/>
          <w:marBottom w:val="0"/>
          <w:divBdr>
            <w:top w:val="none" w:sz="0" w:space="0" w:color="auto"/>
            <w:left w:val="none" w:sz="0" w:space="0" w:color="auto"/>
            <w:bottom w:val="none" w:sz="0" w:space="0" w:color="auto"/>
            <w:right w:val="none" w:sz="0" w:space="0" w:color="auto"/>
          </w:divBdr>
        </w:div>
      </w:divsChild>
    </w:div>
    <w:div w:id="857813483">
      <w:bodyDiv w:val="1"/>
      <w:marLeft w:val="0"/>
      <w:marRight w:val="0"/>
      <w:marTop w:val="0"/>
      <w:marBottom w:val="0"/>
      <w:divBdr>
        <w:top w:val="none" w:sz="0" w:space="0" w:color="auto"/>
        <w:left w:val="none" w:sz="0" w:space="0" w:color="auto"/>
        <w:bottom w:val="none" w:sz="0" w:space="0" w:color="auto"/>
        <w:right w:val="none" w:sz="0" w:space="0" w:color="auto"/>
      </w:divBdr>
    </w:div>
    <w:div w:id="1086849534">
      <w:bodyDiv w:val="1"/>
      <w:marLeft w:val="0"/>
      <w:marRight w:val="0"/>
      <w:marTop w:val="0"/>
      <w:marBottom w:val="0"/>
      <w:divBdr>
        <w:top w:val="none" w:sz="0" w:space="0" w:color="auto"/>
        <w:left w:val="none" w:sz="0" w:space="0" w:color="auto"/>
        <w:bottom w:val="none" w:sz="0" w:space="0" w:color="auto"/>
        <w:right w:val="none" w:sz="0" w:space="0" w:color="auto"/>
      </w:divBdr>
    </w:div>
    <w:div w:id="1092698466">
      <w:bodyDiv w:val="1"/>
      <w:marLeft w:val="0"/>
      <w:marRight w:val="0"/>
      <w:marTop w:val="0"/>
      <w:marBottom w:val="0"/>
      <w:divBdr>
        <w:top w:val="none" w:sz="0" w:space="0" w:color="auto"/>
        <w:left w:val="none" w:sz="0" w:space="0" w:color="auto"/>
        <w:bottom w:val="none" w:sz="0" w:space="0" w:color="auto"/>
        <w:right w:val="none" w:sz="0" w:space="0" w:color="auto"/>
      </w:divBdr>
    </w:div>
    <w:div w:id="1139227852">
      <w:bodyDiv w:val="1"/>
      <w:marLeft w:val="0"/>
      <w:marRight w:val="0"/>
      <w:marTop w:val="0"/>
      <w:marBottom w:val="0"/>
      <w:divBdr>
        <w:top w:val="none" w:sz="0" w:space="0" w:color="auto"/>
        <w:left w:val="none" w:sz="0" w:space="0" w:color="auto"/>
        <w:bottom w:val="none" w:sz="0" w:space="0" w:color="auto"/>
        <w:right w:val="none" w:sz="0" w:space="0" w:color="auto"/>
      </w:divBdr>
      <w:divsChild>
        <w:div w:id="22441516">
          <w:marLeft w:val="0"/>
          <w:marRight w:val="0"/>
          <w:marTop w:val="0"/>
          <w:marBottom w:val="0"/>
          <w:divBdr>
            <w:top w:val="none" w:sz="0" w:space="0" w:color="auto"/>
            <w:left w:val="none" w:sz="0" w:space="0" w:color="auto"/>
            <w:bottom w:val="none" w:sz="0" w:space="0" w:color="auto"/>
            <w:right w:val="none" w:sz="0" w:space="0" w:color="auto"/>
          </w:divBdr>
        </w:div>
      </w:divsChild>
    </w:div>
    <w:div w:id="1189561369">
      <w:bodyDiv w:val="1"/>
      <w:marLeft w:val="0"/>
      <w:marRight w:val="0"/>
      <w:marTop w:val="0"/>
      <w:marBottom w:val="0"/>
      <w:divBdr>
        <w:top w:val="none" w:sz="0" w:space="0" w:color="auto"/>
        <w:left w:val="none" w:sz="0" w:space="0" w:color="auto"/>
        <w:bottom w:val="none" w:sz="0" w:space="0" w:color="auto"/>
        <w:right w:val="none" w:sz="0" w:space="0" w:color="auto"/>
      </w:divBdr>
      <w:divsChild>
        <w:div w:id="1263103667">
          <w:marLeft w:val="0"/>
          <w:marRight w:val="0"/>
          <w:marTop w:val="0"/>
          <w:marBottom w:val="0"/>
          <w:divBdr>
            <w:top w:val="none" w:sz="0" w:space="0" w:color="auto"/>
            <w:left w:val="none" w:sz="0" w:space="0" w:color="auto"/>
            <w:bottom w:val="none" w:sz="0" w:space="0" w:color="auto"/>
            <w:right w:val="none" w:sz="0" w:space="0" w:color="auto"/>
          </w:divBdr>
        </w:div>
        <w:div w:id="61611364">
          <w:marLeft w:val="0"/>
          <w:marRight w:val="0"/>
          <w:marTop w:val="0"/>
          <w:marBottom w:val="0"/>
          <w:divBdr>
            <w:top w:val="none" w:sz="0" w:space="0" w:color="auto"/>
            <w:left w:val="none" w:sz="0" w:space="0" w:color="auto"/>
            <w:bottom w:val="none" w:sz="0" w:space="0" w:color="auto"/>
            <w:right w:val="none" w:sz="0" w:space="0" w:color="auto"/>
          </w:divBdr>
        </w:div>
        <w:div w:id="47843067">
          <w:marLeft w:val="0"/>
          <w:marRight w:val="0"/>
          <w:marTop w:val="0"/>
          <w:marBottom w:val="0"/>
          <w:divBdr>
            <w:top w:val="none" w:sz="0" w:space="0" w:color="auto"/>
            <w:left w:val="none" w:sz="0" w:space="0" w:color="auto"/>
            <w:bottom w:val="none" w:sz="0" w:space="0" w:color="auto"/>
            <w:right w:val="none" w:sz="0" w:space="0" w:color="auto"/>
          </w:divBdr>
        </w:div>
      </w:divsChild>
    </w:div>
    <w:div w:id="1215967262">
      <w:bodyDiv w:val="1"/>
      <w:marLeft w:val="0"/>
      <w:marRight w:val="0"/>
      <w:marTop w:val="0"/>
      <w:marBottom w:val="0"/>
      <w:divBdr>
        <w:top w:val="none" w:sz="0" w:space="0" w:color="auto"/>
        <w:left w:val="none" w:sz="0" w:space="0" w:color="auto"/>
        <w:bottom w:val="none" w:sz="0" w:space="0" w:color="auto"/>
        <w:right w:val="none" w:sz="0" w:space="0" w:color="auto"/>
      </w:divBdr>
    </w:div>
    <w:div w:id="1265923086">
      <w:bodyDiv w:val="1"/>
      <w:marLeft w:val="0"/>
      <w:marRight w:val="0"/>
      <w:marTop w:val="0"/>
      <w:marBottom w:val="0"/>
      <w:divBdr>
        <w:top w:val="none" w:sz="0" w:space="0" w:color="auto"/>
        <w:left w:val="none" w:sz="0" w:space="0" w:color="auto"/>
        <w:bottom w:val="none" w:sz="0" w:space="0" w:color="auto"/>
        <w:right w:val="none" w:sz="0" w:space="0" w:color="auto"/>
      </w:divBdr>
    </w:div>
    <w:div w:id="1339311497">
      <w:bodyDiv w:val="1"/>
      <w:marLeft w:val="0"/>
      <w:marRight w:val="0"/>
      <w:marTop w:val="0"/>
      <w:marBottom w:val="0"/>
      <w:divBdr>
        <w:top w:val="none" w:sz="0" w:space="0" w:color="auto"/>
        <w:left w:val="none" w:sz="0" w:space="0" w:color="auto"/>
        <w:bottom w:val="none" w:sz="0" w:space="0" w:color="auto"/>
        <w:right w:val="none" w:sz="0" w:space="0" w:color="auto"/>
      </w:divBdr>
      <w:divsChild>
        <w:div w:id="1487285505">
          <w:marLeft w:val="0"/>
          <w:marRight w:val="0"/>
          <w:marTop w:val="0"/>
          <w:marBottom w:val="0"/>
          <w:divBdr>
            <w:top w:val="none" w:sz="0" w:space="0" w:color="auto"/>
            <w:left w:val="none" w:sz="0" w:space="0" w:color="auto"/>
            <w:bottom w:val="none" w:sz="0" w:space="0" w:color="auto"/>
            <w:right w:val="none" w:sz="0" w:space="0" w:color="auto"/>
          </w:divBdr>
        </w:div>
      </w:divsChild>
    </w:div>
    <w:div w:id="1753770791">
      <w:bodyDiv w:val="1"/>
      <w:marLeft w:val="0"/>
      <w:marRight w:val="0"/>
      <w:marTop w:val="0"/>
      <w:marBottom w:val="0"/>
      <w:divBdr>
        <w:top w:val="none" w:sz="0" w:space="0" w:color="auto"/>
        <w:left w:val="none" w:sz="0" w:space="0" w:color="auto"/>
        <w:bottom w:val="none" w:sz="0" w:space="0" w:color="auto"/>
        <w:right w:val="none" w:sz="0" w:space="0" w:color="auto"/>
      </w:divBdr>
    </w:div>
    <w:div w:id="19556676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otcmarkets.com/" TargetMode="External"/><Relationship Id="rId3" Type="http://schemas.openxmlformats.org/officeDocument/2006/relationships/styles" Target="styles.xml"/><Relationship Id="rId7" Type="http://schemas.openxmlformats.org/officeDocument/2006/relationships/hyperlink" Target="https://www.sec.gov/cgi-bin/browse-edgar?CIK=1122742&amp;owner=exclude"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finance.yahoo.com/quote/FERL?p=FERL&amp;.tsrc=fin-srch"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fearless.fil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5F5352-A725-4E00-B41E-5365333C00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Pages>
  <Words>575</Words>
  <Characters>3281</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dos Santos Dennis</dc:creator>
  <cp:keywords/>
  <dc:description/>
  <cp:lastModifiedBy>dos Santos Dennis</cp:lastModifiedBy>
  <cp:revision>2</cp:revision>
  <cp:lastPrinted>2020-02-17T22:08:00Z</cp:lastPrinted>
  <dcterms:created xsi:type="dcterms:W3CDTF">2022-03-07T01:04:00Z</dcterms:created>
  <dcterms:modified xsi:type="dcterms:W3CDTF">2022-03-07T01:04:00Z</dcterms:modified>
</cp:coreProperties>
</file>