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A8B1C" w14:textId="490517AA" w:rsidR="00622C91" w:rsidRPr="00EC7805" w:rsidRDefault="00622C91" w:rsidP="00622C91">
      <w:pPr>
        <w:jc w:val="center"/>
        <w:rPr>
          <w:rFonts w:ascii="Calibri" w:hAnsi="Calibri" w:cs="Calibri"/>
          <w:b/>
          <w:sz w:val="28"/>
          <w:szCs w:val="28"/>
        </w:rPr>
      </w:pPr>
      <w:r w:rsidRPr="00EC7805">
        <w:rPr>
          <w:rFonts w:ascii="Calibri" w:hAnsi="Calibri" w:cs="Calibri"/>
          <w:b/>
          <w:sz w:val="28"/>
          <w:szCs w:val="28"/>
        </w:rPr>
        <w:t xml:space="preserve">Grid Dynamics </w:t>
      </w:r>
      <w:r w:rsidR="00205B89">
        <w:rPr>
          <w:rFonts w:ascii="Calibri" w:hAnsi="Calibri" w:cs="Calibri"/>
          <w:b/>
          <w:sz w:val="28"/>
          <w:szCs w:val="28"/>
        </w:rPr>
        <w:t xml:space="preserve">to Participate in </w:t>
      </w:r>
      <w:r w:rsidR="00081F5F">
        <w:rPr>
          <w:rFonts w:ascii="Calibri" w:hAnsi="Calibri" w:cs="Calibri"/>
          <w:b/>
          <w:sz w:val="28"/>
          <w:szCs w:val="28"/>
        </w:rPr>
        <w:t>Virtual Non-Deal Roadshow</w:t>
      </w:r>
      <w:r w:rsidR="00FA21E0">
        <w:rPr>
          <w:rFonts w:ascii="Calibri" w:hAnsi="Calibri" w:cs="Calibri"/>
          <w:b/>
          <w:sz w:val="28"/>
          <w:szCs w:val="28"/>
        </w:rPr>
        <w:t>s</w:t>
      </w:r>
      <w:r w:rsidR="00081F5F">
        <w:rPr>
          <w:rFonts w:ascii="Calibri" w:hAnsi="Calibri" w:cs="Calibri"/>
          <w:b/>
          <w:sz w:val="28"/>
          <w:szCs w:val="28"/>
        </w:rPr>
        <w:t xml:space="preserve"> with JP Morgan</w:t>
      </w:r>
      <w:r w:rsidR="002C082A">
        <w:rPr>
          <w:rFonts w:ascii="Calibri" w:hAnsi="Calibri" w:cs="Calibri"/>
          <w:b/>
          <w:sz w:val="28"/>
          <w:szCs w:val="28"/>
        </w:rPr>
        <w:t xml:space="preserve"> and William Blair</w:t>
      </w:r>
    </w:p>
    <w:p w14:paraId="0B875FB5" w14:textId="77777777" w:rsidR="00622C91" w:rsidRPr="00EC7805" w:rsidRDefault="00622C91" w:rsidP="00622C91">
      <w:pPr>
        <w:pStyle w:val="NormalWeb"/>
        <w:shd w:val="clear" w:color="auto" w:fill="FFFFFF"/>
        <w:spacing w:before="0" w:beforeAutospacing="0" w:after="0" w:afterAutospacing="0"/>
        <w:rPr>
          <w:rStyle w:val="xn-location"/>
          <w:rFonts w:ascii="Calibri" w:hAnsi="Calibri" w:cs="Calibri"/>
          <w:color w:val="373737"/>
        </w:rPr>
      </w:pPr>
    </w:p>
    <w:p w14:paraId="372FBC41" w14:textId="53F701E5" w:rsidR="00081F5F" w:rsidRDefault="00622C91" w:rsidP="00205B8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516D60">
        <w:rPr>
          <w:rStyle w:val="xn-location"/>
          <w:rFonts w:ascii="Calibri" w:hAnsi="Calibri" w:cs="Calibri"/>
          <w:b/>
          <w:color w:val="000000" w:themeColor="text1"/>
          <w:sz w:val="22"/>
          <w:szCs w:val="22"/>
        </w:rPr>
        <w:t>SAN RAMON, Calif.</w:t>
      </w:r>
      <w:r w:rsidRPr="00516D60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205B89" w:rsidRPr="00516D60">
        <w:rPr>
          <w:rFonts w:ascii="Calibri" w:hAnsi="Calibri" w:cs="Calibri"/>
          <w:b/>
          <w:color w:val="000000" w:themeColor="text1"/>
          <w:sz w:val="22"/>
          <w:szCs w:val="22"/>
        </w:rPr>
        <w:t xml:space="preserve">March </w:t>
      </w:r>
      <w:r w:rsidR="00187A7F" w:rsidRPr="00516D60">
        <w:rPr>
          <w:rFonts w:ascii="Calibri" w:hAnsi="Calibri" w:cs="Calibri"/>
          <w:b/>
          <w:color w:val="000000" w:themeColor="text1"/>
          <w:sz w:val="22"/>
          <w:szCs w:val="22"/>
        </w:rPr>
        <w:t>30</w:t>
      </w:r>
      <w:r w:rsidRPr="00516D60">
        <w:rPr>
          <w:rStyle w:val="xn-chron"/>
          <w:rFonts w:ascii="Calibri" w:hAnsi="Calibri" w:cs="Calibri"/>
          <w:b/>
          <w:color w:val="000000" w:themeColor="text1"/>
          <w:sz w:val="22"/>
          <w:szCs w:val="22"/>
        </w:rPr>
        <w:t>, 202</w:t>
      </w:r>
      <w:r w:rsidR="007C0A18" w:rsidRPr="00516D60">
        <w:rPr>
          <w:rStyle w:val="xn-chron"/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EC7805">
        <w:rPr>
          <w:rFonts w:ascii="Calibri" w:hAnsi="Calibri" w:cs="Calibri"/>
          <w:color w:val="000000" w:themeColor="text1"/>
          <w:sz w:val="22"/>
          <w:szCs w:val="22"/>
        </w:rPr>
        <w:t xml:space="preserve"> – Grid Dynamics Holdings, Inc. (Nasdaq: GDYN) (“Grid Dynamics”), a leader in enterprise-level digital transformation, today announced that </w:t>
      </w:r>
      <w:r w:rsidR="00081F5F">
        <w:rPr>
          <w:rFonts w:ascii="Calibri" w:hAnsi="Calibri" w:cs="Calibri"/>
          <w:color w:val="000000" w:themeColor="text1"/>
          <w:sz w:val="22"/>
          <w:szCs w:val="22"/>
        </w:rPr>
        <w:t xml:space="preserve">management </w:t>
      </w:r>
      <w:r w:rsidRPr="00EC7805">
        <w:rPr>
          <w:rFonts w:ascii="Calibri" w:hAnsi="Calibri" w:cs="Calibri"/>
          <w:color w:val="000000" w:themeColor="text1"/>
          <w:sz w:val="22"/>
          <w:szCs w:val="22"/>
        </w:rPr>
        <w:t xml:space="preserve">will </w:t>
      </w:r>
      <w:r w:rsidR="002C082A">
        <w:rPr>
          <w:rFonts w:ascii="Calibri" w:hAnsi="Calibri" w:cs="Calibri"/>
          <w:color w:val="000000" w:themeColor="text1"/>
          <w:sz w:val="22"/>
          <w:szCs w:val="22"/>
        </w:rPr>
        <w:t xml:space="preserve">participate in </w:t>
      </w:r>
      <w:r w:rsidR="00283A44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="00A565FE">
        <w:rPr>
          <w:rFonts w:ascii="Calibri" w:hAnsi="Calibri" w:cs="Calibri"/>
          <w:color w:val="000000" w:themeColor="text1"/>
          <w:sz w:val="22"/>
          <w:szCs w:val="22"/>
        </w:rPr>
        <w:t xml:space="preserve">virtual </w:t>
      </w:r>
      <w:r w:rsidR="005C6FD3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081F5F">
        <w:rPr>
          <w:rFonts w:ascii="Calibri" w:hAnsi="Calibri" w:cs="Calibri"/>
          <w:color w:val="000000" w:themeColor="text1"/>
          <w:sz w:val="22"/>
          <w:szCs w:val="22"/>
        </w:rPr>
        <w:t>on-</w:t>
      </w:r>
      <w:r w:rsidR="005C6FD3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081F5F">
        <w:rPr>
          <w:rFonts w:ascii="Calibri" w:hAnsi="Calibri" w:cs="Calibri"/>
          <w:color w:val="000000" w:themeColor="text1"/>
          <w:sz w:val="22"/>
          <w:szCs w:val="22"/>
        </w:rPr>
        <w:t xml:space="preserve">eal </w:t>
      </w:r>
      <w:r w:rsidR="005C6FD3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081F5F">
        <w:rPr>
          <w:rFonts w:ascii="Calibri" w:hAnsi="Calibri" w:cs="Calibri"/>
          <w:color w:val="000000" w:themeColor="text1"/>
          <w:sz w:val="22"/>
          <w:szCs w:val="22"/>
        </w:rPr>
        <w:t xml:space="preserve">oadshow (“NDR”) </w:t>
      </w:r>
      <w:r w:rsidR="00F46060">
        <w:rPr>
          <w:rFonts w:ascii="Calibri" w:hAnsi="Calibri" w:cs="Calibri"/>
          <w:color w:val="000000" w:themeColor="text1"/>
          <w:sz w:val="22"/>
          <w:szCs w:val="22"/>
        </w:rPr>
        <w:t>with</w:t>
      </w:r>
      <w:r w:rsidR="00081F5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05B89">
        <w:rPr>
          <w:rFonts w:ascii="Calibri" w:hAnsi="Calibri" w:cs="Calibri"/>
          <w:color w:val="000000" w:themeColor="text1"/>
          <w:sz w:val="22"/>
          <w:szCs w:val="22"/>
        </w:rPr>
        <w:t xml:space="preserve">J.P. Morgan on </w:t>
      </w:r>
      <w:r w:rsidR="00A565FE">
        <w:rPr>
          <w:rFonts w:ascii="Calibri" w:hAnsi="Calibri" w:cs="Calibri"/>
          <w:color w:val="000000" w:themeColor="text1"/>
          <w:sz w:val="22"/>
          <w:szCs w:val="22"/>
        </w:rPr>
        <w:t xml:space="preserve">Wednesday, </w:t>
      </w:r>
      <w:r w:rsidR="001E5D44">
        <w:rPr>
          <w:rFonts w:ascii="Calibri" w:hAnsi="Calibri" w:cs="Calibri"/>
          <w:color w:val="000000" w:themeColor="text1"/>
          <w:sz w:val="22"/>
          <w:szCs w:val="22"/>
        </w:rPr>
        <w:t>April 6, 2022,</w:t>
      </w:r>
      <w:r w:rsidR="002C082A"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 w:rsidR="00283A44">
        <w:rPr>
          <w:rFonts w:ascii="Calibri" w:hAnsi="Calibri" w:cs="Calibri"/>
          <w:color w:val="000000" w:themeColor="text1"/>
          <w:sz w:val="22"/>
          <w:szCs w:val="22"/>
        </w:rPr>
        <w:t xml:space="preserve">a virtual NDR </w:t>
      </w:r>
      <w:r w:rsidR="002C082A">
        <w:rPr>
          <w:rFonts w:ascii="Calibri" w:hAnsi="Calibri" w:cs="Calibri"/>
          <w:color w:val="000000" w:themeColor="text1"/>
          <w:sz w:val="22"/>
          <w:szCs w:val="22"/>
        </w:rPr>
        <w:t xml:space="preserve">with William Blair on Tuesday, April 12, 2022.   Both NDRs will include </w:t>
      </w:r>
      <w:r w:rsidR="00C6739D">
        <w:rPr>
          <w:rFonts w:ascii="Calibri" w:hAnsi="Calibri" w:cs="Calibri"/>
          <w:color w:val="000000" w:themeColor="text1"/>
          <w:sz w:val="22"/>
          <w:szCs w:val="22"/>
        </w:rPr>
        <w:t>investor</w:t>
      </w:r>
      <w:r w:rsidR="002C082A">
        <w:rPr>
          <w:rFonts w:ascii="Calibri" w:hAnsi="Calibri" w:cs="Calibri"/>
          <w:color w:val="000000" w:themeColor="text1"/>
          <w:sz w:val="22"/>
          <w:szCs w:val="22"/>
        </w:rPr>
        <w:t xml:space="preserve"> meetings and one fireside chat session.  </w:t>
      </w:r>
    </w:p>
    <w:p w14:paraId="739A8A97" w14:textId="77777777" w:rsidR="002C082A" w:rsidRDefault="002C082A" w:rsidP="00205B8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0FD80436" w14:textId="0A279506" w:rsidR="00081F5F" w:rsidRDefault="001E5D44" w:rsidP="00205B8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Investors who are interested in participating, please contact your sales representatives at J.P. Morgan </w:t>
      </w:r>
      <w:r w:rsidR="002C082A">
        <w:rPr>
          <w:rFonts w:ascii="Calibri" w:hAnsi="Calibri" w:cs="Calibri"/>
          <w:color w:val="000000" w:themeColor="text1"/>
          <w:sz w:val="22"/>
          <w:szCs w:val="22"/>
        </w:rPr>
        <w:t xml:space="preserve">or William Blair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directly. </w:t>
      </w:r>
    </w:p>
    <w:p w14:paraId="39993576" w14:textId="77777777" w:rsidR="00622C91" w:rsidRPr="00905B7E" w:rsidRDefault="00622C91" w:rsidP="00622C91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C14CADC" w14:textId="77777777" w:rsidR="00622C91" w:rsidRPr="00EC7805" w:rsidRDefault="00622C91" w:rsidP="00622C9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14:paraId="689CC77D" w14:textId="77777777" w:rsidR="0079078B" w:rsidRPr="00EC7805" w:rsidRDefault="00622C91" w:rsidP="0079078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EC7805">
        <w:rPr>
          <w:rFonts w:ascii="Calibri" w:hAnsi="Calibri" w:cs="Calibri"/>
          <w:b/>
          <w:bCs/>
          <w:color w:val="000000" w:themeColor="text1"/>
          <w:sz w:val="22"/>
          <w:szCs w:val="22"/>
        </w:rPr>
        <w:t>About Grid Dynamics</w:t>
      </w:r>
    </w:p>
    <w:p w14:paraId="2171001D" w14:textId="0CB3CBC4" w:rsidR="0079078B" w:rsidRPr="0079078B" w:rsidRDefault="0079078B" w:rsidP="0079078B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79078B">
        <w:rPr>
          <w:rFonts w:ascii="Calibri" w:hAnsi="Calibri" w:cs="Calibri"/>
          <w:b/>
          <w:bCs/>
          <w:color w:val="000000" w:themeColor="text1"/>
          <w:sz w:val="22"/>
          <w:szCs w:val="22"/>
        </w:rPr>
        <w:t>  </w:t>
      </w:r>
    </w:p>
    <w:p w14:paraId="3ADFE22B" w14:textId="35BA5C17" w:rsidR="00622C91" w:rsidRPr="00EC7805" w:rsidRDefault="0079078B" w:rsidP="0079078B">
      <w:pPr>
        <w:spacing w:before="27"/>
        <w:ind w:left="2" w:firstLine="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9078B">
        <w:rPr>
          <w:rFonts w:ascii="Calibri" w:hAnsi="Calibri" w:cs="Calibri"/>
          <w:color w:val="000000" w:themeColor="text1"/>
          <w:sz w:val="22"/>
          <w:szCs w:val="22"/>
        </w:rPr>
        <w:t>Grid Dynamics (</w:t>
      </w:r>
      <w:proofErr w:type="gramStart"/>
      <w:r w:rsidRPr="0079078B">
        <w:rPr>
          <w:rFonts w:ascii="Calibri" w:hAnsi="Calibri" w:cs="Calibri"/>
          <w:color w:val="000000" w:themeColor="text1"/>
          <w:sz w:val="22"/>
          <w:szCs w:val="22"/>
        </w:rPr>
        <w:t>Nasdaq</w:t>
      </w:r>
      <w:proofErr w:type="gramEnd"/>
      <w:r w:rsidRPr="0079078B">
        <w:rPr>
          <w:rFonts w:ascii="Calibri" w:hAnsi="Calibri" w:cs="Calibri"/>
          <w:color w:val="000000" w:themeColor="text1"/>
          <w:sz w:val="22"/>
          <w:szCs w:val="22"/>
        </w:rPr>
        <w:t xml:space="preserve">: GDYN) is a digital-native technology services provider that accelerates growth and </w:t>
      </w:r>
      <w:r w:rsidR="003A6B77" w:rsidRPr="0079078B">
        <w:rPr>
          <w:rFonts w:ascii="Calibri" w:hAnsi="Calibri" w:cs="Calibri"/>
          <w:color w:val="000000" w:themeColor="text1"/>
          <w:sz w:val="22"/>
          <w:szCs w:val="22"/>
        </w:rPr>
        <w:t>bolsters competitive</w:t>
      </w:r>
      <w:r w:rsidRPr="0079078B">
        <w:rPr>
          <w:rFonts w:ascii="Calibri" w:hAnsi="Calibri" w:cs="Calibri"/>
          <w:color w:val="000000" w:themeColor="text1"/>
          <w:sz w:val="22"/>
          <w:szCs w:val="22"/>
        </w:rPr>
        <w:t xml:space="preserve"> advantage for Fortune 1000 companies. Grid Dynamics provides digital transformation consulting </w:t>
      </w:r>
      <w:r w:rsidR="003A6B77" w:rsidRPr="0079078B">
        <w:rPr>
          <w:rFonts w:ascii="Calibri" w:hAnsi="Calibri" w:cs="Calibri"/>
          <w:color w:val="000000" w:themeColor="text1"/>
          <w:sz w:val="22"/>
          <w:szCs w:val="22"/>
        </w:rPr>
        <w:t>and implementation</w:t>
      </w:r>
      <w:r w:rsidRPr="0079078B">
        <w:rPr>
          <w:rFonts w:ascii="Calibri" w:hAnsi="Calibri" w:cs="Calibri"/>
          <w:color w:val="000000" w:themeColor="text1"/>
          <w:sz w:val="22"/>
          <w:szCs w:val="22"/>
        </w:rPr>
        <w:t xml:space="preserve"> services in omnichannel customer experience, big data analytics, search, artificial intelligence, </w:t>
      </w:r>
      <w:r w:rsidR="003A6B77" w:rsidRPr="0079078B">
        <w:rPr>
          <w:rFonts w:ascii="Calibri" w:hAnsi="Calibri" w:cs="Calibri"/>
          <w:color w:val="000000" w:themeColor="text1"/>
          <w:sz w:val="22"/>
          <w:szCs w:val="22"/>
        </w:rPr>
        <w:t>cloud migration</w:t>
      </w:r>
      <w:r w:rsidRPr="0079078B">
        <w:rPr>
          <w:rFonts w:ascii="Calibri" w:hAnsi="Calibri" w:cs="Calibri"/>
          <w:color w:val="000000" w:themeColor="text1"/>
          <w:sz w:val="22"/>
          <w:szCs w:val="22"/>
        </w:rPr>
        <w:t xml:space="preserve">, and application modernization. Grid Dynamics achieves high speed-to-market, quality, and efficiency </w:t>
      </w:r>
      <w:r w:rsidR="003A6B77" w:rsidRPr="0079078B">
        <w:rPr>
          <w:rFonts w:ascii="Calibri" w:hAnsi="Calibri" w:cs="Calibri"/>
          <w:color w:val="000000" w:themeColor="text1"/>
          <w:sz w:val="22"/>
          <w:szCs w:val="22"/>
        </w:rPr>
        <w:t>with technology</w:t>
      </w:r>
      <w:r w:rsidRPr="0079078B">
        <w:rPr>
          <w:rFonts w:ascii="Calibri" w:hAnsi="Calibri" w:cs="Calibri"/>
          <w:color w:val="000000" w:themeColor="text1"/>
          <w:sz w:val="22"/>
          <w:szCs w:val="22"/>
        </w:rPr>
        <w:t xml:space="preserve"> accelerators, agile delivery culture, and global engineering talent. Founded in 2006, Grid Dynamics </w:t>
      </w:r>
      <w:r w:rsidR="003A6B77" w:rsidRPr="0079078B">
        <w:rPr>
          <w:rFonts w:ascii="Calibri" w:hAnsi="Calibri" w:cs="Calibri"/>
          <w:color w:val="000000" w:themeColor="text1"/>
          <w:sz w:val="22"/>
          <w:szCs w:val="22"/>
        </w:rPr>
        <w:t>is headquartered</w:t>
      </w:r>
      <w:r w:rsidRPr="0079078B">
        <w:rPr>
          <w:rFonts w:ascii="Calibri" w:hAnsi="Calibri" w:cs="Calibri"/>
          <w:color w:val="000000" w:themeColor="text1"/>
          <w:sz w:val="22"/>
          <w:szCs w:val="22"/>
        </w:rPr>
        <w:t xml:space="preserve"> in Silicon Valley with offices across the US, </w:t>
      </w:r>
      <w:r w:rsidR="007C0A18" w:rsidRPr="004A6A28">
        <w:rPr>
          <w:rFonts w:ascii="Calibri" w:hAnsi="Calibri" w:cs="Calibri"/>
          <w:color w:val="000000" w:themeColor="text1"/>
          <w:sz w:val="22"/>
          <w:szCs w:val="22"/>
        </w:rPr>
        <w:t xml:space="preserve">UK, Netherlands, Mexico, </w:t>
      </w:r>
      <w:r w:rsidRPr="0079078B">
        <w:rPr>
          <w:rFonts w:ascii="Calibri" w:hAnsi="Calibri" w:cs="Calibri"/>
          <w:color w:val="000000" w:themeColor="text1"/>
          <w:sz w:val="22"/>
          <w:szCs w:val="22"/>
        </w:rPr>
        <w:t xml:space="preserve">Central and Eastern Europe. To learn more about </w:t>
      </w:r>
      <w:r w:rsidR="003A6B77" w:rsidRPr="0079078B">
        <w:rPr>
          <w:rFonts w:ascii="Calibri" w:hAnsi="Calibri" w:cs="Calibri"/>
          <w:color w:val="000000" w:themeColor="text1"/>
          <w:sz w:val="22"/>
          <w:szCs w:val="22"/>
        </w:rPr>
        <w:t>Grid Dynamics</w:t>
      </w:r>
      <w:r w:rsidRPr="0079078B">
        <w:rPr>
          <w:rFonts w:ascii="Calibri" w:hAnsi="Calibri" w:cs="Calibri"/>
          <w:color w:val="000000" w:themeColor="text1"/>
          <w:sz w:val="22"/>
          <w:szCs w:val="22"/>
        </w:rPr>
        <w:t xml:space="preserve">, please visit www.griddynamics.com.  </w:t>
      </w:r>
    </w:p>
    <w:p w14:paraId="0F2A7F44" w14:textId="77777777" w:rsidR="0079078B" w:rsidRPr="00EC7805" w:rsidRDefault="0079078B" w:rsidP="00622C91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9F4525B" w14:textId="5B380527" w:rsidR="00622C91" w:rsidRPr="00EC7805" w:rsidRDefault="00622C91" w:rsidP="00622C91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C7805">
        <w:rPr>
          <w:rFonts w:ascii="Calibri" w:hAnsi="Calibri" w:cs="Calibri"/>
          <w:b/>
          <w:color w:val="000000" w:themeColor="text1"/>
          <w:sz w:val="22"/>
          <w:szCs w:val="22"/>
        </w:rPr>
        <w:t>Contact</w:t>
      </w:r>
    </w:p>
    <w:p w14:paraId="00A273AF" w14:textId="76DA19B7" w:rsidR="00622C91" w:rsidRPr="00EC7805" w:rsidRDefault="00622C91" w:rsidP="00622C9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EC7805">
        <w:rPr>
          <w:rFonts w:ascii="Calibri" w:hAnsi="Calibri" w:cs="Calibri"/>
          <w:color w:val="000000" w:themeColor="text1"/>
          <w:sz w:val="22"/>
          <w:szCs w:val="22"/>
        </w:rPr>
        <w:t>investorrelations@griddynamics.com</w:t>
      </w:r>
    </w:p>
    <w:p w14:paraId="6849F12B" w14:textId="77777777" w:rsidR="00622C91" w:rsidRDefault="00622C91"/>
    <w:sectPr w:rsidR="00622C91" w:rsidSect="00856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622C91"/>
    <w:rsid w:val="00081F5F"/>
    <w:rsid w:val="00106135"/>
    <w:rsid w:val="00187A7F"/>
    <w:rsid w:val="001E5D44"/>
    <w:rsid w:val="00205B89"/>
    <w:rsid w:val="00283A44"/>
    <w:rsid w:val="002C082A"/>
    <w:rsid w:val="003A6B77"/>
    <w:rsid w:val="00516D60"/>
    <w:rsid w:val="005C6FD3"/>
    <w:rsid w:val="00622C91"/>
    <w:rsid w:val="0079078B"/>
    <w:rsid w:val="007C0A18"/>
    <w:rsid w:val="00856ADB"/>
    <w:rsid w:val="00905B7E"/>
    <w:rsid w:val="00964ED2"/>
    <w:rsid w:val="00A471E8"/>
    <w:rsid w:val="00A565FE"/>
    <w:rsid w:val="00C52412"/>
    <w:rsid w:val="00C6490A"/>
    <w:rsid w:val="00C6739D"/>
    <w:rsid w:val="00D6338E"/>
    <w:rsid w:val="00EC7805"/>
    <w:rsid w:val="00F46060"/>
    <w:rsid w:val="00FA21E0"/>
    <w:rsid w:val="00FB32CF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792C"/>
  <w15:chartTrackingRefBased/>
  <w15:docId w15:val="{C96B3C9D-C8C8-264B-93AB-7DD1C747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C9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C91"/>
    <w:pPr>
      <w:spacing w:before="100" w:beforeAutospacing="1" w:after="100" w:afterAutospacing="1"/>
    </w:pPr>
  </w:style>
  <w:style w:type="character" w:customStyle="1" w:styleId="xn-location">
    <w:name w:val="xn-location"/>
    <w:basedOn w:val="DefaultParagraphFont"/>
    <w:rsid w:val="00622C91"/>
  </w:style>
  <w:style w:type="character" w:customStyle="1" w:styleId="xn-chron">
    <w:name w:val="xn-chron"/>
    <w:basedOn w:val="DefaultParagraphFont"/>
    <w:rsid w:val="00622C91"/>
  </w:style>
  <w:style w:type="character" w:styleId="Hyperlink">
    <w:name w:val="Hyperlink"/>
    <w:basedOn w:val="DefaultParagraphFont"/>
    <w:uiPriority w:val="99"/>
    <w:semiHidden/>
    <w:unhideWhenUsed/>
    <w:rsid w:val="00622C9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2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C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C9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C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91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22C9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9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Liliia Chernova</dc:creator>
  <cp:keywords/>
  <dc:description/>
  <cp:lastModifiedBy>Bin Jiang</cp:lastModifiedBy>
  <cp:revision>25</cp:revision>
  <dcterms:created xsi:type="dcterms:W3CDTF">2021-01-28T00:43:00Z</dcterms:created>
  <dcterms:modified xsi:type="dcterms:W3CDTF">2022-03-30T04:22:00Z</dcterms:modified>
</cp:coreProperties>
</file>