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37A26" w14:textId="77777777" w:rsidR="00FC3BDF" w:rsidRDefault="00FC3BDF" w:rsidP="00FC3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4"/>
        </w:rPr>
      </w:pPr>
    </w:p>
    <w:p w14:paraId="3821D135" w14:textId="77777777" w:rsidR="00FC3BDF" w:rsidRPr="002177D4" w:rsidRDefault="00FC3BDF" w:rsidP="00FC3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6"/>
          <w:szCs w:val="24"/>
        </w:rPr>
      </w:pPr>
    </w:p>
    <w:p w14:paraId="0463AA16" w14:textId="77777777" w:rsidR="00FC3BDF" w:rsidRDefault="00FC3BDF" w:rsidP="00FC3B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80BA92" w14:textId="77777777" w:rsidR="0061623B" w:rsidRPr="0061623B" w:rsidRDefault="0061623B" w:rsidP="006162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23B">
        <w:rPr>
          <w:rFonts w:ascii="Times New Roman" w:hAnsi="Times New Roman"/>
          <w:sz w:val="24"/>
          <w:szCs w:val="24"/>
        </w:rPr>
        <w:t xml:space="preserve">Contact: Dana Hambly, Vice President, </w:t>
      </w:r>
      <w:r w:rsidR="008505FA">
        <w:rPr>
          <w:rFonts w:ascii="Times New Roman" w:hAnsi="Times New Roman"/>
          <w:sz w:val="24"/>
          <w:szCs w:val="24"/>
        </w:rPr>
        <w:t xml:space="preserve">Finance and </w:t>
      </w:r>
      <w:r w:rsidRPr="0061623B">
        <w:rPr>
          <w:rFonts w:ascii="Times New Roman" w:hAnsi="Times New Roman"/>
          <w:sz w:val="24"/>
          <w:szCs w:val="24"/>
        </w:rPr>
        <w:t>Investor Relations</w:t>
      </w:r>
    </w:p>
    <w:p w14:paraId="2B82762A" w14:textId="77777777" w:rsidR="0061623B" w:rsidRPr="0061623B" w:rsidRDefault="0061623B" w:rsidP="006162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23B">
        <w:rPr>
          <w:rFonts w:ascii="Times New Roman" w:hAnsi="Times New Roman"/>
          <w:sz w:val="24"/>
          <w:szCs w:val="24"/>
        </w:rPr>
        <w:t>Phone: (615) 890-9100</w:t>
      </w:r>
    </w:p>
    <w:p w14:paraId="46FBFE4D" w14:textId="77777777" w:rsidR="00BA6D11" w:rsidRPr="0061623B" w:rsidRDefault="00BA6D11" w:rsidP="00FC3B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57B008" w14:textId="6F3F6619" w:rsidR="00D14391" w:rsidRPr="0061623B" w:rsidRDefault="006C7B7E" w:rsidP="006162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23B">
        <w:rPr>
          <w:rFonts w:ascii="Times New Roman" w:hAnsi="Times New Roman" w:cs="Times New Roman"/>
          <w:b/>
          <w:sz w:val="24"/>
          <w:szCs w:val="24"/>
        </w:rPr>
        <w:t xml:space="preserve">NHI Announces </w:t>
      </w:r>
      <w:r w:rsidR="00E3072F">
        <w:rPr>
          <w:rFonts w:ascii="Times New Roman" w:hAnsi="Times New Roman" w:cs="Times New Roman"/>
          <w:b/>
          <w:sz w:val="24"/>
          <w:szCs w:val="24"/>
        </w:rPr>
        <w:t xml:space="preserve">the Appointment of Tracy </w:t>
      </w:r>
      <w:r w:rsidR="00045F91">
        <w:rPr>
          <w:rFonts w:ascii="Times New Roman" w:hAnsi="Times New Roman" w:cs="Times New Roman"/>
          <w:b/>
          <w:sz w:val="24"/>
          <w:szCs w:val="24"/>
        </w:rPr>
        <w:t xml:space="preserve">M. J. </w:t>
      </w:r>
      <w:r w:rsidR="00E3072F">
        <w:rPr>
          <w:rFonts w:ascii="Times New Roman" w:hAnsi="Times New Roman" w:cs="Times New Roman"/>
          <w:b/>
          <w:sz w:val="24"/>
          <w:szCs w:val="24"/>
        </w:rPr>
        <w:t>Colden to the Board of Directors</w:t>
      </w:r>
    </w:p>
    <w:p w14:paraId="5B08F780" w14:textId="77777777" w:rsidR="0061623B" w:rsidRPr="0061623B" w:rsidRDefault="0061623B" w:rsidP="0061623B">
      <w:pPr>
        <w:pStyle w:val="NormalWeb"/>
        <w:spacing w:before="0" w:beforeAutospacing="0" w:after="0" w:afterAutospacing="0"/>
        <w:jc w:val="both"/>
        <w:rPr>
          <w:rFonts w:eastAsiaTheme="minorHAnsi"/>
        </w:rPr>
      </w:pPr>
    </w:p>
    <w:p w14:paraId="020BC61E" w14:textId="02E5E1BB" w:rsidR="006C7B7E" w:rsidRDefault="00D14391" w:rsidP="003E41E1">
      <w:pPr>
        <w:pStyle w:val="NormalWeb"/>
        <w:spacing w:before="0" w:beforeAutospacing="0" w:after="0" w:afterAutospacing="0" w:line="23" w:lineRule="atLeast"/>
        <w:jc w:val="both"/>
      </w:pPr>
      <w:r w:rsidRPr="0061623B">
        <w:rPr>
          <w:rFonts w:eastAsiaTheme="minorHAnsi"/>
        </w:rPr>
        <w:t>M</w:t>
      </w:r>
      <w:r w:rsidRPr="0061623B">
        <w:t>URFREESBORO, Tenn.--(</w:t>
      </w:r>
      <w:r w:rsidR="00E3072F">
        <w:t>May</w:t>
      </w:r>
      <w:r w:rsidR="0027502C">
        <w:t xml:space="preserve"> 3</w:t>
      </w:r>
      <w:r w:rsidR="008E42E3" w:rsidRPr="0061623B">
        <w:t>, 202</w:t>
      </w:r>
      <w:r w:rsidR="0061623B" w:rsidRPr="0061623B">
        <w:t>2</w:t>
      </w:r>
      <w:r w:rsidRPr="0061623B">
        <w:t>) – National Health Investors, Inc. (</w:t>
      </w:r>
      <w:proofErr w:type="gramStart"/>
      <w:r w:rsidRPr="0061623B">
        <w:t>NYSE:NHI</w:t>
      </w:r>
      <w:proofErr w:type="gramEnd"/>
      <w:r w:rsidRPr="0061623B">
        <w:t xml:space="preserve">) announced </w:t>
      </w:r>
      <w:r w:rsidR="00E3072F">
        <w:t>that</w:t>
      </w:r>
      <w:r w:rsidR="003E41E1">
        <w:t xml:space="preserve"> Tracy </w:t>
      </w:r>
      <w:r w:rsidR="007E2EA1">
        <w:t xml:space="preserve">M.J. </w:t>
      </w:r>
      <w:r w:rsidR="003E41E1">
        <w:t xml:space="preserve">Colden </w:t>
      </w:r>
      <w:r w:rsidR="0027502C">
        <w:t>will join</w:t>
      </w:r>
      <w:r w:rsidR="003E41E1">
        <w:t xml:space="preserve"> the NHI Board of Directors effective </w:t>
      </w:r>
      <w:r w:rsidR="007E2EA1">
        <w:t>June 1</w:t>
      </w:r>
      <w:r w:rsidR="003E41E1">
        <w:t xml:space="preserve">, 2022.  </w:t>
      </w:r>
    </w:p>
    <w:p w14:paraId="18BC0D7F" w14:textId="77777777" w:rsidR="003E41E1" w:rsidRDefault="003E41E1" w:rsidP="003E41E1">
      <w:pPr>
        <w:pStyle w:val="NormalWeb"/>
        <w:spacing w:before="0" w:beforeAutospacing="0" w:after="0" w:afterAutospacing="0" w:line="23" w:lineRule="atLeast"/>
        <w:jc w:val="both"/>
      </w:pPr>
    </w:p>
    <w:p w14:paraId="015E7525" w14:textId="3BB920B4" w:rsidR="003E41E1" w:rsidRPr="003E41E1" w:rsidRDefault="003E41E1" w:rsidP="003E41E1">
      <w:pPr>
        <w:spacing w:after="0" w:line="23" w:lineRule="atLeast"/>
        <w:jc w:val="both"/>
        <w:rPr>
          <w:rFonts w:ascii="Times New Roman" w:hAnsi="Times New Roman" w:cs="Times New Roman"/>
          <w:kern w:val="16"/>
          <w:sz w:val="24"/>
          <w:szCs w:val="24"/>
          <w:lang w:val="x-none"/>
        </w:rPr>
      </w:pP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Ms. Colden </w:t>
      </w:r>
      <w:r w:rsidR="004E791F">
        <w:rPr>
          <w:rFonts w:ascii="Times New Roman" w:hAnsi="Times New Roman" w:cs="Times New Roman"/>
          <w:kern w:val="16"/>
          <w:sz w:val="24"/>
          <w:szCs w:val="24"/>
        </w:rPr>
        <w:t>has more than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 30 years of experience in the hospitality and lodging industry</w:t>
      </w:r>
      <w:r w:rsidR="00B84372">
        <w:rPr>
          <w:rFonts w:ascii="Times New Roman" w:hAnsi="Times New Roman" w:cs="Times New Roman"/>
          <w:kern w:val="16"/>
          <w:sz w:val="24"/>
          <w:szCs w:val="24"/>
        </w:rPr>
        <w:t xml:space="preserve"> and is currently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 General Counsel, Executive Vice President and Corporate Secretary with Playa Hotels &amp; Resorts </w:t>
      </w:r>
      <w:r w:rsidR="00013C87">
        <w:rPr>
          <w:rFonts w:ascii="Times New Roman" w:hAnsi="Times New Roman" w:cs="Times New Roman"/>
          <w:kern w:val="16"/>
          <w:sz w:val="24"/>
          <w:szCs w:val="24"/>
        </w:rPr>
        <w:t xml:space="preserve">N. V.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(NASDAQ:</w:t>
      </w:r>
      <w:r w:rsidRPr="003E41E1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PLYA)</w:t>
      </w:r>
      <w:r w:rsidR="00B84372">
        <w:rPr>
          <w:rFonts w:ascii="Times New Roman" w:hAnsi="Times New Roman" w:cs="Times New Roman"/>
          <w:kern w:val="16"/>
          <w:sz w:val="24"/>
          <w:szCs w:val="24"/>
        </w:rPr>
        <w:t xml:space="preserve">, a leading owner, </w:t>
      </w:r>
      <w:proofErr w:type="gramStart"/>
      <w:r w:rsidR="00B84372">
        <w:rPr>
          <w:rFonts w:ascii="Times New Roman" w:hAnsi="Times New Roman" w:cs="Times New Roman"/>
          <w:kern w:val="16"/>
          <w:sz w:val="24"/>
          <w:szCs w:val="24"/>
        </w:rPr>
        <w:t>operator</w:t>
      </w:r>
      <w:proofErr w:type="gramEnd"/>
      <w:r w:rsidR="00B84372">
        <w:rPr>
          <w:rFonts w:ascii="Times New Roman" w:hAnsi="Times New Roman" w:cs="Times New Roman"/>
          <w:kern w:val="16"/>
          <w:sz w:val="24"/>
          <w:szCs w:val="24"/>
        </w:rPr>
        <w:t xml:space="preserve"> and developer of </w:t>
      </w:r>
      <w:r w:rsidR="004E791F">
        <w:rPr>
          <w:rFonts w:ascii="Times New Roman" w:hAnsi="Times New Roman" w:cs="Times New Roman"/>
          <w:kern w:val="16"/>
          <w:sz w:val="24"/>
          <w:szCs w:val="24"/>
        </w:rPr>
        <w:t>all-inclusive resorts in Mexico and the Caribbean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. Ms.</w:t>
      </w:r>
      <w:r w:rsidRPr="003E41E1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Colden served as General Counsel</w:t>
      </w:r>
      <w:r w:rsidR="00013C87">
        <w:rPr>
          <w:rFonts w:ascii="Times New Roman" w:hAnsi="Times New Roman" w:cs="Times New Roman"/>
          <w:kern w:val="16"/>
          <w:sz w:val="24"/>
          <w:szCs w:val="24"/>
        </w:rPr>
        <w:t>, Executive Vice President and Corporate Secretary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 </w:t>
      </w:r>
      <w:r w:rsidR="00045F91">
        <w:rPr>
          <w:rFonts w:ascii="Times New Roman" w:hAnsi="Times New Roman" w:cs="Times New Roman"/>
          <w:kern w:val="16"/>
          <w:sz w:val="24"/>
          <w:szCs w:val="24"/>
        </w:rPr>
        <w:t>at</w:t>
      </w:r>
      <w:r w:rsidR="00045F91"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Highland Hospitality Corporation and Crestline Capital Corporation. </w:t>
      </w:r>
      <w:r w:rsidR="008F7E67">
        <w:rPr>
          <w:rFonts w:ascii="Times New Roman" w:hAnsi="Times New Roman" w:cs="Times New Roman"/>
          <w:kern w:val="16"/>
          <w:sz w:val="24"/>
          <w:szCs w:val="24"/>
        </w:rPr>
        <w:t xml:space="preserve">Prior to joining Crestline Capital,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Ms. Colden was an Assistant General Counsel at Host Marriott Corporation (now Host Hotels &amp; Resorts, Inc.) </w:t>
      </w:r>
      <w:r w:rsidR="00045F91">
        <w:rPr>
          <w:rFonts w:ascii="Times New Roman" w:hAnsi="Times New Roman" w:cs="Times New Roman"/>
          <w:kern w:val="16"/>
          <w:sz w:val="24"/>
          <w:szCs w:val="24"/>
        </w:rPr>
        <w:t xml:space="preserve">and was previously in private practice.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 Ms. Colden</w:t>
      </w:r>
      <w:r w:rsidRPr="003E41E1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received her Bachelor of Business Administration from the University of Michigan and a Juris Doctor from the University of</w:t>
      </w:r>
      <w:r w:rsidRPr="003E41E1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Virginia School of Law. Ms. Colden is a Certified Public Accountant (inactive) and is a member of the District of Columbia,</w:t>
      </w:r>
      <w:r w:rsidRPr="003E41E1">
        <w:rPr>
          <w:rFonts w:ascii="Times New Roman" w:hAnsi="Times New Roman" w:cs="Times New Roman"/>
          <w:kern w:val="16"/>
          <w:sz w:val="24"/>
          <w:szCs w:val="24"/>
        </w:rPr>
        <w:t xml:space="preserve">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 xml:space="preserve">Florida and Michigan </w:t>
      </w:r>
      <w:r w:rsidR="00D01EB2">
        <w:rPr>
          <w:rFonts w:ascii="Times New Roman" w:hAnsi="Times New Roman" w:cs="Times New Roman"/>
          <w:kern w:val="16"/>
          <w:sz w:val="24"/>
          <w:szCs w:val="24"/>
        </w:rPr>
        <w:t>(</w:t>
      </w:r>
      <w:r w:rsidR="00585D94">
        <w:rPr>
          <w:rFonts w:ascii="Times New Roman" w:hAnsi="Times New Roman" w:cs="Times New Roman"/>
          <w:kern w:val="16"/>
          <w:sz w:val="24"/>
          <w:szCs w:val="24"/>
        </w:rPr>
        <w:t>emeritus status</w:t>
      </w:r>
      <w:r w:rsidR="00D01EB2">
        <w:rPr>
          <w:rFonts w:ascii="Times New Roman" w:hAnsi="Times New Roman" w:cs="Times New Roman"/>
          <w:kern w:val="16"/>
          <w:sz w:val="24"/>
          <w:szCs w:val="24"/>
        </w:rPr>
        <w:t xml:space="preserve">) </w:t>
      </w:r>
      <w:r w:rsidRPr="003E41E1">
        <w:rPr>
          <w:rFonts w:ascii="Times New Roman" w:hAnsi="Times New Roman" w:cs="Times New Roman"/>
          <w:kern w:val="16"/>
          <w:sz w:val="24"/>
          <w:szCs w:val="24"/>
          <w:lang w:val="x-none"/>
        </w:rPr>
        <w:t>bars.</w:t>
      </w:r>
    </w:p>
    <w:p w14:paraId="1FC0B2CF" w14:textId="77777777" w:rsidR="003E41E1" w:rsidRPr="0061623B" w:rsidRDefault="003E41E1" w:rsidP="003E41E1">
      <w:pPr>
        <w:pStyle w:val="NormalWeb"/>
        <w:spacing w:before="0" w:beforeAutospacing="0" w:after="0" w:afterAutospacing="0" w:line="23" w:lineRule="atLeast"/>
        <w:jc w:val="both"/>
      </w:pPr>
    </w:p>
    <w:p w14:paraId="3E9862AD" w14:textId="77777777" w:rsidR="00F67743" w:rsidRDefault="004E791F" w:rsidP="004E79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Eric Mendelsohn, NHI’s President, CEO and Board Member commented, “We are delighted to welcome Tracy to the NHI Board of Directors.  Tracy’s extensive background </w:t>
      </w:r>
      <w:r w:rsidR="006C3464">
        <w:rPr>
          <w:rFonts w:ascii="Times New Roman" w:hAnsi="Times New Roman" w:cs="Times New Roman"/>
          <w:sz w:val="24"/>
          <w:szCs w:val="24"/>
          <w:shd w:val="clear" w:color="auto" w:fill="FFFFFF"/>
        </w:rPr>
        <w:t>in real estate with particular expertise in legal</w:t>
      </w:r>
      <w:r w:rsidR="00724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governance, ESG </w:t>
      </w:r>
      <w:r w:rsidR="006C34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financial matters will immediately add value </w:t>
      </w:r>
      <w:r w:rsidR="00724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0631B9">
        <w:rPr>
          <w:rFonts w:ascii="Times New Roman" w:hAnsi="Times New Roman" w:cs="Times New Roman"/>
          <w:sz w:val="24"/>
          <w:szCs w:val="24"/>
          <w:shd w:val="clear" w:color="auto" w:fill="FFFFFF"/>
        </w:rPr>
        <w:t>our Company and shareholders</w:t>
      </w:r>
      <w:r w:rsidR="00724013">
        <w:rPr>
          <w:rFonts w:ascii="Times New Roman" w:hAnsi="Times New Roman" w:cs="Times New Roman"/>
          <w:sz w:val="24"/>
          <w:szCs w:val="24"/>
          <w:shd w:val="clear" w:color="auto" w:fill="FFFFFF"/>
        </w:rPr>
        <w:t>.  W</w:t>
      </w:r>
      <w:r w:rsidR="00063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look forward to the unique perspective she </w:t>
      </w:r>
      <w:r w:rsidR="00724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</w:t>
      </w:r>
      <w:r w:rsidR="000631B9">
        <w:rPr>
          <w:rFonts w:ascii="Times New Roman" w:hAnsi="Times New Roman" w:cs="Times New Roman"/>
          <w:sz w:val="24"/>
          <w:szCs w:val="24"/>
          <w:shd w:val="clear" w:color="auto" w:fill="FFFFFF"/>
        </w:rPr>
        <w:t>bring to our Board.”</w:t>
      </w:r>
    </w:p>
    <w:p w14:paraId="770E6405" w14:textId="77777777" w:rsidR="00D27F77" w:rsidRDefault="00D27F77" w:rsidP="004E79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E1FFBD0" w14:textId="3CB4020A" w:rsidR="00D27F77" w:rsidRDefault="00D27F77" w:rsidP="00D27F77">
      <w:pPr>
        <w:pStyle w:val="NormalWeb"/>
        <w:spacing w:before="0" w:beforeAutospacing="0" w:after="0" w:afterAutospacing="0" w:line="23" w:lineRule="atLeast"/>
        <w:jc w:val="both"/>
      </w:pPr>
      <w:r>
        <w:t xml:space="preserve">The addition of Ms. Colden </w:t>
      </w:r>
      <w:r w:rsidR="0027502C">
        <w:t xml:space="preserve">will </w:t>
      </w:r>
      <w:r>
        <w:t>increase the total number of directors from seven to eight</w:t>
      </w:r>
      <w:r w:rsidR="00724013">
        <w:t>.</w:t>
      </w:r>
    </w:p>
    <w:p w14:paraId="2C0C5F43" w14:textId="77777777" w:rsidR="00D27F77" w:rsidRPr="008505FA" w:rsidRDefault="00D27F77" w:rsidP="004E79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1AF5B30" w14:textId="77777777" w:rsidR="0061623B" w:rsidRDefault="0061623B" w:rsidP="0061623B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6F4A3613" w14:textId="77777777" w:rsidR="00D14391" w:rsidRPr="0061623B" w:rsidRDefault="00D14391" w:rsidP="0061623B">
      <w:pPr>
        <w:pStyle w:val="NormalWeb"/>
        <w:spacing w:before="0" w:beforeAutospacing="0" w:after="0" w:afterAutospacing="0"/>
        <w:jc w:val="both"/>
      </w:pPr>
      <w:r w:rsidRPr="0061623B">
        <w:rPr>
          <w:b/>
          <w:bCs/>
        </w:rPr>
        <w:t>About NHI</w:t>
      </w:r>
      <w:r w:rsidRPr="0061623B">
        <w:t xml:space="preserve"> </w:t>
      </w:r>
    </w:p>
    <w:p w14:paraId="0D0957A3" w14:textId="77777777" w:rsidR="00D14391" w:rsidRPr="0061623B" w:rsidRDefault="00D14391" w:rsidP="0061623B">
      <w:pPr>
        <w:pStyle w:val="NormalWeb"/>
        <w:spacing w:before="0" w:beforeAutospacing="0" w:after="0" w:afterAutospacing="0"/>
        <w:jc w:val="both"/>
      </w:pPr>
      <w:r w:rsidRPr="0061623B">
        <w:t>Incorporated in 1991, National Health Investors, Inc. (NYSE: NHI) is a real estate investment trust specializing in sale-leaseback, joint-venture, mortgage and mezzanine financing of need-driven and discretionary senior housing and medical investments. NHI’s portfolio consists of independent, assisted and memory care communities, entrance-fee retirement communities, skilled nursing facilities, medical office buildings and specialty hospitals. For more information, visit </w:t>
      </w:r>
      <w:hyperlink r:id="rId7" w:history="1">
        <w:r w:rsidRPr="0061623B">
          <w:rPr>
            <w:rStyle w:val="Hyperlink"/>
          </w:rPr>
          <w:t>www.nhireit.com</w:t>
        </w:r>
      </w:hyperlink>
      <w:r w:rsidRPr="0061623B">
        <w:t xml:space="preserve">. </w:t>
      </w:r>
    </w:p>
    <w:p w14:paraId="3A73CEDF" w14:textId="77777777" w:rsidR="00D14391" w:rsidRDefault="00D14391" w:rsidP="00887428">
      <w:pPr>
        <w:pStyle w:val="NormalWeb"/>
        <w:jc w:val="both"/>
      </w:pPr>
    </w:p>
    <w:sectPr w:rsidR="00D14391" w:rsidSect="00594EC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D3A6E" w14:textId="77777777" w:rsidR="00B646B1" w:rsidRDefault="00B646B1">
      <w:pPr>
        <w:spacing w:after="0" w:line="240" w:lineRule="auto"/>
      </w:pPr>
      <w:r>
        <w:separator/>
      </w:r>
    </w:p>
  </w:endnote>
  <w:endnote w:type="continuationSeparator" w:id="0">
    <w:p w14:paraId="5CE578C4" w14:textId="77777777" w:rsidR="00B646B1" w:rsidRDefault="00B6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B4C88" w14:textId="77777777" w:rsidR="00B646B1" w:rsidRDefault="00B646B1">
      <w:pPr>
        <w:spacing w:after="0" w:line="240" w:lineRule="auto"/>
      </w:pPr>
      <w:r>
        <w:separator/>
      </w:r>
    </w:p>
  </w:footnote>
  <w:footnote w:type="continuationSeparator" w:id="0">
    <w:p w14:paraId="0CC49050" w14:textId="77777777" w:rsidR="00B646B1" w:rsidRDefault="00B64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C1E3" w14:textId="77777777" w:rsidR="00EE789A" w:rsidRDefault="0027502C" w:rsidP="00EE789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38C4" w14:textId="77777777" w:rsidR="00594EC9" w:rsidRDefault="003D2324" w:rsidP="00594EC9">
    <w:pPr>
      <w:pStyle w:val="Header"/>
      <w:jc w:val="center"/>
    </w:pPr>
    <w:r>
      <w:rPr>
        <w:noProof/>
      </w:rPr>
      <w:drawing>
        <wp:inline distT="0" distB="0" distL="0" distR="0" wp14:anchorId="67AB613C" wp14:editId="34BE35D5">
          <wp:extent cx="1463369" cy="497796"/>
          <wp:effectExtent l="0" t="0" r="381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HIlogo_CMYK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288" cy="520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F6C2D"/>
    <w:multiLevelType w:val="hybridMultilevel"/>
    <w:tmpl w:val="EC38B62A"/>
    <w:lvl w:ilvl="0" w:tplc="D66CA7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126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BDF"/>
    <w:rsid w:val="00013C87"/>
    <w:rsid w:val="00043534"/>
    <w:rsid w:val="00045F91"/>
    <w:rsid w:val="000631B9"/>
    <w:rsid w:val="000656D0"/>
    <w:rsid w:val="00081273"/>
    <w:rsid w:val="000C5F08"/>
    <w:rsid w:val="00173537"/>
    <w:rsid w:val="0020528C"/>
    <w:rsid w:val="00216CC5"/>
    <w:rsid w:val="002177D4"/>
    <w:rsid w:val="00230986"/>
    <w:rsid w:val="00257D39"/>
    <w:rsid w:val="0027502C"/>
    <w:rsid w:val="002B5553"/>
    <w:rsid w:val="002F0EFC"/>
    <w:rsid w:val="003141B0"/>
    <w:rsid w:val="003A7AE4"/>
    <w:rsid w:val="003B1093"/>
    <w:rsid w:val="003D2324"/>
    <w:rsid w:val="003E41E1"/>
    <w:rsid w:val="0048516F"/>
    <w:rsid w:val="00493753"/>
    <w:rsid w:val="004E791F"/>
    <w:rsid w:val="0057702D"/>
    <w:rsid w:val="00585D94"/>
    <w:rsid w:val="00594EC9"/>
    <w:rsid w:val="0061623B"/>
    <w:rsid w:val="006246D3"/>
    <w:rsid w:val="0062788B"/>
    <w:rsid w:val="00682ED0"/>
    <w:rsid w:val="006B2448"/>
    <w:rsid w:val="006C3464"/>
    <w:rsid w:val="006C7B7E"/>
    <w:rsid w:val="00724013"/>
    <w:rsid w:val="00734642"/>
    <w:rsid w:val="007E2EA1"/>
    <w:rsid w:val="00810A80"/>
    <w:rsid w:val="00825A59"/>
    <w:rsid w:val="008505FA"/>
    <w:rsid w:val="00884591"/>
    <w:rsid w:val="00887428"/>
    <w:rsid w:val="008B234C"/>
    <w:rsid w:val="008E42E3"/>
    <w:rsid w:val="008F7E67"/>
    <w:rsid w:val="00911114"/>
    <w:rsid w:val="0098642F"/>
    <w:rsid w:val="009F2F4A"/>
    <w:rsid w:val="00A01BF7"/>
    <w:rsid w:val="00B646B1"/>
    <w:rsid w:val="00B71A69"/>
    <w:rsid w:val="00B821E9"/>
    <w:rsid w:val="00B82446"/>
    <w:rsid w:val="00B84372"/>
    <w:rsid w:val="00B943CC"/>
    <w:rsid w:val="00BA6933"/>
    <w:rsid w:val="00BA6D11"/>
    <w:rsid w:val="00BE3E84"/>
    <w:rsid w:val="00C20278"/>
    <w:rsid w:val="00CC2CBC"/>
    <w:rsid w:val="00CC43B1"/>
    <w:rsid w:val="00CE2A08"/>
    <w:rsid w:val="00CF6EC3"/>
    <w:rsid w:val="00D01EB2"/>
    <w:rsid w:val="00D14391"/>
    <w:rsid w:val="00D27F77"/>
    <w:rsid w:val="00D521F8"/>
    <w:rsid w:val="00DF5228"/>
    <w:rsid w:val="00E3072F"/>
    <w:rsid w:val="00E65AEC"/>
    <w:rsid w:val="00E900AC"/>
    <w:rsid w:val="00EA5360"/>
    <w:rsid w:val="00F34D81"/>
    <w:rsid w:val="00F67743"/>
    <w:rsid w:val="00F96F51"/>
    <w:rsid w:val="00FC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5556A"/>
  <w15:docId w15:val="{63443BCC-B5B5-456E-9AB1-5D69D54B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B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BDF"/>
  </w:style>
  <w:style w:type="paragraph" w:styleId="NoSpacing">
    <w:name w:val="No Spacing"/>
    <w:uiPriority w:val="1"/>
    <w:qFormat/>
    <w:rsid w:val="00FC3BD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3BD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C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BD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94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EC9"/>
  </w:style>
  <w:style w:type="character" w:customStyle="1" w:styleId="bwuline">
    <w:name w:val="bwuline"/>
    <w:basedOn w:val="DefaultParagraphFont"/>
    <w:rsid w:val="008874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77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536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13C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ts.businesswire.com/ct/CT?id=smartlink&amp;url=http%3A%2F%2Fwww.nhireit.com&amp;esheet=51804565&amp;newsitemid=20180510006139&amp;lan=en-US&amp;anchor=www.nhireit.com&amp;index=1&amp;md5=adf52e5ac27f363a9dbb4f4525bd50c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Colden</dc:creator>
  <cp:lastModifiedBy>Dana Hambly</cp:lastModifiedBy>
  <cp:revision>3</cp:revision>
  <cp:lastPrinted>2022-05-02T21:44:00Z</cp:lastPrinted>
  <dcterms:created xsi:type="dcterms:W3CDTF">2022-05-03T13:49:00Z</dcterms:created>
  <dcterms:modified xsi:type="dcterms:W3CDTF">2022-05-03T13:50:00Z</dcterms:modified>
</cp:coreProperties>
</file>