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444" w:rsidRPr="00213E32" w:rsidRDefault="00C45E1D" w:rsidP="00D43444">
      <w:pPr>
        <w:pStyle w:val="text"/>
        <w:spacing w:line="240" w:lineRule="auto"/>
        <w:rPr>
          <w:rFonts w:ascii="Arial" w:hAnsi="Arial" w:cs="Arial"/>
          <w:b/>
          <w:bCs/>
          <w:color w:val="0057B8"/>
          <w:sz w:val="42"/>
          <w:szCs w:val="42"/>
        </w:rPr>
      </w:pPr>
      <w:r w:rsidRPr="00213E32">
        <w:rPr>
          <w:rFonts w:ascii="Arial" w:hAnsi="Arial" w:cs="Arial"/>
          <w:b/>
          <w:bCs/>
          <w:color w:val="0057B8"/>
          <w:sz w:val="42"/>
          <w:szCs w:val="42"/>
        </w:rPr>
        <w:t>News Release</w:t>
      </w:r>
    </w:p>
    <w:p w:rsidR="00D43444" w:rsidRPr="00816A0B" w:rsidRDefault="00D43444" w:rsidP="00D43444">
      <w:pPr>
        <w:widowControl w:val="0"/>
        <w:tabs>
          <w:tab w:val="left" w:pos="320"/>
        </w:tabs>
        <w:suppressAutoHyphens/>
        <w:autoSpaceDE w:val="0"/>
        <w:autoSpaceDN w:val="0"/>
        <w:adjustRightInd w:val="0"/>
        <w:textAlignment w:val="center"/>
        <w:rPr>
          <w:rFonts w:ascii="Arial" w:hAnsi="Arial" w:cs="Arial"/>
          <w:iCs/>
          <w:color w:val="0057B8"/>
        </w:rPr>
      </w:pPr>
    </w:p>
    <w:p w:rsidR="00D43444" w:rsidRDefault="00C45E1D" w:rsidP="00D43444">
      <w:pPr>
        <w:widowControl w:val="0"/>
        <w:tabs>
          <w:tab w:val="left" w:pos="320"/>
        </w:tabs>
        <w:suppressAutoHyphens/>
        <w:autoSpaceDE w:val="0"/>
        <w:autoSpaceDN w:val="0"/>
        <w:adjustRightInd w:val="0"/>
        <w:textAlignment w:val="center"/>
        <w:rPr>
          <w:rFonts w:ascii="Arial" w:hAnsi="Arial" w:cs="Arial"/>
          <w:i/>
          <w:iCs/>
          <w:color w:val="000000"/>
        </w:rPr>
      </w:pPr>
      <w:r w:rsidRPr="00213E32">
        <w:rPr>
          <w:rFonts w:ascii="Arial" w:hAnsi="Arial" w:cs="Arial"/>
          <w:i/>
          <w:iCs/>
          <w:color w:val="000000"/>
        </w:rPr>
        <w:t xml:space="preserve">For Immediate Release, </w:t>
      </w:r>
      <w:r w:rsidR="00AB60CD">
        <w:rPr>
          <w:rFonts w:ascii="Arial" w:hAnsi="Arial" w:cs="Arial"/>
          <w:i/>
          <w:iCs/>
          <w:color w:val="000000"/>
        </w:rPr>
        <w:t>Wednesda</w:t>
      </w:r>
      <w:r w:rsidR="00FC110B">
        <w:rPr>
          <w:rFonts w:ascii="Arial" w:hAnsi="Arial" w:cs="Arial"/>
          <w:i/>
          <w:iCs/>
          <w:color w:val="000000"/>
        </w:rPr>
        <w:t>y</w:t>
      </w:r>
      <w:r w:rsidR="00B86764">
        <w:rPr>
          <w:rFonts w:ascii="Arial" w:hAnsi="Arial" w:cs="Arial"/>
          <w:i/>
          <w:iCs/>
          <w:color w:val="000000"/>
        </w:rPr>
        <w:t xml:space="preserve">, May </w:t>
      </w:r>
      <w:r w:rsidR="00AB60CD">
        <w:rPr>
          <w:rFonts w:ascii="Arial" w:hAnsi="Arial" w:cs="Arial"/>
          <w:i/>
          <w:iCs/>
          <w:color w:val="000000"/>
        </w:rPr>
        <w:t>11</w:t>
      </w:r>
      <w:r w:rsidR="00B86764">
        <w:rPr>
          <w:rFonts w:ascii="Arial" w:hAnsi="Arial" w:cs="Arial"/>
          <w:i/>
          <w:iCs/>
          <w:color w:val="000000"/>
        </w:rPr>
        <w:t>, 2022</w:t>
      </w:r>
    </w:p>
    <w:p w:rsidR="00D43444" w:rsidRDefault="00C45E1D" w:rsidP="00D43444">
      <w:pPr>
        <w:widowControl w:val="0"/>
        <w:tabs>
          <w:tab w:val="left" w:pos="320"/>
        </w:tabs>
        <w:suppressAutoHyphens/>
        <w:autoSpaceDE w:val="0"/>
        <w:autoSpaceDN w:val="0"/>
        <w:adjustRightInd w:val="0"/>
        <w:textAlignment w:val="center"/>
        <w:rPr>
          <w:rFonts w:ascii="Arial" w:hAnsi="Arial" w:cs="Arial"/>
          <w:color w:val="000000"/>
          <w:sz w:val="14"/>
          <w:szCs w:val="14"/>
        </w:rPr>
      </w:pPr>
      <w:r w:rsidRPr="00213E32">
        <w:rPr>
          <w:rFonts w:ascii="Arial" w:hAnsi="Arial" w:cs="Arial"/>
          <w:color w:val="000000"/>
          <w:sz w:val="14"/>
          <w:szCs w:val="14"/>
        </w:rPr>
        <w:t>Stock Symbol</w:t>
      </w:r>
      <w:r>
        <w:rPr>
          <w:rFonts w:ascii="Arial" w:hAnsi="Arial" w:cs="Arial"/>
          <w:color w:val="000000"/>
          <w:sz w:val="14"/>
          <w:szCs w:val="14"/>
        </w:rPr>
        <w:t>s</w:t>
      </w:r>
      <w:r w:rsidRPr="00213E32">
        <w:rPr>
          <w:rFonts w:ascii="Arial" w:hAnsi="Arial" w:cs="Arial"/>
          <w:color w:val="000000"/>
          <w:sz w:val="14"/>
          <w:szCs w:val="14"/>
        </w:rPr>
        <w:t xml:space="preserve">: TSX – CCL.A and CCL.B </w:t>
      </w:r>
      <w:bookmarkStart w:id="0" w:name="_GoBack"/>
      <w:bookmarkEnd w:id="0"/>
    </w:p>
    <w:p w:rsidR="00D43444" w:rsidRDefault="00C45E1D" w:rsidP="00D43444">
      <w:pPr>
        <w:widowControl w:val="0"/>
        <w:tabs>
          <w:tab w:val="left" w:pos="320"/>
        </w:tabs>
        <w:suppressAutoHyphens/>
        <w:autoSpaceDE w:val="0"/>
        <w:autoSpaceDN w:val="0"/>
        <w:adjustRightInd w:val="0"/>
        <w:textAlignment w:val="center"/>
        <w:rPr>
          <w:rFonts w:ascii="Arial" w:hAnsi="Arial" w:cs="Arial"/>
          <w:b/>
          <w:bCs/>
          <w:color w:val="000000"/>
        </w:rPr>
      </w:pPr>
      <w:r>
        <w:rPr>
          <w:rFonts w:ascii="Arial" w:hAnsi="Arial" w:cs="Arial"/>
          <w:b/>
          <w:bCs/>
          <w:color w:val="000000"/>
        </w:rPr>
        <w:br/>
      </w:r>
    </w:p>
    <w:p w:rsidR="00455CB4" w:rsidRPr="00455CB4" w:rsidRDefault="00C45E1D" w:rsidP="00455CB4">
      <w:pPr>
        <w:widowControl w:val="0"/>
        <w:autoSpaceDE w:val="0"/>
        <w:autoSpaceDN w:val="0"/>
        <w:adjustRightInd w:val="0"/>
        <w:rPr>
          <w:rFonts w:ascii="Arial" w:eastAsia="Times New Roman" w:hAnsi="Arial" w:cs="Arial"/>
          <w:b/>
          <w:color w:val="000000"/>
          <w:sz w:val="40"/>
          <w:szCs w:val="42"/>
        </w:rPr>
      </w:pPr>
      <w:r w:rsidRPr="00455CB4">
        <w:rPr>
          <w:rFonts w:ascii="Arial" w:eastAsia="Times New Roman" w:hAnsi="Arial" w:cs="Arial"/>
          <w:b/>
          <w:color w:val="000000"/>
          <w:sz w:val="40"/>
          <w:szCs w:val="42"/>
        </w:rPr>
        <w:t>CCL Industries</w:t>
      </w:r>
      <w:r w:rsidR="00144AEC">
        <w:rPr>
          <w:rFonts w:ascii="Arial" w:eastAsia="Times New Roman" w:hAnsi="Arial" w:cs="Arial"/>
          <w:b/>
          <w:color w:val="000000"/>
          <w:sz w:val="40"/>
          <w:szCs w:val="42"/>
        </w:rPr>
        <w:t xml:space="preserve"> </w:t>
      </w:r>
      <w:r w:rsidR="00D82E7C">
        <w:rPr>
          <w:rFonts w:ascii="Arial" w:eastAsia="Times New Roman" w:hAnsi="Arial" w:cs="Arial"/>
          <w:b/>
          <w:color w:val="000000"/>
          <w:sz w:val="40"/>
          <w:szCs w:val="42"/>
        </w:rPr>
        <w:t xml:space="preserve">Announces Intention to Renew </w:t>
      </w:r>
      <w:r w:rsidR="008541FB">
        <w:rPr>
          <w:rFonts w:ascii="Arial" w:eastAsia="Times New Roman" w:hAnsi="Arial" w:cs="Arial"/>
          <w:b/>
          <w:color w:val="000000"/>
          <w:sz w:val="40"/>
          <w:szCs w:val="42"/>
        </w:rPr>
        <w:t>NCIB</w:t>
      </w:r>
    </w:p>
    <w:p w:rsidR="00D43444" w:rsidRPr="00791250" w:rsidRDefault="00D43444" w:rsidP="00D43444">
      <w:pPr>
        <w:widowControl w:val="0"/>
        <w:autoSpaceDE w:val="0"/>
        <w:autoSpaceDN w:val="0"/>
        <w:adjustRightInd w:val="0"/>
        <w:rPr>
          <w:rFonts w:ascii="Arial" w:hAnsi="Arial" w:cs="Arial"/>
          <w:color w:val="000000"/>
        </w:rPr>
      </w:pPr>
    </w:p>
    <w:p w:rsidR="00D43444" w:rsidRPr="00791250" w:rsidRDefault="00D43444" w:rsidP="00D43444">
      <w:pPr>
        <w:widowControl w:val="0"/>
        <w:autoSpaceDE w:val="0"/>
        <w:autoSpaceDN w:val="0"/>
        <w:adjustRightInd w:val="0"/>
        <w:rPr>
          <w:rFonts w:ascii="Arial" w:hAnsi="Arial" w:cs="Arial"/>
          <w:color w:val="000000"/>
        </w:rPr>
        <w:sectPr w:rsidR="00D43444" w:rsidRPr="00791250" w:rsidSect="00D43444">
          <w:headerReference w:type="first" r:id="rId8"/>
          <w:type w:val="continuous"/>
          <w:pgSz w:w="12240" w:h="15840"/>
          <w:pgMar w:top="1080" w:right="2070" w:bottom="1080" w:left="1800" w:header="360" w:footer="360" w:gutter="0"/>
          <w:cols w:space="720"/>
          <w:titlePg/>
        </w:sectPr>
      </w:pPr>
    </w:p>
    <w:p w:rsidR="00455CB4" w:rsidRDefault="00C45E1D" w:rsidP="00455CB4">
      <w:pPr>
        <w:jc w:val="both"/>
        <w:rPr>
          <w:rFonts w:ascii="Arial" w:hAnsi="Arial" w:cs="Arial"/>
          <w:sz w:val="20"/>
          <w:lang w:val="en-CA"/>
        </w:rPr>
      </w:pPr>
      <w:proofErr w:type="gramStart"/>
      <w:r w:rsidRPr="001E018E">
        <w:rPr>
          <w:rFonts w:ascii="Arial" w:hAnsi="Arial" w:cs="Arial"/>
          <w:b/>
          <w:sz w:val="20"/>
          <w:lang w:val="en-CA"/>
        </w:rPr>
        <w:t xml:space="preserve">Toronto, May </w:t>
      </w:r>
      <w:r w:rsidR="00AB60CD">
        <w:rPr>
          <w:rFonts w:ascii="Arial" w:hAnsi="Arial" w:cs="Arial"/>
          <w:b/>
          <w:sz w:val="20"/>
          <w:lang w:val="en-CA"/>
        </w:rPr>
        <w:t>11,</w:t>
      </w:r>
      <w:r w:rsidRPr="001E018E">
        <w:rPr>
          <w:rFonts w:ascii="Arial" w:hAnsi="Arial" w:cs="Arial"/>
          <w:b/>
          <w:sz w:val="20"/>
          <w:lang w:val="en-CA"/>
        </w:rPr>
        <w:t xml:space="preserve"> 202</w:t>
      </w:r>
      <w:r w:rsidR="00B615FC" w:rsidRPr="001E018E">
        <w:rPr>
          <w:rFonts w:ascii="Arial" w:hAnsi="Arial" w:cs="Arial"/>
          <w:b/>
          <w:sz w:val="20"/>
          <w:lang w:val="en-CA"/>
        </w:rPr>
        <w:t>2</w:t>
      </w:r>
      <w:r w:rsidRPr="00791250">
        <w:rPr>
          <w:rFonts w:ascii="Arial" w:hAnsi="Arial" w:cs="Arial"/>
          <w:sz w:val="20"/>
          <w:lang w:val="en-CA"/>
        </w:rPr>
        <w:t xml:space="preserve"> - CCL Industries Inc. (the “Company”</w:t>
      </w:r>
      <w:r w:rsidR="00861AD8">
        <w:rPr>
          <w:rFonts w:ascii="Arial" w:hAnsi="Arial" w:cs="Arial"/>
          <w:sz w:val="20"/>
          <w:lang w:val="en-CA"/>
        </w:rPr>
        <w:t xml:space="preserve"> or “CCL”</w:t>
      </w:r>
      <w:r w:rsidRPr="00791250">
        <w:rPr>
          <w:rFonts w:ascii="Arial" w:hAnsi="Arial" w:cs="Arial"/>
          <w:sz w:val="20"/>
          <w:lang w:val="en-CA"/>
        </w:rPr>
        <w:t xml:space="preserve">), a world leader in specialty label, security and packaging solutions for global corporations, government institutions, small businesses and consumers announced today that the Company intends to file with the Toronto Stock Exchange (the “TSX”) as soon as practicable a notice of intention to </w:t>
      </w:r>
      <w:r w:rsidR="00D82E7C">
        <w:rPr>
          <w:rFonts w:ascii="Arial" w:hAnsi="Arial" w:cs="Arial"/>
          <w:sz w:val="20"/>
          <w:lang w:val="en-CA"/>
        </w:rPr>
        <w:t>make</w:t>
      </w:r>
      <w:r w:rsidRPr="00791250">
        <w:rPr>
          <w:rFonts w:ascii="Arial" w:hAnsi="Arial" w:cs="Arial"/>
          <w:sz w:val="20"/>
          <w:lang w:val="en-CA"/>
        </w:rPr>
        <w:t xml:space="preserve"> a normal course issuer bid (the “NCIB”) to purchase its Class B non-voting shares.</w:t>
      </w:r>
      <w:proofErr w:type="gramEnd"/>
      <w:r w:rsidRPr="00791250">
        <w:rPr>
          <w:rFonts w:ascii="Arial" w:hAnsi="Arial" w:cs="Arial"/>
          <w:sz w:val="20"/>
          <w:lang w:val="en-CA"/>
        </w:rPr>
        <w:t xml:space="preserve"> If this notice </w:t>
      </w:r>
      <w:proofErr w:type="gramStart"/>
      <w:r w:rsidRPr="00791250">
        <w:rPr>
          <w:rFonts w:ascii="Arial" w:hAnsi="Arial" w:cs="Arial"/>
          <w:sz w:val="20"/>
          <w:lang w:val="en-CA"/>
        </w:rPr>
        <w:t>is accepted</w:t>
      </w:r>
      <w:proofErr w:type="gramEnd"/>
      <w:r w:rsidRPr="00791250">
        <w:rPr>
          <w:rFonts w:ascii="Arial" w:hAnsi="Arial" w:cs="Arial"/>
          <w:sz w:val="20"/>
          <w:lang w:val="en-CA"/>
        </w:rPr>
        <w:t xml:space="preserve"> by the TSX, the Company expects to purchase for cancellation, at its discretion during the 12 months following such acceptance, up to </w:t>
      </w:r>
      <w:r w:rsidR="00FC110B">
        <w:rPr>
          <w:rFonts w:ascii="Arial" w:hAnsi="Arial" w:cs="Arial"/>
          <w:sz w:val="20"/>
          <w:lang w:val="en-CA"/>
        </w:rPr>
        <w:t>14,500,000</w:t>
      </w:r>
      <w:r w:rsidRPr="00791250">
        <w:rPr>
          <w:rFonts w:ascii="Arial" w:hAnsi="Arial" w:cs="Arial"/>
          <w:sz w:val="20"/>
          <w:lang w:val="en-CA"/>
        </w:rPr>
        <w:t xml:space="preserve"> Class B non-voting shares</w:t>
      </w:r>
      <w:r w:rsidR="008541FB" w:rsidRPr="00791250">
        <w:rPr>
          <w:rFonts w:ascii="Arial" w:hAnsi="Arial" w:cs="Arial"/>
          <w:sz w:val="20"/>
          <w:lang w:val="en-CA"/>
        </w:rPr>
        <w:t xml:space="preserve"> representing approximately </w:t>
      </w:r>
      <w:r w:rsidR="00FC110B">
        <w:rPr>
          <w:rFonts w:ascii="Arial" w:hAnsi="Arial" w:cs="Arial"/>
          <w:sz w:val="20"/>
          <w:lang w:val="en-CA"/>
        </w:rPr>
        <w:t>9.9</w:t>
      </w:r>
      <w:r w:rsidR="008541FB" w:rsidRPr="00791250">
        <w:rPr>
          <w:rFonts w:ascii="Arial" w:hAnsi="Arial" w:cs="Arial"/>
          <w:sz w:val="20"/>
          <w:lang w:val="en-CA"/>
        </w:rPr>
        <w:t xml:space="preserve">% of the </w:t>
      </w:r>
      <w:r w:rsidR="00C0282D">
        <w:rPr>
          <w:rFonts w:ascii="Arial" w:hAnsi="Arial" w:cs="Arial"/>
          <w:sz w:val="20"/>
          <w:lang w:val="en-CA"/>
        </w:rPr>
        <w:t>public float of the Cl</w:t>
      </w:r>
      <w:r w:rsidR="008541FB" w:rsidRPr="00791250">
        <w:rPr>
          <w:rFonts w:ascii="Arial" w:hAnsi="Arial" w:cs="Arial"/>
          <w:sz w:val="20"/>
          <w:lang w:val="en-CA"/>
        </w:rPr>
        <w:t>ass B non-voting shares of the Company</w:t>
      </w:r>
      <w:r w:rsidRPr="00791250">
        <w:rPr>
          <w:rFonts w:ascii="Arial" w:hAnsi="Arial" w:cs="Arial"/>
          <w:sz w:val="20"/>
          <w:lang w:val="en-CA"/>
        </w:rPr>
        <w:t>.</w:t>
      </w:r>
      <w:r w:rsidR="00C0282D">
        <w:rPr>
          <w:rFonts w:ascii="Arial" w:hAnsi="Arial" w:cs="Arial"/>
          <w:sz w:val="20"/>
          <w:lang w:val="en-CA"/>
        </w:rPr>
        <w:t xml:space="preserve">  </w:t>
      </w:r>
      <w:r w:rsidRPr="00791250">
        <w:rPr>
          <w:rFonts w:ascii="Arial" w:hAnsi="Arial" w:cs="Arial"/>
          <w:sz w:val="20"/>
          <w:lang w:val="en-CA"/>
        </w:rPr>
        <w:t xml:space="preserve">Purchases under the NCIB will be conducted in the open market or as otherwise permitted, subject to the terms and limitations applicable to the NCIB. The actual number of Class B non-voting shares that </w:t>
      </w:r>
      <w:proofErr w:type="gramStart"/>
      <w:r w:rsidRPr="00791250">
        <w:rPr>
          <w:rFonts w:ascii="Arial" w:hAnsi="Arial" w:cs="Arial"/>
          <w:sz w:val="20"/>
          <w:lang w:val="en-CA"/>
        </w:rPr>
        <w:t>may be purchased</w:t>
      </w:r>
      <w:proofErr w:type="gramEnd"/>
      <w:r w:rsidRPr="00791250">
        <w:rPr>
          <w:rFonts w:ascii="Arial" w:hAnsi="Arial" w:cs="Arial"/>
          <w:sz w:val="20"/>
          <w:lang w:val="en-CA"/>
        </w:rPr>
        <w:t xml:space="preserve"> under the NCIB, and the timing of any such purchases, will be determined by the Company, subject to the limitations imposed by the TSX. There cannot be any assurance as to how many Class B non-voting shares, if any, </w:t>
      </w:r>
      <w:proofErr w:type="gramStart"/>
      <w:r w:rsidRPr="00791250">
        <w:rPr>
          <w:rFonts w:ascii="Arial" w:hAnsi="Arial" w:cs="Arial"/>
          <w:sz w:val="20"/>
          <w:lang w:val="en-CA"/>
        </w:rPr>
        <w:t>will ultimately be purchased</w:t>
      </w:r>
      <w:proofErr w:type="gramEnd"/>
      <w:r w:rsidRPr="00791250">
        <w:rPr>
          <w:rFonts w:ascii="Arial" w:hAnsi="Arial" w:cs="Arial"/>
          <w:sz w:val="20"/>
          <w:lang w:val="en-CA"/>
        </w:rPr>
        <w:t xml:space="preserve"> by the Company. The Company believes that the purchase of Class B non-voting shares under the NCIB will be in the best interest of the Company and will represent an appropriate and desirable use of available funds. </w:t>
      </w:r>
    </w:p>
    <w:p w:rsidR="001E018E" w:rsidRDefault="001E018E" w:rsidP="00455CB4">
      <w:pPr>
        <w:jc w:val="both"/>
        <w:rPr>
          <w:rFonts w:ascii="Arial" w:hAnsi="Arial" w:cs="Arial"/>
          <w:sz w:val="20"/>
          <w:lang w:val="en-CA"/>
        </w:rPr>
      </w:pPr>
    </w:p>
    <w:p w:rsidR="001E018E" w:rsidRPr="001E018E" w:rsidRDefault="00C45E1D" w:rsidP="001E018E">
      <w:pPr>
        <w:jc w:val="both"/>
        <w:rPr>
          <w:rFonts w:ascii="Arial" w:hAnsi="Arial" w:cs="Arial"/>
          <w:sz w:val="20"/>
          <w:lang w:val="en-CA"/>
        </w:rPr>
      </w:pPr>
      <w:r w:rsidRPr="001E018E">
        <w:rPr>
          <w:rFonts w:ascii="Arial" w:hAnsi="Arial" w:cs="Arial"/>
          <w:sz w:val="20"/>
          <w:lang w:val="en-CA"/>
        </w:rPr>
        <w:t xml:space="preserve">The Company’s current </w:t>
      </w:r>
      <w:r w:rsidR="00A00134">
        <w:rPr>
          <w:rFonts w:ascii="Arial" w:hAnsi="Arial" w:cs="Arial"/>
          <w:sz w:val="20"/>
          <w:lang w:val="en-CA"/>
        </w:rPr>
        <w:t>NCIB</w:t>
      </w:r>
      <w:r w:rsidRPr="001E018E">
        <w:rPr>
          <w:rFonts w:ascii="Arial" w:hAnsi="Arial" w:cs="Arial"/>
          <w:sz w:val="20"/>
          <w:lang w:val="en-CA"/>
        </w:rPr>
        <w:t xml:space="preserve">, announced in May of 2021 for the purchase of up to 8,000,000 Class B non-voting shares, will expire on May 24, 2022.  As at the close of trading on </w:t>
      </w:r>
      <w:r w:rsidR="00AB60CD">
        <w:rPr>
          <w:rFonts w:ascii="Arial" w:hAnsi="Arial" w:cs="Arial"/>
          <w:sz w:val="20"/>
          <w:lang w:val="en-CA"/>
        </w:rPr>
        <w:t>May 10</w:t>
      </w:r>
      <w:r w:rsidRPr="001E018E">
        <w:rPr>
          <w:rFonts w:ascii="Arial" w:hAnsi="Arial" w:cs="Arial"/>
          <w:sz w:val="20"/>
          <w:lang w:val="en-CA"/>
        </w:rPr>
        <w:t xml:space="preserve">, 2022, CCL has purchased 1,733,419 Class B non-voting shares at a </w:t>
      </w:r>
      <w:r w:rsidR="00B07025" w:rsidRPr="001E018E">
        <w:rPr>
          <w:rFonts w:ascii="Arial" w:hAnsi="Arial" w:cs="Arial"/>
          <w:sz w:val="20"/>
          <w:lang w:val="en-CA"/>
        </w:rPr>
        <w:t>volume</w:t>
      </w:r>
      <w:r w:rsidR="00B07025">
        <w:rPr>
          <w:rFonts w:ascii="Arial" w:hAnsi="Arial" w:cs="Arial"/>
          <w:sz w:val="20"/>
          <w:lang w:val="en-CA"/>
        </w:rPr>
        <w:t>-</w:t>
      </w:r>
      <w:r w:rsidRPr="001E018E">
        <w:rPr>
          <w:rFonts w:ascii="Arial" w:hAnsi="Arial" w:cs="Arial"/>
          <w:sz w:val="20"/>
          <w:lang w:val="en-CA"/>
        </w:rPr>
        <w:t>weighted</w:t>
      </w:r>
      <w:r w:rsidR="00B07025">
        <w:rPr>
          <w:rFonts w:ascii="Arial" w:hAnsi="Arial" w:cs="Arial"/>
          <w:sz w:val="20"/>
          <w:lang w:val="en-CA"/>
        </w:rPr>
        <w:t xml:space="preserve"> </w:t>
      </w:r>
      <w:r w:rsidRPr="001E018E">
        <w:rPr>
          <w:rFonts w:ascii="Arial" w:hAnsi="Arial" w:cs="Arial"/>
          <w:sz w:val="20"/>
          <w:lang w:val="en-CA"/>
        </w:rPr>
        <w:t xml:space="preserve">average price of $57.69.  Purchases </w:t>
      </w:r>
      <w:proofErr w:type="gramStart"/>
      <w:r w:rsidRPr="001E018E">
        <w:rPr>
          <w:rFonts w:ascii="Arial" w:hAnsi="Arial" w:cs="Arial"/>
          <w:sz w:val="20"/>
          <w:lang w:val="en-CA"/>
        </w:rPr>
        <w:t>were made</w:t>
      </w:r>
      <w:proofErr w:type="gramEnd"/>
      <w:r w:rsidRPr="001E018E">
        <w:rPr>
          <w:rFonts w:ascii="Arial" w:hAnsi="Arial" w:cs="Arial"/>
          <w:sz w:val="20"/>
          <w:lang w:val="en-CA"/>
        </w:rPr>
        <w:t xml:space="preserve"> through the facilities of the TSX and all shares purchased were cancelled. </w:t>
      </w:r>
    </w:p>
    <w:p w:rsidR="001E018E" w:rsidRPr="00791250" w:rsidRDefault="001E018E" w:rsidP="00455CB4">
      <w:pPr>
        <w:jc w:val="both"/>
        <w:rPr>
          <w:rFonts w:ascii="Arial" w:hAnsi="Arial" w:cs="Arial"/>
          <w:sz w:val="20"/>
          <w:lang w:val="en-CA"/>
        </w:rPr>
      </w:pPr>
    </w:p>
    <w:p w:rsidR="00D43444" w:rsidRPr="00B55FBF" w:rsidRDefault="00D43444" w:rsidP="00D43444">
      <w:pPr>
        <w:tabs>
          <w:tab w:val="left" w:pos="360"/>
        </w:tabs>
        <w:autoSpaceDE w:val="0"/>
        <w:autoSpaceDN w:val="0"/>
        <w:adjustRightInd w:val="0"/>
        <w:ind w:left="360"/>
        <w:jc w:val="both"/>
        <w:rPr>
          <w:rFonts w:ascii="Arial" w:hAnsi="Arial" w:cs="Arial"/>
          <w:b/>
          <w:sz w:val="20"/>
          <w:szCs w:val="20"/>
          <w:u w:val="single"/>
        </w:rPr>
      </w:pPr>
    </w:p>
    <w:p w:rsidR="00455CB4" w:rsidRPr="00455CB4" w:rsidRDefault="00C45E1D" w:rsidP="00455CB4">
      <w:pPr>
        <w:spacing w:after="200" w:line="276" w:lineRule="auto"/>
        <w:ind w:right="-84"/>
        <w:rPr>
          <w:rFonts w:ascii="Arial" w:eastAsia="Times New Roman" w:hAnsi="Arial" w:cs="Arial"/>
          <w:b/>
          <w:i/>
          <w:sz w:val="20"/>
          <w:szCs w:val="20"/>
        </w:rPr>
      </w:pPr>
      <w:r w:rsidRPr="00C0282D">
        <w:rPr>
          <w:rFonts w:ascii="Arial" w:eastAsia="Times New Roman" w:hAnsi="Arial" w:cs="Arial"/>
          <w:b/>
          <w:i/>
          <w:sz w:val="20"/>
          <w:szCs w:val="20"/>
        </w:rPr>
        <w:t>Forward-looking Statements</w:t>
      </w:r>
    </w:p>
    <w:p w:rsidR="00455CB4" w:rsidRPr="00455CB4" w:rsidRDefault="00C45E1D" w:rsidP="00455CB4">
      <w:pPr>
        <w:jc w:val="both"/>
        <w:rPr>
          <w:rFonts w:ascii="Arial" w:eastAsia="Times New Roman" w:hAnsi="Arial" w:cs="Arial"/>
          <w:sz w:val="18"/>
          <w:szCs w:val="18"/>
        </w:rPr>
      </w:pPr>
      <w:r w:rsidRPr="00455CB4">
        <w:rPr>
          <w:rFonts w:ascii="Arial" w:eastAsia="Times New Roman" w:hAnsi="Arial" w:cs="Arial"/>
          <w:sz w:val="18"/>
          <w:szCs w:val="18"/>
        </w:rPr>
        <w:t xml:space="preserve">This press release contains forward-looking information and forward-looking statements (hereinafter collectively referred to as “forward-looking statements”), as defined under applicable securities laws, that involve a number of risks and uncertainties.  Forward-looking statements include all statements that are predictive in nature or depend on future events or conditions.  Forward-looking statements are typically identified by the words “believes,” “expects,” “anticipates,” “estimates,” “intends,” “plans” or similar expressions. Statements regarding the operations, business, financial condition, priorities, ongoing objectives, strategies and outlook of the Company, other than statements of historical fact, are forward-looking statements. Specifically, this press release contains forward-looking statements regarding </w:t>
      </w:r>
      <w:r w:rsidR="00CB01FE">
        <w:rPr>
          <w:rFonts w:ascii="Arial" w:eastAsia="Times New Roman" w:hAnsi="Arial" w:cs="Arial"/>
          <w:sz w:val="18"/>
          <w:szCs w:val="18"/>
        </w:rPr>
        <w:t>the number of Class B shares that might be acquired under the NCIB</w:t>
      </w:r>
      <w:r w:rsidRPr="00455CB4">
        <w:rPr>
          <w:rFonts w:ascii="Arial" w:eastAsia="Times New Roman" w:hAnsi="Arial" w:cs="Arial"/>
          <w:sz w:val="18"/>
          <w:szCs w:val="18"/>
        </w:rPr>
        <w:t>.</w:t>
      </w:r>
    </w:p>
    <w:p w:rsidR="00455CB4" w:rsidRPr="00455CB4" w:rsidRDefault="00455CB4" w:rsidP="00455CB4">
      <w:pPr>
        <w:ind w:right="-90"/>
        <w:jc w:val="both"/>
        <w:rPr>
          <w:rFonts w:ascii="Arial" w:eastAsia="Times New Roman" w:hAnsi="Arial" w:cs="Arial"/>
          <w:sz w:val="18"/>
          <w:szCs w:val="18"/>
        </w:rPr>
      </w:pPr>
    </w:p>
    <w:p w:rsidR="00455CB4" w:rsidRPr="00455CB4" w:rsidRDefault="00C45E1D" w:rsidP="00455CB4">
      <w:pPr>
        <w:jc w:val="both"/>
        <w:rPr>
          <w:rFonts w:ascii="Arial" w:eastAsia="Times New Roman" w:hAnsi="Arial" w:cs="Arial"/>
          <w:sz w:val="18"/>
          <w:szCs w:val="18"/>
        </w:rPr>
      </w:pPr>
      <w:r w:rsidRPr="00455CB4">
        <w:rPr>
          <w:rFonts w:ascii="Arial" w:eastAsia="Times New Roman" w:hAnsi="Arial" w:cs="Arial"/>
          <w:sz w:val="18"/>
          <w:szCs w:val="18"/>
        </w:rPr>
        <w:lastRenderedPageBreak/>
        <w:t xml:space="preserve">Forward-looking statements are not guarantees of future performance. They involve known and unknown risks and uncertainties relating to future events and conditions including, but not limited to, the impact of competition; consumer confidence and spending preferences; general economic and geopolitical conditions; currency exchange rates; interest rates and credit availability; technological change; changes in government regulations; risks associated with operating and product hazards; and the Company’s ability to attract and retain qualified employees. Do </w:t>
      </w:r>
      <w:proofErr w:type="gramStart"/>
      <w:r w:rsidRPr="00455CB4">
        <w:rPr>
          <w:rFonts w:ascii="Arial" w:eastAsia="Times New Roman" w:hAnsi="Arial" w:cs="Arial"/>
          <w:sz w:val="18"/>
          <w:szCs w:val="18"/>
        </w:rPr>
        <w:t>not unduly</w:t>
      </w:r>
      <w:proofErr w:type="gramEnd"/>
      <w:r w:rsidRPr="00455CB4">
        <w:rPr>
          <w:rFonts w:ascii="Arial" w:eastAsia="Times New Roman" w:hAnsi="Arial" w:cs="Arial"/>
          <w:sz w:val="18"/>
          <w:szCs w:val="18"/>
        </w:rPr>
        <w:t xml:space="preserve"> rely on forward-looking statements as the Company’s actual results could differ materially from those anticipated in these forward-looking statements.  </w:t>
      </w:r>
      <w:proofErr w:type="gramStart"/>
      <w:r w:rsidRPr="00455CB4">
        <w:rPr>
          <w:rFonts w:ascii="Arial" w:eastAsia="Times New Roman" w:hAnsi="Arial" w:cs="Arial"/>
          <w:sz w:val="18"/>
          <w:szCs w:val="18"/>
        </w:rPr>
        <w:t>Forward-looking statements are also based on a number of assumptions, which may prove to be incorrect, including, but not limited to, assumptions about the following: global economic environment and higher consumer spending; improved customer demand for the Company’s products; continued historical growth trends, market growth in specific sectors and entering into new sectors; the Company’s ability to provide a wide range of products to multinational customers on a global basis; the benefits of the Company’s focused strategies and operational approach; the achievement of the Company’s plans for improved efficiency and lower costs, including stable aluminum costs;  the availability of cash and credit;  fluctuations of currency exchange rates; fluctuations in resin prices; the Company’s continued relations with its customers; the Company’s estimated annual cost reductions; and economic conditions.</w:t>
      </w:r>
      <w:proofErr w:type="gramEnd"/>
      <w:r w:rsidRPr="00455CB4">
        <w:rPr>
          <w:rFonts w:ascii="Arial" w:eastAsia="Times New Roman" w:hAnsi="Arial" w:cs="Arial"/>
          <w:sz w:val="18"/>
          <w:szCs w:val="18"/>
        </w:rPr>
        <w:t xml:space="preserve"> Should one or more risks materialize or should any assumptions prove incorrect, then actual results could vary materially from those expressed or implied in the forward-looking statements.  Further details on key risks </w:t>
      </w:r>
      <w:proofErr w:type="gramStart"/>
      <w:r w:rsidRPr="00455CB4">
        <w:rPr>
          <w:rFonts w:ascii="Arial" w:eastAsia="Times New Roman" w:hAnsi="Arial" w:cs="Arial"/>
          <w:sz w:val="18"/>
          <w:szCs w:val="18"/>
        </w:rPr>
        <w:t>can be found</w:t>
      </w:r>
      <w:proofErr w:type="gramEnd"/>
      <w:r w:rsidRPr="00455CB4">
        <w:rPr>
          <w:rFonts w:ascii="Arial" w:eastAsia="Times New Roman" w:hAnsi="Arial" w:cs="Arial"/>
          <w:sz w:val="18"/>
          <w:szCs w:val="18"/>
        </w:rPr>
        <w:t xml:space="preserve"> in the Management’s Discussion and Analysis section of the 202</w:t>
      </w:r>
      <w:r w:rsidR="009F5F01">
        <w:rPr>
          <w:rFonts w:ascii="Arial" w:eastAsia="Times New Roman" w:hAnsi="Arial" w:cs="Arial"/>
          <w:sz w:val="18"/>
          <w:szCs w:val="18"/>
        </w:rPr>
        <w:t>1</w:t>
      </w:r>
      <w:r w:rsidRPr="00455CB4">
        <w:rPr>
          <w:rFonts w:ascii="Arial" w:eastAsia="Times New Roman" w:hAnsi="Arial" w:cs="Arial"/>
          <w:sz w:val="18"/>
          <w:szCs w:val="18"/>
        </w:rPr>
        <w:t xml:space="preserve"> Annual Report, particularly under Section 4: “Risks and Uncertainties.” CCL Industries Inc.’s annual and quarterly reports </w:t>
      </w:r>
      <w:proofErr w:type="gramStart"/>
      <w:r w:rsidRPr="00455CB4">
        <w:rPr>
          <w:rFonts w:ascii="Arial" w:eastAsia="Times New Roman" w:hAnsi="Arial" w:cs="Arial"/>
          <w:sz w:val="18"/>
          <w:szCs w:val="18"/>
        </w:rPr>
        <w:t>can be found</w:t>
      </w:r>
      <w:proofErr w:type="gramEnd"/>
      <w:r w:rsidRPr="00455CB4">
        <w:rPr>
          <w:rFonts w:ascii="Arial" w:eastAsia="Times New Roman" w:hAnsi="Arial" w:cs="Arial"/>
          <w:sz w:val="18"/>
          <w:szCs w:val="18"/>
        </w:rPr>
        <w:t xml:space="preserve"> online at </w:t>
      </w:r>
      <w:hyperlink r:id="rId9" w:history="1">
        <w:r w:rsidRPr="00455CB4">
          <w:rPr>
            <w:rFonts w:ascii="Arial" w:eastAsia="Times New Roman" w:hAnsi="Arial" w:cs="Arial"/>
            <w:color w:val="0000FF"/>
            <w:sz w:val="18"/>
            <w:szCs w:val="18"/>
            <w:u w:val="single"/>
          </w:rPr>
          <w:t>www.cclind.com</w:t>
        </w:r>
      </w:hyperlink>
      <w:r w:rsidRPr="00455CB4">
        <w:rPr>
          <w:rFonts w:ascii="Arial" w:eastAsia="Times New Roman" w:hAnsi="Arial" w:cs="Arial"/>
          <w:sz w:val="18"/>
          <w:szCs w:val="18"/>
        </w:rPr>
        <w:t xml:space="preserve"> and </w:t>
      </w:r>
      <w:hyperlink r:id="rId10" w:history="1">
        <w:r w:rsidRPr="00455CB4">
          <w:rPr>
            <w:rFonts w:ascii="Arial" w:eastAsia="Times New Roman" w:hAnsi="Arial" w:cs="Arial"/>
            <w:color w:val="0000FF"/>
            <w:sz w:val="18"/>
            <w:szCs w:val="18"/>
            <w:u w:val="single"/>
          </w:rPr>
          <w:t>www.sedar.com</w:t>
        </w:r>
      </w:hyperlink>
      <w:r w:rsidRPr="00455CB4">
        <w:rPr>
          <w:rFonts w:ascii="Arial" w:eastAsia="Times New Roman" w:hAnsi="Arial" w:cs="Arial"/>
          <w:sz w:val="18"/>
          <w:szCs w:val="18"/>
        </w:rPr>
        <w:t xml:space="preserve"> or are available upon request.</w:t>
      </w:r>
    </w:p>
    <w:p w:rsidR="0049370A" w:rsidRPr="00B55FBF" w:rsidRDefault="0049370A" w:rsidP="0049370A">
      <w:pPr>
        <w:autoSpaceDE w:val="0"/>
        <w:autoSpaceDN w:val="0"/>
        <w:adjustRightInd w:val="0"/>
        <w:jc w:val="both"/>
        <w:rPr>
          <w:rFonts w:ascii="Arial" w:hAnsi="Arial" w:cs="Arial"/>
          <w:sz w:val="20"/>
          <w:szCs w:val="20"/>
        </w:rPr>
      </w:pPr>
    </w:p>
    <w:p w:rsidR="0049370A" w:rsidRDefault="0049370A" w:rsidP="00D43444">
      <w:pPr>
        <w:autoSpaceDE w:val="0"/>
        <w:autoSpaceDN w:val="0"/>
        <w:adjustRightInd w:val="0"/>
        <w:jc w:val="both"/>
        <w:rPr>
          <w:rFonts w:ascii="Arial" w:hAnsi="Arial" w:cs="Arial"/>
          <w:sz w:val="20"/>
          <w:szCs w:val="20"/>
        </w:rPr>
      </w:pPr>
    </w:p>
    <w:p w:rsidR="00455CB4" w:rsidRPr="00455CB4" w:rsidRDefault="00C45E1D" w:rsidP="00455CB4">
      <w:pPr>
        <w:widowControl w:val="0"/>
        <w:autoSpaceDE w:val="0"/>
        <w:autoSpaceDN w:val="0"/>
        <w:spacing w:before="94"/>
        <w:ind w:right="58"/>
        <w:rPr>
          <w:rFonts w:ascii="Arial" w:eastAsia="Arial" w:hAnsi="Arial" w:cs="Arial"/>
          <w:sz w:val="18"/>
          <w:szCs w:val="18"/>
          <w:lang w:val="en-CA" w:eastAsia="en-CA" w:bidi="en-CA"/>
        </w:rPr>
      </w:pPr>
      <w:r w:rsidRPr="00455CB4">
        <w:rPr>
          <w:rFonts w:ascii="Arial" w:eastAsia="Arial" w:hAnsi="Arial" w:cs="Arial"/>
          <w:sz w:val="18"/>
          <w:szCs w:val="18"/>
          <w:lang w:val="en-CA" w:eastAsia="en-CA" w:bidi="en-CA"/>
        </w:rPr>
        <w:t xml:space="preserve">For more information on CCL, visit – </w:t>
      </w:r>
      <w:hyperlink r:id="rId11" w:history="1">
        <w:r w:rsidRPr="00455CB4">
          <w:rPr>
            <w:rFonts w:ascii="Arial" w:eastAsia="Arial" w:hAnsi="Arial" w:cs="Arial"/>
            <w:color w:val="0462C1"/>
            <w:sz w:val="18"/>
            <w:szCs w:val="18"/>
            <w:u w:val="single"/>
            <w:lang w:val="en-CA" w:eastAsia="en-CA" w:bidi="en-CA"/>
          </w:rPr>
          <w:t>www.cclind.com</w:t>
        </w:r>
      </w:hyperlink>
      <w:r w:rsidRPr="00455CB4">
        <w:rPr>
          <w:rFonts w:ascii="Arial" w:eastAsia="Arial" w:hAnsi="Arial" w:cs="Arial"/>
          <w:color w:val="0462C1"/>
          <w:sz w:val="18"/>
          <w:szCs w:val="18"/>
          <w:lang w:val="en-CA" w:eastAsia="en-CA" w:bidi="en-CA"/>
        </w:rPr>
        <w:t xml:space="preserve"> </w:t>
      </w:r>
      <w:r w:rsidRPr="00455CB4">
        <w:rPr>
          <w:rFonts w:ascii="Arial" w:eastAsia="Arial" w:hAnsi="Arial" w:cs="Arial"/>
          <w:sz w:val="18"/>
          <w:szCs w:val="18"/>
          <w:lang w:val="en-CA" w:eastAsia="en-CA" w:bidi="en-CA"/>
        </w:rPr>
        <w:t>or contact:</w:t>
      </w:r>
    </w:p>
    <w:p w:rsidR="00455CB4" w:rsidRPr="00455CB4" w:rsidRDefault="00455CB4" w:rsidP="00455CB4">
      <w:pPr>
        <w:widowControl w:val="0"/>
        <w:autoSpaceDE w:val="0"/>
        <w:autoSpaceDN w:val="0"/>
        <w:spacing w:before="11"/>
        <w:ind w:right="58"/>
        <w:rPr>
          <w:rFonts w:ascii="Arial" w:eastAsia="Arial" w:hAnsi="Arial" w:cs="Arial"/>
          <w:sz w:val="20"/>
          <w:szCs w:val="18"/>
          <w:lang w:val="en-CA" w:eastAsia="en-CA" w:bidi="en-CA"/>
        </w:rPr>
      </w:pPr>
    </w:p>
    <w:p w:rsidR="00455CB4" w:rsidRPr="00455CB4" w:rsidRDefault="00C45E1D" w:rsidP="00455CB4">
      <w:pPr>
        <w:widowControl w:val="0"/>
        <w:tabs>
          <w:tab w:val="left" w:pos="2300"/>
          <w:tab w:val="right" w:pos="7743"/>
        </w:tabs>
        <w:autoSpaceDE w:val="0"/>
        <w:autoSpaceDN w:val="0"/>
        <w:spacing w:before="94" w:line="207" w:lineRule="exact"/>
        <w:ind w:right="58"/>
        <w:jc w:val="both"/>
        <w:rPr>
          <w:rFonts w:ascii="Arial" w:eastAsia="Arial" w:hAnsi="Arial" w:cs="Arial"/>
          <w:sz w:val="18"/>
          <w:szCs w:val="18"/>
          <w:lang w:val="en-CA" w:eastAsia="en-CA" w:bidi="en-CA"/>
        </w:rPr>
      </w:pPr>
      <w:r w:rsidRPr="00455CB4">
        <w:rPr>
          <w:rFonts w:ascii="Arial" w:eastAsia="Arial" w:hAnsi="Arial" w:cs="Arial"/>
          <w:sz w:val="18"/>
          <w:szCs w:val="18"/>
          <w:lang w:val="en-CA" w:eastAsia="en-CA" w:bidi="en-CA"/>
        </w:rPr>
        <w:t>Sean</w:t>
      </w:r>
      <w:r w:rsidRPr="00455CB4">
        <w:rPr>
          <w:rFonts w:ascii="Arial" w:eastAsia="Arial" w:hAnsi="Arial" w:cs="Arial"/>
          <w:spacing w:val="-5"/>
          <w:sz w:val="18"/>
          <w:szCs w:val="18"/>
          <w:lang w:val="en-CA" w:eastAsia="en-CA" w:bidi="en-CA"/>
        </w:rPr>
        <w:t xml:space="preserve"> </w:t>
      </w:r>
      <w:r w:rsidRPr="00455CB4">
        <w:rPr>
          <w:rFonts w:ascii="Arial" w:eastAsia="Arial" w:hAnsi="Arial" w:cs="Arial"/>
          <w:sz w:val="18"/>
          <w:szCs w:val="18"/>
          <w:lang w:val="en-CA" w:eastAsia="en-CA" w:bidi="en-CA"/>
        </w:rPr>
        <w:t>Washchuk</w:t>
      </w:r>
      <w:r w:rsidRPr="00455CB4">
        <w:rPr>
          <w:rFonts w:ascii="Arial" w:eastAsia="Arial" w:hAnsi="Arial" w:cs="Arial"/>
          <w:sz w:val="18"/>
          <w:szCs w:val="18"/>
          <w:lang w:val="en-CA" w:eastAsia="en-CA" w:bidi="en-CA"/>
        </w:rPr>
        <w:tab/>
        <w:t>Senior Vice</w:t>
      </w:r>
      <w:r w:rsidRPr="00455CB4">
        <w:rPr>
          <w:rFonts w:ascii="Arial" w:eastAsia="Arial" w:hAnsi="Arial" w:cs="Arial"/>
          <w:spacing w:val="-2"/>
          <w:sz w:val="18"/>
          <w:szCs w:val="18"/>
          <w:lang w:val="en-CA" w:eastAsia="en-CA" w:bidi="en-CA"/>
        </w:rPr>
        <w:t xml:space="preserve"> </w:t>
      </w:r>
      <w:r w:rsidRPr="00455CB4">
        <w:rPr>
          <w:rFonts w:ascii="Arial" w:eastAsia="Arial" w:hAnsi="Arial" w:cs="Arial"/>
          <w:sz w:val="18"/>
          <w:szCs w:val="18"/>
          <w:lang w:val="en-CA" w:eastAsia="en-CA" w:bidi="en-CA"/>
        </w:rPr>
        <w:t>President</w:t>
      </w:r>
      <w:r w:rsidRPr="00455CB4">
        <w:rPr>
          <w:rFonts w:ascii="Arial" w:eastAsia="Arial" w:hAnsi="Arial" w:cs="Arial"/>
          <w:sz w:val="18"/>
          <w:szCs w:val="18"/>
          <w:lang w:val="en-CA" w:eastAsia="en-CA" w:bidi="en-CA"/>
        </w:rPr>
        <w:tab/>
        <w:t>416-756-8526</w:t>
      </w:r>
    </w:p>
    <w:p w:rsidR="00455CB4" w:rsidRPr="00455CB4" w:rsidRDefault="00C45E1D" w:rsidP="00455CB4">
      <w:pPr>
        <w:widowControl w:val="0"/>
        <w:autoSpaceDE w:val="0"/>
        <w:autoSpaceDN w:val="0"/>
        <w:spacing w:line="207" w:lineRule="exact"/>
        <w:ind w:right="58"/>
        <w:rPr>
          <w:rFonts w:ascii="Arial" w:eastAsia="Arial" w:hAnsi="Arial" w:cs="Arial"/>
          <w:sz w:val="18"/>
          <w:szCs w:val="18"/>
          <w:lang w:val="en-CA" w:eastAsia="en-CA" w:bidi="en-CA"/>
        </w:rPr>
      </w:pPr>
      <w:r w:rsidRPr="00455CB4">
        <w:rPr>
          <w:rFonts w:ascii="Arial" w:eastAsia="Arial" w:hAnsi="Arial" w:cs="Arial"/>
          <w:sz w:val="18"/>
          <w:szCs w:val="18"/>
          <w:lang w:val="en-CA" w:eastAsia="en-CA" w:bidi="en-CA"/>
        </w:rPr>
        <w:tab/>
      </w:r>
      <w:r w:rsidRPr="00455CB4">
        <w:rPr>
          <w:rFonts w:ascii="Arial" w:eastAsia="Arial" w:hAnsi="Arial" w:cs="Arial"/>
          <w:sz w:val="18"/>
          <w:szCs w:val="18"/>
          <w:lang w:val="en-CA" w:eastAsia="en-CA" w:bidi="en-CA"/>
        </w:rPr>
        <w:tab/>
      </w:r>
      <w:r w:rsidRPr="00455CB4">
        <w:rPr>
          <w:rFonts w:ascii="Arial" w:eastAsia="Arial" w:hAnsi="Arial" w:cs="Arial"/>
          <w:sz w:val="18"/>
          <w:szCs w:val="18"/>
          <w:lang w:val="en-CA" w:eastAsia="en-CA" w:bidi="en-CA"/>
        </w:rPr>
        <w:tab/>
        <w:t xml:space="preserve">   and Chief Financial Officer</w:t>
      </w:r>
    </w:p>
    <w:p w:rsidR="00455CB4" w:rsidRPr="00455CB4" w:rsidRDefault="00455CB4" w:rsidP="00455CB4">
      <w:pPr>
        <w:ind w:right="-90"/>
        <w:jc w:val="both"/>
        <w:rPr>
          <w:rFonts w:ascii="Arial" w:eastAsia="Times New Roman" w:hAnsi="Arial" w:cs="Arial"/>
          <w:sz w:val="18"/>
          <w:szCs w:val="18"/>
        </w:rPr>
      </w:pPr>
    </w:p>
    <w:p w:rsidR="005800BE" w:rsidRDefault="00C45E1D" w:rsidP="005800BE">
      <w:pPr>
        <w:autoSpaceDE w:val="0"/>
        <w:autoSpaceDN w:val="0"/>
        <w:adjustRightInd w:val="0"/>
        <w:jc w:val="both"/>
        <w:rPr>
          <w:rFonts w:ascii="Arial" w:hAnsi="Arial" w:cs="Arial"/>
          <w:b/>
          <w:sz w:val="20"/>
          <w:szCs w:val="20"/>
        </w:rPr>
      </w:pPr>
      <w:r w:rsidRPr="008745F3">
        <w:rPr>
          <w:rFonts w:ascii="Arial" w:hAnsi="Arial" w:cs="Arial"/>
          <w:b/>
          <w:sz w:val="20"/>
          <w:szCs w:val="20"/>
        </w:rPr>
        <w:t>Business Description</w:t>
      </w:r>
    </w:p>
    <w:p w:rsidR="00455CB4" w:rsidRDefault="00455CB4" w:rsidP="00455CB4">
      <w:pPr>
        <w:jc w:val="both"/>
        <w:rPr>
          <w:rFonts w:ascii="Arial" w:eastAsia="Times New Roman" w:hAnsi="Arial" w:cs="Arial"/>
          <w:sz w:val="20"/>
          <w:szCs w:val="20"/>
        </w:rPr>
      </w:pPr>
    </w:p>
    <w:p w:rsidR="009F5F01" w:rsidRPr="00F36671" w:rsidRDefault="00C45E1D" w:rsidP="009F5F01">
      <w:pPr>
        <w:autoSpaceDE w:val="0"/>
        <w:autoSpaceDN w:val="0"/>
        <w:adjustRightInd w:val="0"/>
        <w:snapToGrid w:val="0"/>
        <w:jc w:val="both"/>
        <w:rPr>
          <w:rFonts w:ascii="Arial" w:hAnsi="Arial" w:cs="Arial"/>
          <w:color w:val="000000"/>
          <w:sz w:val="20"/>
          <w:lang w:val="x-none"/>
        </w:rPr>
      </w:pPr>
      <w:r w:rsidRPr="00F36671">
        <w:rPr>
          <w:rFonts w:ascii="Arial" w:hAnsi="Arial" w:cs="Arial"/>
          <w:b/>
          <w:color w:val="000000"/>
          <w:sz w:val="20"/>
          <w:lang w:val="x-none"/>
        </w:rPr>
        <w:t>CCL Industries Inc.</w:t>
      </w:r>
      <w:r w:rsidRPr="00F36671">
        <w:rPr>
          <w:rFonts w:ascii="Arial" w:hAnsi="Arial" w:cs="Arial"/>
          <w:color w:val="000000"/>
          <w:sz w:val="20"/>
          <w:lang w:val="x-none"/>
        </w:rPr>
        <w:t xml:space="preserve"> employs approximately 25,100 people operating 204 production facilities in 43 countries with corporate offices in Toronto, Canada, and Framingham, Massachusetts. CCL is the world’s largest converter of pressure sensitive and specialty extruded film materials for a wide range of decorative, instructional, functional and security applications for government institutions and large global customers in the consumer packaging, healthcare &amp; chemicals, consumer electronic device and automotive markets. Extruded &amp; laminated plastic tubes, aluminum aerosols &amp; specialty bottles, folded instructional leaflets, precision decorated &amp; die cut components, electronic displays, polymer banknote substrate and other complementary products and services are sold in parallel to specific end-use markets. Avery is the world’s largest supplier of labels, specialty converted media and software solutions for short-run digital printing applications for businesses and consumers available alongside complementary products sold through distributors, mass market stores and e-commerce retailers. Checkpoint is a leading developer of RF and RFID based technology systems for loss prevention and inventory management applications, including labeling and tagging solutions, for the retail and apparel industries worldwide. Innovia is a leading global producer of specialty, high performance, multi-layer, surface engineered films for label, packaging and security applications. The Company is partly backward integrated into materials science with capabilities in polymer extrusion, adhesive development, coating &amp; lamination, surface engineering and metallurgy; deployed as needed across the four business segments.</w:t>
      </w:r>
    </w:p>
    <w:p w:rsidR="009F5F01" w:rsidRPr="00455CB4" w:rsidRDefault="009F5F01" w:rsidP="00455CB4">
      <w:pPr>
        <w:jc w:val="both"/>
        <w:rPr>
          <w:rFonts w:ascii="Arial" w:eastAsia="Times New Roman" w:hAnsi="Arial" w:cs="Arial"/>
          <w:color w:val="000000"/>
          <w:sz w:val="20"/>
          <w:szCs w:val="20"/>
        </w:rPr>
      </w:pPr>
    </w:p>
    <w:sectPr w:rsidR="009F5F01" w:rsidRPr="00455CB4" w:rsidSect="00D43444">
      <w:headerReference w:type="first" r:id="rId12"/>
      <w:type w:val="continuous"/>
      <w:pgSz w:w="12240" w:h="15840" w:code="1"/>
      <w:pgMar w:top="1080" w:right="2160" w:bottom="1080" w:left="180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928" w:rsidRDefault="00C45E1D">
      <w:r>
        <w:separator/>
      </w:r>
    </w:p>
  </w:endnote>
  <w:endnote w:type="continuationSeparator" w:id="0">
    <w:p w:rsidR="00EF3928" w:rsidRDefault="00C4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Std-Lt">
    <w:altName w:val="OCRB"/>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57Cn">
    <w:charset w:val="00"/>
    <w:family w:val="auto"/>
    <w:pitch w:val="variable"/>
    <w:sig w:usb0="03000000" w:usb1="00000000" w:usb2="00000000" w:usb3="00000000" w:csb0="00000001" w:csb1="00000000"/>
  </w:font>
  <w:font w:name="Frutiger-LightCn">
    <w:altName w:val="Frutiger 47LightCn"/>
    <w:panose1 w:val="00000000000000000000"/>
    <w:charset w:val="4D"/>
    <w:family w:val="auto"/>
    <w:notTrueType/>
    <w:pitch w:val="default"/>
    <w:sig w:usb0="00000003" w:usb1="00000000" w:usb2="00000000" w:usb3="00000000" w:csb0="00000001" w:csb1="00000000"/>
  </w:font>
  <w:font w:name="Times-Roman">
    <w:altName w:val="Times"/>
    <w:panose1 w:val="00000000000000000000"/>
    <w:charset w:val="4D"/>
    <w:family w:val="auto"/>
    <w:notTrueType/>
    <w:pitch w:val="default"/>
    <w:sig w:usb0="03000003" w:usb1="00000000" w:usb2="00000000" w:usb3="00000000" w:csb0="00000001" w:csb1="00000000"/>
  </w:font>
  <w:font w:name="Univers 45 Light">
    <w:panose1 w:val="00000000000000000000"/>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Gotham-Book">
    <w:charset w:val="00"/>
    <w:family w:val="auto"/>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Graphik Bold">
    <w:altName w:val="Arial"/>
    <w:panose1 w:val="00000000000000000000"/>
    <w:charset w:val="00"/>
    <w:family w:val="swiss"/>
    <w:notTrueType/>
    <w:pitch w:val="variable"/>
    <w:sig w:usb0="00000001" w:usb1="00000000" w:usb2="00000000" w:usb3="00000000" w:csb0="00000093" w:csb1="00000000"/>
  </w:font>
  <w:font w:name="Graphik Regular">
    <w:altName w:val="Arial"/>
    <w:panose1 w:val="00000000000000000000"/>
    <w:charset w:val="00"/>
    <w:family w:val="swiss"/>
    <w:notTrueType/>
    <w:pitch w:val="variable"/>
    <w:sig w:usb0="00000001" w:usb1="00000000" w:usb2="00000000" w:usb3="00000000" w:csb0="00000093" w:csb1="00000000"/>
  </w:font>
  <w:font w:name="Graphik Light">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928" w:rsidRDefault="00C45E1D">
      <w:r>
        <w:separator/>
      </w:r>
    </w:p>
  </w:footnote>
  <w:footnote w:type="continuationSeparator" w:id="0">
    <w:p w:rsidR="00EF3928" w:rsidRDefault="00C45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A35" w:rsidRDefault="00C45E1D" w:rsidP="00D43444">
    <w:pPr>
      <w:pStyle w:val="Header"/>
      <w:tabs>
        <w:tab w:val="clear" w:pos="4680"/>
        <w:tab w:val="clear" w:pos="9360"/>
        <w:tab w:val="left" w:pos="3040"/>
      </w:tabs>
      <w:spacing w:after="2880"/>
    </w:pPr>
    <w:r>
      <w:rPr>
        <w:noProof/>
      </w:rPr>
      <w:drawing>
        <wp:anchor distT="0" distB="0" distL="114300" distR="114300" simplePos="0" relativeHeight="251658240" behindDoc="1" locked="0" layoutInCell="1" allowOverlap="1">
          <wp:simplePos x="0" y="0"/>
          <wp:positionH relativeFrom="page">
            <wp:align>center</wp:align>
          </wp:positionH>
          <wp:positionV relativeFrom="page">
            <wp:align>top</wp:align>
          </wp:positionV>
          <wp:extent cx="7790123" cy="11430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019817" name="Picture 1" descr="Macintosh HD:Users:greg:Desktop:CCL_PressRelease_shor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90253" cy="1143019"/>
                  </a:xfrm>
                  <a:prstGeom prst="rect">
                    <a:avLst/>
                  </a:prstGeom>
                  <a:noFill/>
                  <a:ln>
                    <a:noFill/>
                  </a:ln>
                  <a:extLst>
                    <a:ext uri="{FAA26D3D-D897-4be2-8F04-BA451C77F1D7}">
                      <ma14:placeholderFlag xmlns="" xmlns:aink="http://schemas.microsoft.com/office/drawing/2016/ink" xmlns:am3d="http://schemas.microsoft.com/office/drawing/2017/model3d" xmlns:arto="http://schemas.microsoft.com/office/word/2006/arto"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xmlns:w16="http://schemas.microsoft.com/office/word/2018/wordml" xmlns:w16cex="http://schemas.microsoft.com/office/word/2018/wordml/cex" xmlns:w16cid="http://schemas.microsoft.com/office/word/2016/wordml/cid"/>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A35" w:rsidRDefault="000C0A35" w:rsidP="00D43444">
    <w:pPr>
      <w:pStyle w:val="Header"/>
      <w:spacing w:after="288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4B4DF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A54BA9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EE650A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1B2D5B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E823A5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B206B0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E4567B7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62E080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CD22F4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B8896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5126AE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B11829"/>
    <w:multiLevelType w:val="hybridMultilevel"/>
    <w:tmpl w:val="E848D470"/>
    <w:lvl w:ilvl="0" w:tplc="B44C4F40">
      <w:start w:val="64"/>
      <w:numFmt w:val="bullet"/>
      <w:lvlText w:val="-"/>
      <w:lvlJc w:val="left"/>
      <w:pPr>
        <w:ind w:left="720" w:hanging="360"/>
      </w:pPr>
      <w:rPr>
        <w:rFonts w:ascii="Arial" w:eastAsia="Times New Roman" w:hAnsi="Arial" w:cs="Arial" w:hint="default"/>
      </w:rPr>
    </w:lvl>
    <w:lvl w:ilvl="1" w:tplc="AF62F2CE" w:tentative="1">
      <w:start w:val="1"/>
      <w:numFmt w:val="bullet"/>
      <w:lvlText w:val="o"/>
      <w:lvlJc w:val="left"/>
      <w:pPr>
        <w:ind w:left="1440" w:hanging="360"/>
      </w:pPr>
      <w:rPr>
        <w:rFonts w:ascii="Courier New" w:hAnsi="Courier New" w:cs="Courier New" w:hint="default"/>
      </w:rPr>
    </w:lvl>
    <w:lvl w:ilvl="2" w:tplc="5EC64B3E" w:tentative="1">
      <w:start w:val="1"/>
      <w:numFmt w:val="bullet"/>
      <w:lvlText w:val=""/>
      <w:lvlJc w:val="left"/>
      <w:pPr>
        <w:ind w:left="2160" w:hanging="360"/>
      </w:pPr>
      <w:rPr>
        <w:rFonts w:ascii="Wingdings" w:hAnsi="Wingdings" w:hint="default"/>
      </w:rPr>
    </w:lvl>
    <w:lvl w:ilvl="3" w:tplc="07E2D8B4" w:tentative="1">
      <w:start w:val="1"/>
      <w:numFmt w:val="bullet"/>
      <w:lvlText w:val=""/>
      <w:lvlJc w:val="left"/>
      <w:pPr>
        <w:ind w:left="2880" w:hanging="360"/>
      </w:pPr>
      <w:rPr>
        <w:rFonts w:ascii="Symbol" w:hAnsi="Symbol" w:hint="default"/>
      </w:rPr>
    </w:lvl>
    <w:lvl w:ilvl="4" w:tplc="2AF4353C" w:tentative="1">
      <w:start w:val="1"/>
      <w:numFmt w:val="bullet"/>
      <w:lvlText w:val="o"/>
      <w:lvlJc w:val="left"/>
      <w:pPr>
        <w:ind w:left="3600" w:hanging="360"/>
      </w:pPr>
      <w:rPr>
        <w:rFonts w:ascii="Courier New" w:hAnsi="Courier New" w:cs="Courier New" w:hint="default"/>
      </w:rPr>
    </w:lvl>
    <w:lvl w:ilvl="5" w:tplc="CE2CF57E" w:tentative="1">
      <w:start w:val="1"/>
      <w:numFmt w:val="bullet"/>
      <w:lvlText w:val=""/>
      <w:lvlJc w:val="left"/>
      <w:pPr>
        <w:ind w:left="4320" w:hanging="360"/>
      </w:pPr>
      <w:rPr>
        <w:rFonts w:ascii="Wingdings" w:hAnsi="Wingdings" w:hint="default"/>
      </w:rPr>
    </w:lvl>
    <w:lvl w:ilvl="6" w:tplc="88BAC880" w:tentative="1">
      <w:start w:val="1"/>
      <w:numFmt w:val="bullet"/>
      <w:lvlText w:val=""/>
      <w:lvlJc w:val="left"/>
      <w:pPr>
        <w:ind w:left="5040" w:hanging="360"/>
      </w:pPr>
      <w:rPr>
        <w:rFonts w:ascii="Symbol" w:hAnsi="Symbol" w:hint="default"/>
      </w:rPr>
    </w:lvl>
    <w:lvl w:ilvl="7" w:tplc="6AEC81D6" w:tentative="1">
      <w:start w:val="1"/>
      <w:numFmt w:val="bullet"/>
      <w:lvlText w:val="o"/>
      <w:lvlJc w:val="left"/>
      <w:pPr>
        <w:ind w:left="5760" w:hanging="360"/>
      </w:pPr>
      <w:rPr>
        <w:rFonts w:ascii="Courier New" w:hAnsi="Courier New" w:cs="Courier New" w:hint="default"/>
      </w:rPr>
    </w:lvl>
    <w:lvl w:ilvl="8" w:tplc="8DB282F0" w:tentative="1">
      <w:start w:val="1"/>
      <w:numFmt w:val="bullet"/>
      <w:lvlText w:val=""/>
      <w:lvlJc w:val="left"/>
      <w:pPr>
        <w:ind w:left="6480" w:hanging="360"/>
      </w:pPr>
      <w:rPr>
        <w:rFonts w:ascii="Wingdings" w:hAnsi="Wingdings" w:hint="default"/>
      </w:rPr>
    </w:lvl>
  </w:abstractNum>
  <w:abstractNum w:abstractNumId="12" w15:restartNumberingAfterBreak="0">
    <w:nsid w:val="1B316D22"/>
    <w:multiLevelType w:val="hybridMultilevel"/>
    <w:tmpl w:val="DF26758A"/>
    <w:lvl w:ilvl="0" w:tplc="041E6078">
      <w:start w:val="1"/>
      <w:numFmt w:val="decimal"/>
      <w:lvlText w:val="%1-"/>
      <w:lvlJc w:val="left"/>
      <w:pPr>
        <w:ind w:left="720" w:hanging="360"/>
      </w:pPr>
      <w:rPr>
        <w:rFonts w:hint="default"/>
      </w:rPr>
    </w:lvl>
    <w:lvl w:ilvl="1" w:tplc="303CE93E" w:tentative="1">
      <w:start w:val="1"/>
      <w:numFmt w:val="lowerLetter"/>
      <w:lvlText w:val="%2."/>
      <w:lvlJc w:val="left"/>
      <w:pPr>
        <w:ind w:left="1440" w:hanging="360"/>
      </w:pPr>
    </w:lvl>
    <w:lvl w:ilvl="2" w:tplc="9788B026" w:tentative="1">
      <w:start w:val="1"/>
      <w:numFmt w:val="lowerRoman"/>
      <w:lvlText w:val="%3."/>
      <w:lvlJc w:val="right"/>
      <w:pPr>
        <w:ind w:left="2160" w:hanging="180"/>
      </w:pPr>
    </w:lvl>
    <w:lvl w:ilvl="3" w:tplc="138C380A" w:tentative="1">
      <w:start w:val="1"/>
      <w:numFmt w:val="decimal"/>
      <w:lvlText w:val="%4."/>
      <w:lvlJc w:val="left"/>
      <w:pPr>
        <w:ind w:left="2880" w:hanging="360"/>
      </w:pPr>
    </w:lvl>
    <w:lvl w:ilvl="4" w:tplc="3578AEB2" w:tentative="1">
      <w:start w:val="1"/>
      <w:numFmt w:val="lowerLetter"/>
      <w:lvlText w:val="%5."/>
      <w:lvlJc w:val="left"/>
      <w:pPr>
        <w:ind w:left="3600" w:hanging="360"/>
      </w:pPr>
    </w:lvl>
    <w:lvl w:ilvl="5" w:tplc="89FC188C" w:tentative="1">
      <w:start w:val="1"/>
      <w:numFmt w:val="lowerRoman"/>
      <w:lvlText w:val="%6."/>
      <w:lvlJc w:val="right"/>
      <w:pPr>
        <w:ind w:left="4320" w:hanging="180"/>
      </w:pPr>
    </w:lvl>
    <w:lvl w:ilvl="6" w:tplc="2982C6DC" w:tentative="1">
      <w:start w:val="1"/>
      <w:numFmt w:val="decimal"/>
      <w:lvlText w:val="%7."/>
      <w:lvlJc w:val="left"/>
      <w:pPr>
        <w:ind w:left="5040" w:hanging="360"/>
      </w:pPr>
    </w:lvl>
    <w:lvl w:ilvl="7" w:tplc="8D00DD72" w:tentative="1">
      <w:start w:val="1"/>
      <w:numFmt w:val="lowerLetter"/>
      <w:lvlText w:val="%8."/>
      <w:lvlJc w:val="left"/>
      <w:pPr>
        <w:ind w:left="5760" w:hanging="360"/>
      </w:pPr>
    </w:lvl>
    <w:lvl w:ilvl="8" w:tplc="FEF0D404" w:tentative="1">
      <w:start w:val="1"/>
      <w:numFmt w:val="lowerRoman"/>
      <w:lvlText w:val="%9."/>
      <w:lvlJc w:val="right"/>
      <w:pPr>
        <w:ind w:left="6480" w:hanging="180"/>
      </w:pPr>
    </w:lvl>
  </w:abstractNum>
  <w:abstractNum w:abstractNumId="13" w15:restartNumberingAfterBreak="0">
    <w:nsid w:val="1E0D11E3"/>
    <w:multiLevelType w:val="hybridMultilevel"/>
    <w:tmpl w:val="091E22B2"/>
    <w:lvl w:ilvl="0" w:tplc="13809442">
      <w:start w:val="1"/>
      <w:numFmt w:val="decimal"/>
      <w:lvlText w:val="%1-"/>
      <w:lvlJc w:val="left"/>
      <w:pPr>
        <w:ind w:left="720" w:hanging="360"/>
      </w:pPr>
      <w:rPr>
        <w:rFonts w:hint="default"/>
      </w:rPr>
    </w:lvl>
    <w:lvl w:ilvl="1" w:tplc="461ACDEC" w:tentative="1">
      <w:start w:val="1"/>
      <w:numFmt w:val="lowerLetter"/>
      <w:lvlText w:val="%2."/>
      <w:lvlJc w:val="left"/>
      <w:pPr>
        <w:ind w:left="1440" w:hanging="360"/>
      </w:pPr>
    </w:lvl>
    <w:lvl w:ilvl="2" w:tplc="557C07A2" w:tentative="1">
      <w:start w:val="1"/>
      <w:numFmt w:val="lowerRoman"/>
      <w:lvlText w:val="%3."/>
      <w:lvlJc w:val="right"/>
      <w:pPr>
        <w:ind w:left="2160" w:hanging="180"/>
      </w:pPr>
    </w:lvl>
    <w:lvl w:ilvl="3" w:tplc="435C8FC6" w:tentative="1">
      <w:start w:val="1"/>
      <w:numFmt w:val="decimal"/>
      <w:lvlText w:val="%4."/>
      <w:lvlJc w:val="left"/>
      <w:pPr>
        <w:ind w:left="2880" w:hanging="360"/>
      </w:pPr>
    </w:lvl>
    <w:lvl w:ilvl="4" w:tplc="16BEE034" w:tentative="1">
      <w:start w:val="1"/>
      <w:numFmt w:val="lowerLetter"/>
      <w:lvlText w:val="%5."/>
      <w:lvlJc w:val="left"/>
      <w:pPr>
        <w:ind w:left="3600" w:hanging="360"/>
      </w:pPr>
    </w:lvl>
    <w:lvl w:ilvl="5" w:tplc="F03A73DE" w:tentative="1">
      <w:start w:val="1"/>
      <w:numFmt w:val="lowerRoman"/>
      <w:lvlText w:val="%6."/>
      <w:lvlJc w:val="right"/>
      <w:pPr>
        <w:ind w:left="4320" w:hanging="180"/>
      </w:pPr>
    </w:lvl>
    <w:lvl w:ilvl="6" w:tplc="72103352" w:tentative="1">
      <w:start w:val="1"/>
      <w:numFmt w:val="decimal"/>
      <w:lvlText w:val="%7."/>
      <w:lvlJc w:val="left"/>
      <w:pPr>
        <w:ind w:left="5040" w:hanging="360"/>
      </w:pPr>
    </w:lvl>
    <w:lvl w:ilvl="7" w:tplc="300A3EDA" w:tentative="1">
      <w:start w:val="1"/>
      <w:numFmt w:val="lowerLetter"/>
      <w:lvlText w:val="%8."/>
      <w:lvlJc w:val="left"/>
      <w:pPr>
        <w:ind w:left="5760" w:hanging="360"/>
      </w:pPr>
    </w:lvl>
    <w:lvl w:ilvl="8" w:tplc="8C283D6A" w:tentative="1">
      <w:start w:val="1"/>
      <w:numFmt w:val="lowerRoman"/>
      <w:lvlText w:val="%9."/>
      <w:lvlJc w:val="right"/>
      <w:pPr>
        <w:ind w:left="6480" w:hanging="180"/>
      </w:pPr>
    </w:lvl>
  </w:abstractNum>
  <w:abstractNum w:abstractNumId="14" w15:restartNumberingAfterBreak="0">
    <w:nsid w:val="234B31BD"/>
    <w:multiLevelType w:val="hybridMultilevel"/>
    <w:tmpl w:val="0594755C"/>
    <w:lvl w:ilvl="0" w:tplc="4426DE32">
      <w:start w:val="1"/>
      <w:numFmt w:val="bullet"/>
      <w:lvlText w:val=""/>
      <w:lvlJc w:val="left"/>
      <w:pPr>
        <w:ind w:left="630" w:hanging="360"/>
      </w:pPr>
      <w:rPr>
        <w:rFonts w:ascii="Symbol" w:hAnsi="Symbol" w:hint="default"/>
        <w:sz w:val="20"/>
        <w:szCs w:val="20"/>
      </w:rPr>
    </w:lvl>
    <w:lvl w:ilvl="1" w:tplc="C8A61946">
      <w:start w:val="1"/>
      <w:numFmt w:val="bullet"/>
      <w:lvlText w:val="o"/>
      <w:lvlJc w:val="left"/>
      <w:pPr>
        <w:ind w:left="1350" w:hanging="360"/>
      </w:pPr>
      <w:rPr>
        <w:rFonts w:ascii="Courier New" w:hAnsi="Courier New" w:cs="Courier New" w:hint="default"/>
      </w:rPr>
    </w:lvl>
    <w:lvl w:ilvl="2" w:tplc="DA44DECA" w:tentative="1">
      <w:start w:val="1"/>
      <w:numFmt w:val="bullet"/>
      <w:lvlText w:val=""/>
      <w:lvlJc w:val="left"/>
      <w:pPr>
        <w:ind w:left="2070" w:hanging="360"/>
      </w:pPr>
      <w:rPr>
        <w:rFonts w:ascii="Wingdings" w:hAnsi="Wingdings" w:hint="default"/>
      </w:rPr>
    </w:lvl>
    <w:lvl w:ilvl="3" w:tplc="8D324B2A" w:tentative="1">
      <w:start w:val="1"/>
      <w:numFmt w:val="bullet"/>
      <w:lvlText w:val=""/>
      <w:lvlJc w:val="left"/>
      <w:pPr>
        <w:ind w:left="2790" w:hanging="360"/>
      </w:pPr>
      <w:rPr>
        <w:rFonts w:ascii="Symbol" w:hAnsi="Symbol" w:hint="default"/>
      </w:rPr>
    </w:lvl>
    <w:lvl w:ilvl="4" w:tplc="1CAE8C32" w:tentative="1">
      <w:start w:val="1"/>
      <w:numFmt w:val="bullet"/>
      <w:lvlText w:val="o"/>
      <w:lvlJc w:val="left"/>
      <w:pPr>
        <w:ind w:left="3510" w:hanging="360"/>
      </w:pPr>
      <w:rPr>
        <w:rFonts w:ascii="Courier New" w:hAnsi="Courier New" w:cs="Courier New" w:hint="default"/>
      </w:rPr>
    </w:lvl>
    <w:lvl w:ilvl="5" w:tplc="E77059E8" w:tentative="1">
      <w:start w:val="1"/>
      <w:numFmt w:val="bullet"/>
      <w:lvlText w:val=""/>
      <w:lvlJc w:val="left"/>
      <w:pPr>
        <w:ind w:left="4230" w:hanging="360"/>
      </w:pPr>
      <w:rPr>
        <w:rFonts w:ascii="Wingdings" w:hAnsi="Wingdings" w:hint="default"/>
      </w:rPr>
    </w:lvl>
    <w:lvl w:ilvl="6" w:tplc="B3DEFC04" w:tentative="1">
      <w:start w:val="1"/>
      <w:numFmt w:val="bullet"/>
      <w:lvlText w:val=""/>
      <w:lvlJc w:val="left"/>
      <w:pPr>
        <w:ind w:left="4950" w:hanging="360"/>
      </w:pPr>
      <w:rPr>
        <w:rFonts w:ascii="Symbol" w:hAnsi="Symbol" w:hint="default"/>
      </w:rPr>
    </w:lvl>
    <w:lvl w:ilvl="7" w:tplc="D71CDA16" w:tentative="1">
      <w:start w:val="1"/>
      <w:numFmt w:val="bullet"/>
      <w:lvlText w:val="o"/>
      <w:lvlJc w:val="left"/>
      <w:pPr>
        <w:ind w:left="5670" w:hanging="360"/>
      </w:pPr>
      <w:rPr>
        <w:rFonts w:ascii="Courier New" w:hAnsi="Courier New" w:cs="Courier New" w:hint="default"/>
      </w:rPr>
    </w:lvl>
    <w:lvl w:ilvl="8" w:tplc="1762836A" w:tentative="1">
      <w:start w:val="1"/>
      <w:numFmt w:val="bullet"/>
      <w:lvlText w:val=""/>
      <w:lvlJc w:val="left"/>
      <w:pPr>
        <w:ind w:left="6390" w:hanging="360"/>
      </w:pPr>
      <w:rPr>
        <w:rFonts w:ascii="Wingdings" w:hAnsi="Wingdings" w:hint="default"/>
      </w:rPr>
    </w:lvl>
  </w:abstractNum>
  <w:abstractNum w:abstractNumId="15" w15:restartNumberingAfterBreak="0">
    <w:nsid w:val="298058F5"/>
    <w:multiLevelType w:val="hybridMultilevel"/>
    <w:tmpl w:val="CF6842E6"/>
    <w:lvl w:ilvl="0" w:tplc="270EA650">
      <w:start w:val="1"/>
      <w:numFmt w:val="decimal"/>
      <w:lvlText w:val="%1-"/>
      <w:lvlJc w:val="left"/>
      <w:pPr>
        <w:ind w:left="720" w:hanging="360"/>
      </w:pPr>
      <w:rPr>
        <w:rFonts w:hint="default"/>
      </w:rPr>
    </w:lvl>
    <w:lvl w:ilvl="1" w:tplc="B7C48088" w:tentative="1">
      <w:start w:val="1"/>
      <w:numFmt w:val="lowerLetter"/>
      <w:lvlText w:val="%2."/>
      <w:lvlJc w:val="left"/>
      <w:pPr>
        <w:ind w:left="1440" w:hanging="360"/>
      </w:pPr>
    </w:lvl>
    <w:lvl w:ilvl="2" w:tplc="7604EC00" w:tentative="1">
      <w:start w:val="1"/>
      <w:numFmt w:val="lowerRoman"/>
      <w:lvlText w:val="%3."/>
      <w:lvlJc w:val="right"/>
      <w:pPr>
        <w:ind w:left="2160" w:hanging="180"/>
      </w:pPr>
    </w:lvl>
    <w:lvl w:ilvl="3" w:tplc="75E08364" w:tentative="1">
      <w:start w:val="1"/>
      <w:numFmt w:val="decimal"/>
      <w:lvlText w:val="%4."/>
      <w:lvlJc w:val="left"/>
      <w:pPr>
        <w:ind w:left="2880" w:hanging="360"/>
      </w:pPr>
    </w:lvl>
    <w:lvl w:ilvl="4" w:tplc="F3A0E526" w:tentative="1">
      <w:start w:val="1"/>
      <w:numFmt w:val="lowerLetter"/>
      <w:lvlText w:val="%5."/>
      <w:lvlJc w:val="left"/>
      <w:pPr>
        <w:ind w:left="3600" w:hanging="360"/>
      </w:pPr>
    </w:lvl>
    <w:lvl w:ilvl="5" w:tplc="723AA588" w:tentative="1">
      <w:start w:val="1"/>
      <w:numFmt w:val="lowerRoman"/>
      <w:lvlText w:val="%6."/>
      <w:lvlJc w:val="right"/>
      <w:pPr>
        <w:ind w:left="4320" w:hanging="180"/>
      </w:pPr>
    </w:lvl>
    <w:lvl w:ilvl="6" w:tplc="E190FF3E" w:tentative="1">
      <w:start w:val="1"/>
      <w:numFmt w:val="decimal"/>
      <w:lvlText w:val="%7."/>
      <w:lvlJc w:val="left"/>
      <w:pPr>
        <w:ind w:left="5040" w:hanging="360"/>
      </w:pPr>
    </w:lvl>
    <w:lvl w:ilvl="7" w:tplc="7D802F6C" w:tentative="1">
      <w:start w:val="1"/>
      <w:numFmt w:val="lowerLetter"/>
      <w:lvlText w:val="%8."/>
      <w:lvlJc w:val="left"/>
      <w:pPr>
        <w:ind w:left="5760" w:hanging="360"/>
      </w:pPr>
    </w:lvl>
    <w:lvl w:ilvl="8" w:tplc="C9D6C6FA" w:tentative="1">
      <w:start w:val="1"/>
      <w:numFmt w:val="lowerRoman"/>
      <w:lvlText w:val="%9."/>
      <w:lvlJc w:val="right"/>
      <w:pPr>
        <w:ind w:left="6480" w:hanging="180"/>
      </w:pPr>
    </w:lvl>
  </w:abstractNum>
  <w:abstractNum w:abstractNumId="16" w15:restartNumberingAfterBreak="0">
    <w:nsid w:val="3B655E3D"/>
    <w:multiLevelType w:val="hybridMultilevel"/>
    <w:tmpl w:val="0ED68CCE"/>
    <w:lvl w:ilvl="0" w:tplc="53D2FDAA">
      <w:start w:val="1"/>
      <w:numFmt w:val="decimal"/>
      <w:lvlText w:val="%1."/>
      <w:lvlJc w:val="left"/>
      <w:pPr>
        <w:ind w:left="720" w:hanging="360"/>
      </w:pPr>
    </w:lvl>
    <w:lvl w:ilvl="1" w:tplc="F07ECEF0" w:tentative="1">
      <w:start w:val="1"/>
      <w:numFmt w:val="lowerLetter"/>
      <w:lvlText w:val="%2."/>
      <w:lvlJc w:val="left"/>
      <w:pPr>
        <w:ind w:left="1440" w:hanging="360"/>
      </w:pPr>
    </w:lvl>
    <w:lvl w:ilvl="2" w:tplc="43600FC6" w:tentative="1">
      <w:start w:val="1"/>
      <w:numFmt w:val="lowerRoman"/>
      <w:lvlText w:val="%3."/>
      <w:lvlJc w:val="right"/>
      <w:pPr>
        <w:ind w:left="2160" w:hanging="180"/>
      </w:pPr>
    </w:lvl>
    <w:lvl w:ilvl="3" w:tplc="6CA8D168" w:tentative="1">
      <w:start w:val="1"/>
      <w:numFmt w:val="decimal"/>
      <w:lvlText w:val="%4."/>
      <w:lvlJc w:val="left"/>
      <w:pPr>
        <w:ind w:left="2880" w:hanging="360"/>
      </w:pPr>
    </w:lvl>
    <w:lvl w:ilvl="4" w:tplc="317CAAF0" w:tentative="1">
      <w:start w:val="1"/>
      <w:numFmt w:val="lowerLetter"/>
      <w:lvlText w:val="%5."/>
      <w:lvlJc w:val="left"/>
      <w:pPr>
        <w:ind w:left="3600" w:hanging="360"/>
      </w:pPr>
    </w:lvl>
    <w:lvl w:ilvl="5" w:tplc="4F386550" w:tentative="1">
      <w:start w:val="1"/>
      <w:numFmt w:val="lowerRoman"/>
      <w:lvlText w:val="%6."/>
      <w:lvlJc w:val="right"/>
      <w:pPr>
        <w:ind w:left="4320" w:hanging="180"/>
      </w:pPr>
    </w:lvl>
    <w:lvl w:ilvl="6" w:tplc="109ECC36" w:tentative="1">
      <w:start w:val="1"/>
      <w:numFmt w:val="decimal"/>
      <w:lvlText w:val="%7."/>
      <w:lvlJc w:val="left"/>
      <w:pPr>
        <w:ind w:left="5040" w:hanging="360"/>
      </w:pPr>
    </w:lvl>
    <w:lvl w:ilvl="7" w:tplc="AE44F2EC" w:tentative="1">
      <w:start w:val="1"/>
      <w:numFmt w:val="lowerLetter"/>
      <w:lvlText w:val="%8."/>
      <w:lvlJc w:val="left"/>
      <w:pPr>
        <w:ind w:left="5760" w:hanging="360"/>
      </w:pPr>
    </w:lvl>
    <w:lvl w:ilvl="8" w:tplc="E0FE3522" w:tentative="1">
      <w:start w:val="1"/>
      <w:numFmt w:val="lowerRoman"/>
      <w:lvlText w:val="%9."/>
      <w:lvlJc w:val="right"/>
      <w:pPr>
        <w:ind w:left="6480" w:hanging="180"/>
      </w:pPr>
    </w:lvl>
  </w:abstractNum>
  <w:abstractNum w:abstractNumId="17" w15:restartNumberingAfterBreak="0">
    <w:nsid w:val="53260D2F"/>
    <w:multiLevelType w:val="hybridMultilevel"/>
    <w:tmpl w:val="830AAC4E"/>
    <w:lvl w:ilvl="0" w:tplc="D03AC83A">
      <w:start w:val="421"/>
      <w:numFmt w:val="bullet"/>
      <w:lvlText w:val="﷐"/>
      <w:lvlJc w:val="left"/>
      <w:pPr>
        <w:ind w:left="720" w:hanging="360"/>
      </w:pPr>
      <w:rPr>
        <w:rFonts w:ascii="Arial" w:eastAsia="Times New Roman" w:hAnsi="Arial" w:cs="Arial" w:hint="default"/>
      </w:rPr>
    </w:lvl>
    <w:lvl w:ilvl="1" w:tplc="E904C270" w:tentative="1">
      <w:start w:val="1"/>
      <w:numFmt w:val="bullet"/>
      <w:lvlText w:val="o"/>
      <w:lvlJc w:val="left"/>
      <w:pPr>
        <w:ind w:left="1440" w:hanging="360"/>
      </w:pPr>
      <w:rPr>
        <w:rFonts w:ascii="Courier New" w:hAnsi="Courier New" w:cs="Courier New" w:hint="default"/>
      </w:rPr>
    </w:lvl>
    <w:lvl w:ilvl="2" w:tplc="F87C631A" w:tentative="1">
      <w:start w:val="1"/>
      <w:numFmt w:val="bullet"/>
      <w:lvlText w:val=""/>
      <w:lvlJc w:val="left"/>
      <w:pPr>
        <w:ind w:left="2160" w:hanging="360"/>
      </w:pPr>
      <w:rPr>
        <w:rFonts w:ascii="Wingdings" w:hAnsi="Wingdings" w:hint="default"/>
      </w:rPr>
    </w:lvl>
    <w:lvl w:ilvl="3" w:tplc="53100AB4" w:tentative="1">
      <w:start w:val="1"/>
      <w:numFmt w:val="bullet"/>
      <w:lvlText w:val=""/>
      <w:lvlJc w:val="left"/>
      <w:pPr>
        <w:ind w:left="2880" w:hanging="360"/>
      </w:pPr>
      <w:rPr>
        <w:rFonts w:ascii="Symbol" w:hAnsi="Symbol" w:hint="default"/>
      </w:rPr>
    </w:lvl>
    <w:lvl w:ilvl="4" w:tplc="096268CE" w:tentative="1">
      <w:start w:val="1"/>
      <w:numFmt w:val="bullet"/>
      <w:lvlText w:val="o"/>
      <w:lvlJc w:val="left"/>
      <w:pPr>
        <w:ind w:left="3600" w:hanging="360"/>
      </w:pPr>
      <w:rPr>
        <w:rFonts w:ascii="Courier New" w:hAnsi="Courier New" w:cs="Courier New" w:hint="default"/>
      </w:rPr>
    </w:lvl>
    <w:lvl w:ilvl="5" w:tplc="38A220C6" w:tentative="1">
      <w:start w:val="1"/>
      <w:numFmt w:val="bullet"/>
      <w:lvlText w:val=""/>
      <w:lvlJc w:val="left"/>
      <w:pPr>
        <w:ind w:left="4320" w:hanging="360"/>
      </w:pPr>
      <w:rPr>
        <w:rFonts w:ascii="Wingdings" w:hAnsi="Wingdings" w:hint="default"/>
      </w:rPr>
    </w:lvl>
    <w:lvl w:ilvl="6" w:tplc="A0BA968A" w:tentative="1">
      <w:start w:val="1"/>
      <w:numFmt w:val="bullet"/>
      <w:lvlText w:val=""/>
      <w:lvlJc w:val="left"/>
      <w:pPr>
        <w:ind w:left="5040" w:hanging="360"/>
      </w:pPr>
      <w:rPr>
        <w:rFonts w:ascii="Symbol" w:hAnsi="Symbol" w:hint="default"/>
      </w:rPr>
    </w:lvl>
    <w:lvl w:ilvl="7" w:tplc="C1FA4DBA" w:tentative="1">
      <w:start w:val="1"/>
      <w:numFmt w:val="bullet"/>
      <w:lvlText w:val="o"/>
      <w:lvlJc w:val="left"/>
      <w:pPr>
        <w:ind w:left="5760" w:hanging="360"/>
      </w:pPr>
      <w:rPr>
        <w:rFonts w:ascii="Courier New" w:hAnsi="Courier New" w:cs="Courier New" w:hint="default"/>
      </w:rPr>
    </w:lvl>
    <w:lvl w:ilvl="8" w:tplc="3ACC2542" w:tentative="1">
      <w:start w:val="1"/>
      <w:numFmt w:val="bullet"/>
      <w:lvlText w:val=""/>
      <w:lvlJc w:val="left"/>
      <w:pPr>
        <w:ind w:left="6480" w:hanging="360"/>
      </w:pPr>
      <w:rPr>
        <w:rFonts w:ascii="Wingdings" w:hAnsi="Wingdings" w:hint="default"/>
      </w:rPr>
    </w:lvl>
  </w:abstractNum>
  <w:abstractNum w:abstractNumId="18" w15:restartNumberingAfterBreak="0">
    <w:nsid w:val="6D1346BD"/>
    <w:multiLevelType w:val="hybridMultilevel"/>
    <w:tmpl w:val="FCEEEB32"/>
    <w:lvl w:ilvl="0" w:tplc="28BAB3AE">
      <w:start w:val="1"/>
      <w:numFmt w:val="decimal"/>
      <w:lvlText w:val="%1."/>
      <w:lvlJc w:val="left"/>
      <w:pPr>
        <w:ind w:left="720" w:hanging="360"/>
      </w:pPr>
    </w:lvl>
    <w:lvl w:ilvl="1" w:tplc="CB040934" w:tentative="1">
      <w:start w:val="1"/>
      <w:numFmt w:val="lowerLetter"/>
      <w:lvlText w:val="%2."/>
      <w:lvlJc w:val="left"/>
      <w:pPr>
        <w:ind w:left="1440" w:hanging="360"/>
      </w:pPr>
    </w:lvl>
    <w:lvl w:ilvl="2" w:tplc="627A7436" w:tentative="1">
      <w:start w:val="1"/>
      <w:numFmt w:val="lowerRoman"/>
      <w:lvlText w:val="%3."/>
      <w:lvlJc w:val="right"/>
      <w:pPr>
        <w:ind w:left="2160" w:hanging="180"/>
      </w:pPr>
    </w:lvl>
    <w:lvl w:ilvl="3" w:tplc="D6E80488" w:tentative="1">
      <w:start w:val="1"/>
      <w:numFmt w:val="decimal"/>
      <w:lvlText w:val="%4."/>
      <w:lvlJc w:val="left"/>
      <w:pPr>
        <w:ind w:left="2880" w:hanging="360"/>
      </w:pPr>
    </w:lvl>
    <w:lvl w:ilvl="4" w:tplc="232CCC68" w:tentative="1">
      <w:start w:val="1"/>
      <w:numFmt w:val="lowerLetter"/>
      <w:lvlText w:val="%5."/>
      <w:lvlJc w:val="left"/>
      <w:pPr>
        <w:ind w:left="3600" w:hanging="360"/>
      </w:pPr>
    </w:lvl>
    <w:lvl w:ilvl="5" w:tplc="3230E1B2" w:tentative="1">
      <w:start w:val="1"/>
      <w:numFmt w:val="lowerRoman"/>
      <w:lvlText w:val="%6."/>
      <w:lvlJc w:val="right"/>
      <w:pPr>
        <w:ind w:left="4320" w:hanging="180"/>
      </w:pPr>
    </w:lvl>
    <w:lvl w:ilvl="6" w:tplc="FF2251C6" w:tentative="1">
      <w:start w:val="1"/>
      <w:numFmt w:val="decimal"/>
      <w:lvlText w:val="%7."/>
      <w:lvlJc w:val="left"/>
      <w:pPr>
        <w:ind w:left="5040" w:hanging="360"/>
      </w:pPr>
    </w:lvl>
    <w:lvl w:ilvl="7" w:tplc="69A2FF6A" w:tentative="1">
      <w:start w:val="1"/>
      <w:numFmt w:val="lowerLetter"/>
      <w:lvlText w:val="%8."/>
      <w:lvlJc w:val="left"/>
      <w:pPr>
        <w:ind w:left="5760" w:hanging="360"/>
      </w:pPr>
    </w:lvl>
    <w:lvl w:ilvl="8" w:tplc="54C0DCBC" w:tentative="1">
      <w:start w:val="1"/>
      <w:numFmt w:val="lowerRoman"/>
      <w:lvlText w:val="%9."/>
      <w:lvlJc w:val="right"/>
      <w:pPr>
        <w:ind w:left="6480" w:hanging="180"/>
      </w:pPr>
    </w:lvl>
  </w:abstractNum>
  <w:abstractNum w:abstractNumId="19" w15:restartNumberingAfterBreak="0">
    <w:nsid w:val="6F556658"/>
    <w:multiLevelType w:val="hybridMultilevel"/>
    <w:tmpl w:val="FF5AEE14"/>
    <w:lvl w:ilvl="0" w:tplc="4CEA3E58">
      <w:start w:val="1"/>
      <w:numFmt w:val="decimal"/>
      <w:lvlText w:val="%1."/>
      <w:lvlJc w:val="left"/>
      <w:pPr>
        <w:ind w:left="360" w:hanging="360"/>
      </w:pPr>
      <w:rPr>
        <w:rFonts w:hint="default"/>
      </w:rPr>
    </w:lvl>
    <w:lvl w:ilvl="1" w:tplc="30F0C4D2" w:tentative="1">
      <w:start w:val="1"/>
      <w:numFmt w:val="bullet"/>
      <w:lvlText w:val="o"/>
      <w:lvlJc w:val="left"/>
      <w:pPr>
        <w:ind w:left="1080" w:hanging="360"/>
      </w:pPr>
      <w:rPr>
        <w:rFonts w:ascii="Courier New" w:hAnsi="Courier New" w:cs="Courier New" w:hint="default"/>
      </w:rPr>
    </w:lvl>
    <w:lvl w:ilvl="2" w:tplc="21AAFBBA" w:tentative="1">
      <w:start w:val="1"/>
      <w:numFmt w:val="bullet"/>
      <w:lvlText w:val=""/>
      <w:lvlJc w:val="left"/>
      <w:pPr>
        <w:ind w:left="1800" w:hanging="360"/>
      </w:pPr>
      <w:rPr>
        <w:rFonts w:ascii="Wingdings" w:hAnsi="Wingdings" w:hint="default"/>
      </w:rPr>
    </w:lvl>
    <w:lvl w:ilvl="3" w:tplc="B7F0060C" w:tentative="1">
      <w:start w:val="1"/>
      <w:numFmt w:val="bullet"/>
      <w:lvlText w:val=""/>
      <w:lvlJc w:val="left"/>
      <w:pPr>
        <w:ind w:left="2520" w:hanging="360"/>
      </w:pPr>
      <w:rPr>
        <w:rFonts w:ascii="Symbol" w:hAnsi="Symbol" w:hint="default"/>
      </w:rPr>
    </w:lvl>
    <w:lvl w:ilvl="4" w:tplc="509CF12A" w:tentative="1">
      <w:start w:val="1"/>
      <w:numFmt w:val="bullet"/>
      <w:lvlText w:val="o"/>
      <w:lvlJc w:val="left"/>
      <w:pPr>
        <w:ind w:left="3240" w:hanging="360"/>
      </w:pPr>
      <w:rPr>
        <w:rFonts w:ascii="Courier New" w:hAnsi="Courier New" w:cs="Courier New" w:hint="default"/>
      </w:rPr>
    </w:lvl>
    <w:lvl w:ilvl="5" w:tplc="9BCA1E64" w:tentative="1">
      <w:start w:val="1"/>
      <w:numFmt w:val="bullet"/>
      <w:lvlText w:val=""/>
      <w:lvlJc w:val="left"/>
      <w:pPr>
        <w:ind w:left="3960" w:hanging="360"/>
      </w:pPr>
      <w:rPr>
        <w:rFonts w:ascii="Wingdings" w:hAnsi="Wingdings" w:hint="default"/>
      </w:rPr>
    </w:lvl>
    <w:lvl w:ilvl="6" w:tplc="54723502" w:tentative="1">
      <w:start w:val="1"/>
      <w:numFmt w:val="bullet"/>
      <w:lvlText w:val=""/>
      <w:lvlJc w:val="left"/>
      <w:pPr>
        <w:ind w:left="4680" w:hanging="360"/>
      </w:pPr>
      <w:rPr>
        <w:rFonts w:ascii="Symbol" w:hAnsi="Symbol" w:hint="default"/>
      </w:rPr>
    </w:lvl>
    <w:lvl w:ilvl="7" w:tplc="18E2E2C6" w:tentative="1">
      <w:start w:val="1"/>
      <w:numFmt w:val="bullet"/>
      <w:lvlText w:val="o"/>
      <w:lvlJc w:val="left"/>
      <w:pPr>
        <w:ind w:left="5400" w:hanging="360"/>
      </w:pPr>
      <w:rPr>
        <w:rFonts w:ascii="Courier New" w:hAnsi="Courier New" w:cs="Courier New" w:hint="default"/>
      </w:rPr>
    </w:lvl>
    <w:lvl w:ilvl="8" w:tplc="8794AE04" w:tentative="1">
      <w:start w:val="1"/>
      <w:numFmt w:val="bullet"/>
      <w:lvlText w:val=""/>
      <w:lvlJc w:val="left"/>
      <w:pPr>
        <w:ind w:left="6120" w:hanging="360"/>
      </w:pPr>
      <w:rPr>
        <w:rFonts w:ascii="Wingdings" w:hAnsi="Wingdings" w:hint="default"/>
      </w:rPr>
    </w:lvl>
  </w:abstractNum>
  <w:abstractNum w:abstractNumId="20" w15:restartNumberingAfterBreak="0">
    <w:nsid w:val="73497BEE"/>
    <w:multiLevelType w:val="hybridMultilevel"/>
    <w:tmpl w:val="62443EFC"/>
    <w:lvl w:ilvl="0" w:tplc="E38AD6A6">
      <w:start w:val="1"/>
      <w:numFmt w:val="bullet"/>
      <w:lvlText w:val=""/>
      <w:lvlJc w:val="left"/>
      <w:pPr>
        <w:ind w:left="360" w:hanging="360"/>
      </w:pPr>
      <w:rPr>
        <w:rFonts w:ascii="Symbol" w:hAnsi="Symbol" w:hint="default"/>
      </w:rPr>
    </w:lvl>
    <w:lvl w:ilvl="1" w:tplc="1BE20648" w:tentative="1">
      <w:start w:val="1"/>
      <w:numFmt w:val="bullet"/>
      <w:lvlText w:val="o"/>
      <w:lvlJc w:val="left"/>
      <w:pPr>
        <w:ind w:left="1080" w:hanging="360"/>
      </w:pPr>
      <w:rPr>
        <w:rFonts w:ascii="Courier New" w:hAnsi="Courier New" w:cs="Courier New" w:hint="default"/>
      </w:rPr>
    </w:lvl>
    <w:lvl w:ilvl="2" w:tplc="3D0EA338" w:tentative="1">
      <w:start w:val="1"/>
      <w:numFmt w:val="bullet"/>
      <w:lvlText w:val=""/>
      <w:lvlJc w:val="left"/>
      <w:pPr>
        <w:ind w:left="1800" w:hanging="360"/>
      </w:pPr>
      <w:rPr>
        <w:rFonts w:ascii="Wingdings" w:hAnsi="Wingdings" w:hint="default"/>
      </w:rPr>
    </w:lvl>
    <w:lvl w:ilvl="3" w:tplc="302A1AC4" w:tentative="1">
      <w:start w:val="1"/>
      <w:numFmt w:val="bullet"/>
      <w:lvlText w:val=""/>
      <w:lvlJc w:val="left"/>
      <w:pPr>
        <w:ind w:left="2520" w:hanging="360"/>
      </w:pPr>
      <w:rPr>
        <w:rFonts w:ascii="Symbol" w:hAnsi="Symbol" w:hint="default"/>
      </w:rPr>
    </w:lvl>
    <w:lvl w:ilvl="4" w:tplc="3E16667A" w:tentative="1">
      <w:start w:val="1"/>
      <w:numFmt w:val="bullet"/>
      <w:lvlText w:val="o"/>
      <w:lvlJc w:val="left"/>
      <w:pPr>
        <w:ind w:left="3240" w:hanging="360"/>
      </w:pPr>
      <w:rPr>
        <w:rFonts w:ascii="Courier New" w:hAnsi="Courier New" w:cs="Courier New" w:hint="default"/>
      </w:rPr>
    </w:lvl>
    <w:lvl w:ilvl="5" w:tplc="B76AF520" w:tentative="1">
      <w:start w:val="1"/>
      <w:numFmt w:val="bullet"/>
      <w:lvlText w:val=""/>
      <w:lvlJc w:val="left"/>
      <w:pPr>
        <w:ind w:left="3960" w:hanging="360"/>
      </w:pPr>
      <w:rPr>
        <w:rFonts w:ascii="Wingdings" w:hAnsi="Wingdings" w:hint="default"/>
      </w:rPr>
    </w:lvl>
    <w:lvl w:ilvl="6" w:tplc="8A461410" w:tentative="1">
      <w:start w:val="1"/>
      <w:numFmt w:val="bullet"/>
      <w:lvlText w:val=""/>
      <w:lvlJc w:val="left"/>
      <w:pPr>
        <w:ind w:left="4680" w:hanging="360"/>
      </w:pPr>
      <w:rPr>
        <w:rFonts w:ascii="Symbol" w:hAnsi="Symbol" w:hint="default"/>
      </w:rPr>
    </w:lvl>
    <w:lvl w:ilvl="7" w:tplc="017EADB6" w:tentative="1">
      <w:start w:val="1"/>
      <w:numFmt w:val="bullet"/>
      <w:lvlText w:val="o"/>
      <w:lvlJc w:val="left"/>
      <w:pPr>
        <w:ind w:left="5400" w:hanging="360"/>
      </w:pPr>
      <w:rPr>
        <w:rFonts w:ascii="Courier New" w:hAnsi="Courier New" w:cs="Courier New" w:hint="default"/>
      </w:rPr>
    </w:lvl>
    <w:lvl w:ilvl="8" w:tplc="BF301FEE" w:tentative="1">
      <w:start w:val="1"/>
      <w:numFmt w:val="bullet"/>
      <w:lvlText w:val=""/>
      <w:lvlJc w:val="left"/>
      <w:pPr>
        <w:ind w:left="6120" w:hanging="360"/>
      </w:pPr>
      <w:rPr>
        <w:rFonts w:ascii="Wingdings" w:hAnsi="Wingdings" w:hint="default"/>
      </w:rPr>
    </w:lvl>
  </w:abstractNum>
  <w:abstractNum w:abstractNumId="21" w15:restartNumberingAfterBreak="0">
    <w:nsid w:val="7B5C4D27"/>
    <w:multiLevelType w:val="hybridMultilevel"/>
    <w:tmpl w:val="BA18B8C2"/>
    <w:lvl w:ilvl="0" w:tplc="212E36D8">
      <w:start w:val="1"/>
      <w:numFmt w:val="bullet"/>
      <w:lvlText w:val=""/>
      <w:lvlJc w:val="left"/>
      <w:pPr>
        <w:ind w:left="360" w:hanging="360"/>
      </w:pPr>
      <w:rPr>
        <w:rFonts w:ascii="Symbol" w:hAnsi="Symbol" w:hint="default"/>
      </w:rPr>
    </w:lvl>
    <w:lvl w:ilvl="1" w:tplc="5C2EB88C" w:tentative="1">
      <w:start w:val="1"/>
      <w:numFmt w:val="bullet"/>
      <w:lvlText w:val="o"/>
      <w:lvlJc w:val="left"/>
      <w:pPr>
        <w:ind w:left="1080" w:hanging="360"/>
      </w:pPr>
      <w:rPr>
        <w:rFonts w:ascii="Courier New" w:hAnsi="Courier New" w:cs="Courier New" w:hint="default"/>
      </w:rPr>
    </w:lvl>
    <w:lvl w:ilvl="2" w:tplc="832A42C0" w:tentative="1">
      <w:start w:val="1"/>
      <w:numFmt w:val="bullet"/>
      <w:lvlText w:val=""/>
      <w:lvlJc w:val="left"/>
      <w:pPr>
        <w:ind w:left="1800" w:hanging="360"/>
      </w:pPr>
      <w:rPr>
        <w:rFonts w:ascii="Wingdings" w:hAnsi="Wingdings" w:hint="default"/>
      </w:rPr>
    </w:lvl>
    <w:lvl w:ilvl="3" w:tplc="4D5886E4" w:tentative="1">
      <w:start w:val="1"/>
      <w:numFmt w:val="bullet"/>
      <w:lvlText w:val=""/>
      <w:lvlJc w:val="left"/>
      <w:pPr>
        <w:ind w:left="2520" w:hanging="360"/>
      </w:pPr>
      <w:rPr>
        <w:rFonts w:ascii="Symbol" w:hAnsi="Symbol" w:hint="default"/>
      </w:rPr>
    </w:lvl>
    <w:lvl w:ilvl="4" w:tplc="38C69220" w:tentative="1">
      <w:start w:val="1"/>
      <w:numFmt w:val="bullet"/>
      <w:lvlText w:val="o"/>
      <w:lvlJc w:val="left"/>
      <w:pPr>
        <w:ind w:left="3240" w:hanging="360"/>
      </w:pPr>
      <w:rPr>
        <w:rFonts w:ascii="Courier New" w:hAnsi="Courier New" w:cs="Courier New" w:hint="default"/>
      </w:rPr>
    </w:lvl>
    <w:lvl w:ilvl="5" w:tplc="67CC73EA" w:tentative="1">
      <w:start w:val="1"/>
      <w:numFmt w:val="bullet"/>
      <w:lvlText w:val=""/>
      <w:lvlJc w:val="left"/>
      <w:pPr>
        <w:ind w:left="3960" w:hanging="360"/>
      </w:pPr>
      <w:rPr>
        <w:rFonts w:ascii="Wingdings" w:hAnsi="Wingdings" w:hint="default"/>
      </w:rPr>
    </w:lvl>
    <w:lvl w:ilvl="6" w:tplc="5EDA2BFC" w:tentative="1">
      <w:start w:val="1"/>
      <w:numFmt w:val="bullet"/>
      <w:lvlText w:val=""/>
      <w:lvlJc w:val="left"/>
      <w:pPr>
        <w:ind w:left="4680" w:hanging="360"/>
      </w:pPr>
      <w:rPr>
        <w:rFonts w:ascii="Symbol" w:hAnsi="Symbol" w:hint="default"/>
      </w:rPr>
    </w:lvl>
    <w:lvl w:ilvl="7" w:tplc="EF04173C" w:tentative="1">
      <w:start w:val="1"/>
      <w:numFmt w:val="bullet"/>
      <w:lvlText w:val="o"/>
      <w:lvlJc w:val="left"/>
      <w:pPr>
        <w:ind w:left="5400" w:hanging="360"/>
      </w:pPr>
      <w:rPr>
        <w:rFonts w:ascii="Courier New" w:hAnsi="Courier New" w:cs="Courier New" w:hint="default"/>
      </w:rPr>
    </w:lvl>
    <w:lvl w:ilvl="8" w:tplc="AA807D0C" w:tentative="1">
      <w:start w:val="1"/>
      <w:numFmt w:val="bullet"/>
      <w:lvlText w:val=""/>
      <w:lvlJc w:val="left"/>
      <w:pPr>
        <w:ind w:left="6120" w:hanging="360"/>
      </w:pPr>
      <w:rPr>
        <w:rFonts w:ascii="Wingdings" w:hAnsi="Wingdings" w:hint="default"/>
      </w:rPr>
    </w:lvl>
  </w:abstractNum>
  <w:abstractNum w:abstractNumId="22" w15:restartNumberingAfterBreak="0">
    <w:nsid w:val="7E154622"/>
    <w:multiLevelType w:val="hybridMultilevel"/>
    <w:tmpl w:val="7A301D38"/>
    <w:lvl w:ilvl="0" w:tplc="51047264">
      <w:start w:val="1"/>
      <w:numFmt w:val="bullet"/>
      <w:lvlText w:val=""/>
      <w:lvlJc w:val="left"/>
      <w:pPr>
        <w:ind w:left="360" w:hanging="360"/>
      </w:pPr>
      <w:rPr>
        <w:rFonts w:ascii="Symbol" w:hAnsi="Symbol" w:hint="default"/>
      </w:rPr>
    </w:lvl>
    <w:lvl w:ilvl="1" w:tplc="D8CCB6D0" w:tentative="1">
      <w:start w:val="1"/>
      <w:numFmt w:val="bullet"/>
      <w:lvlText w:val="o"/>
      <w:lvlJc w:val="left"/>
      <w:pPr>
        <w:ind w:left="1080" w:hanging="360"/>
      </w:pPr>
      <w:rPr>
        <w:rFonts w:ascii="Courier New" w:hAnsi="Courier New" w:cs="Courier New" w:hint="default"/>
      </w:rPr>
    </w:lvl>
    <w:lvl w:ilvl="2" w:tplc="ED489AAC" w:tentative="1">
      <w:start w:val="1"/>
      <w:numFmt w:val="bullet"/>
      <w:lvlText w:val=""/>
      <w:lvlJc w:val="left"/>
      <w:pPr>
        <w:ind w:left="1800" w:hanging="360"/>
      </w:pPr>
      <w:rPr>
        <w:rFonts w:ascii="Wingdings" w:hAnsi="Wingdings" w:hint="default"/>
      </w:rPr>
    </w:lvl>
    <w:lvl w:ilvl="3" w:tplc="4F5861E6" w:tentative="1">
      <w:start w:val="1"/>
      <w:numFmt w:val="bullet"/>
      <w:lvlText w:val=""/>
      <w:lvlJc w:val="left"/>
      <w:pPr>
        <w:ind w:left="2520" w:hanging="360"/>
      </w:pPr>
      <w:rPr>
        <w:rFonts w:ascii="Symbol" w:hAnsi="Symbol" w:hint="default"/>
      </w:rPr>
    </w:lvl>
    <w:lvl w:ilvl="4" w:tplc="391AE352" w:tentative="1">
      <w:start w:val="1"/>
      <w:numFmt w:val="bullet"/>
      <w:lvlText w:val="o"/>
      <w:lvlJc w:val="left"/>
      <w:pPr>
        <w:ind w:left="3240" w:hanging="360"/>
      </w:pPr>
      <w:rPr>
        <w:rFonts w:ascii="Courier New" w:hAnsi="Courier New" w:cs="Courier New" w:hint="default"/>
      </w:rPr>
    </w:lvl>
    <w:lvl w:ilvl="5" w:tplc="7AF461A4" w:tentative="1">
      <w:start w:val="1"/>
      <w:numFmt w:val="bullet"/>
      <w:lvlText w:val=""/>
      <w:lvlJc w:val="left"/>
      <w:pPr>
        <w:ind w:left="3960" w:hanging="360"/>
      </w:pPr>
      <w:rPr>
        <w:rFonts w:ascii="Wingdings" w:hAnsi="Wingdings" w:hint="default"/>
      </w:rPr>
    </w:lvl>
    <w:lvl w:ilvl="6" w:tplc="401839B4" w:tentative="1">
      <w:start w:val="1"/>
      <w:numFmt w:val="bullet"/>
      <w:lvlText w:val=""/>
      <w:lvlJc w:val="left"/>
      <w:pPr>
        <w:ind w:left="4680" w:hanging="360"/>
      </w:pPr>
      <w:rPr>
        <w:rFonts w:ascii="Symbol" w:hAnsi="Symbol" w:hint="default"/>
      </w:rPr>
    </w:lvl>
    <w:lvl w:ilvl="7" w:tplc="05C22342" w:tentative="1">
      <w:start w:val="1"/>
      <w:numFmt w:val="bullet"/>
      <w:lvlText w:val="o"/>
      <w:lvlJc w:val="left"/>
      <w:pPr>
        <w:ind w:left="5400" w:hanging="360"/>
      </w:pPr>
      <w:rPr>
        <w:rFonts w:ascii="Courier New" w:hAnsi="Courier New" w:cs="Courier New" w:hint="default"/>
      </w:rPr>
    </w:lvl>
    <w:lvl w:ilvl="8" w:tplc="1C6A640E" w:tentative="1">
      <w:start w:val="1"/>
      <w:numFmt w:val="bullet"/>
      <w:lvlText w:val=""/>
      <w:lvlJc w:val="left"/>
      <w:pPr>
        <w:ind w:left="6120" w:hanging="360"/>
      </w:pPr>
      <w:rPr>
        <w:rFonts w:ascii="Wingdings" w:hAnsi="Wingdings" w:hint="default"/>
      </w:rPr>
    </w:lvl>
  </w:abstractNum>
  <w:abstractNum w:abstractNumId="23" w15:restartNumberingAfterBreak="0">
    <w:nsid w:val="7E671C59"/>
    <w:multiLevelType w:val="hybridMultilevel"/>
    <w:tmpl w:val="2188B650"/>
    <w:lvl w:ilvl="0" w:tplc="63D8D2D8">
      <w:start w:val="1"/>
      <w:numFmt w:val="decimal"/>
      <w:lvlText w:val="%1-"/>
      <w:lvlJc w:val="left"/>
      <w:pPr>
        <w:ind w:left="720" w:hanging="360"/>
      </w:pPr>
      <w:rPr>
        <w:rFonts w:hint="default"/>
      </w:rPr>
    </w:lvl>
    <w:lvl w:ilvl="1" w:tplc="4BA8C118" w:tentative="1">
      <w:start w:val="1"/>
      <w:numFmt w:val="lowerLetter"/>
      <w:lvlText w:val="%2."/>
      <w:lvlJc w:val="left"/>
      <w:pPr>
        <w:ind w:left="1440" w:hanging="360"/>
      </w:pPr>
    </w:lvl>
    <w:lvl w:ilvl="2" w:tplc="36223EAA" w:tentative="1">
      <w:start w:val="1"/>
      <w:numFmt w:val="lowerRoman"/>
      <w:lvlText w:val="%3."/>
      <w:lvlJc w:val="right"/>
      <w:pPr>
        <w:ind w:left="2160" w:hanging="180"/>
      </w:pPr>
    </w:lvl>
    <w:lvl w:ilvl="3" w:tplc="805848EC" w:tentative="1">
      <w:start w:val="1"/>
      <w:numFmt w:val="decimal"/>
      <w:lvlText w:val="%4."/>
      <w:lvlJc w:val="left"/>
      <w:pPr>
        <w:ind w:left="2880" w:hanging="360"/>
      </w:pPr>
    </w:lvl>
    <w:lvl w:ilvl="4" w:tplc="D8945E16" w:tentative="1">
      <w:start w:val="1"/>
      <w:numFmt w:val="lowerLetter"/>
      <w:lvlText w:val="%5."/>
      <w:lvlJc w:val="left"/>
      <w:pPr>
        <w:ind w:left="3600" w:hanging="360"/>
      </w:pPr>
    </w:lvl>
    <w:lvl w:ilvl="5" w:tplc="FE2443F4" w:tentative="1">
      <w:start w:val="1"/>
      <w:numFmt w:val="lowerRoman"/>
      <w:lvlText w:val="%6."/>
      <w:lvlJc w:val="right"/>
      <w:pPr>
        <w:ind w:left="4320" w:hanging="180"/>
      </w:pPr>
    </w:lvl>
    <w:lvl w:ilvl="6" w:tplc="331AEF30" w:tentative="1">
      <w:start w:val="1"/>
      <w:numFmt w:val="decimal"/>
      <w:lvlText w:val="%7."/>
      <w:lvlJc w:val="left"/>
      <w:pPr>
        <w:ind w:left="5040" w:hanging="360"/>
      </w:pPr>
    </w:lvl>
    <w:lvl w:ilvl="7" w:tplc="AEF45182" w:tentative="1">
      <w:start w:val="1"/>
      <w:numFmt w:val="lowerLetter"/>
      <w:lvlText w:val="%8."/>
      <w:lvlJc w:val="left"/>
      <w:pPr>
        <w:ind w:left="5760" w:hanging="360"/>
      </w:pPr>
    </w:lvl>
    <w:lvl w:ilvl="8" w:tplc="6360CA4E" w:tentative="1">
      <w:start w:val="1"/>
      <w:numFmt w:val="lowerRoman"/>
      <w:lvlText w:val="%9."/>
      <w:lvlJc w:val="right"/>
      <w:pPr>
        <w:ind w:left="6480" w:hanging="180"/>
      </w:pPr>
    </w:lvl>
  </w:abstractNum>
  <w:num w:numId="1">
    <w:abstractNumId w:val="14"/>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20"/>
  </w:num>
  <w:num w:numId="14">
    <w:abstractNumId w:val="19"/>
  </w:num>
  <w:num w:numId="15">
    <w:abstractNumId w:val="17"/>
  </w:num>
  <w:num w:numId="16">
    <w:abstractNumId w:val="20"/>
  </w:num>
  <w:num w:numId="17">
    <w:abstractNumId w:val="22"/>
  </w:num>
  <w:num w:numId="18">
    <w:abstractNumId w:val="11"/>
  </w:num>
  <w:num w:numId="19">
    <w:abstractNumId w:val="16"/>
  </w:num>
  <w:num w:numId="20">
    <w:abstractNumId w:val="18"/>
  </w:num>
  <w:num w:numId="21">
    <w:abstractNumId w:val="21"/>
  </w:num>
  <w:num w:numId="22">
    <w:abstractNumId w:val="15"/>
  </w:num>
  <w:num w:numId="23">
    <w:abstractNumId w:val="23"/>
  </w:num>
  <w:num w:numId="24">
    <w:abstractNumId w:val="1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C77"/>
    <w:rsid w:val="00050DE1"/>
    <w:rsid w:val="00093FDC"/>
    <w:rsid w:val="000B32E4"/>
    <w:rsid w:val="000C0A35"/>
    <w:rsid w:val="000E5F40"/>
    <w:rsid w:val="001014A3"/>
    <w:rsid w:val="001040F7"/>
    <w:rsid w:val="001151CA"/>
    <w:rsid w:val="001314CE"/>
    <w:rsid w:val="00144AEC"/>
    <w:rsid w:val="0015596C"/>
    <w:rsid w:val="0016537F"/>
    <w:rsid w:val="00171136"/>
    <w:rsid w:val="001E018E"/>
    <w:rsid w:val="00213E32"/>
    <w:rsid w:val="002C6F21"/>
    <w:rsid w:val="00335E12"/>
    <w:rsid w:val="003910F0"/>
    <w:rsid w:val="00446E87"/>
    <w:rsid w:val="00455CB4"/>
    <w:rsid w:val="0049370A"/>
    <w:rsid w:val="00497F29"/>
    <w:rsid w:val="004D7361"/>
    <w:rsid w:val="00510BC8"/>
    <w:rsid w:val="005800BE"/>
    <w:rsid w:val="005C26B3"/>
    <w:rsid w:val="005D1F02"/>
    <w:rsid w:val="00695913"/>
    <w:rsid w:val="006D410C"/>
    <w:rsid w:val="006E7B31"/>
    <w:rsid w:val="006F5BAF"/>
    <w:rsid w:val="007130AE"/>
    <w:rsid w:val="00791250"/>
    <w:rsid w:val="007C606B"/>
    <w:rsid w:val="00816A0B"/>
    <w:rsid w:val="00817610"/>
    <w:rsid w:val="008541FB"/>
    <w:rsid w:val="00861AD8"/>
    <w:rsid w:val="008745F3"/>
    <w:rsid w:val="008C2CA7"/>
    <w:rsid w:val="008C3513"/>
    <w:rsid w:val="00911E94"/>
    <w:rsid w:val="009D1545"/>
    <w:rsid w:val="009F5F01"/>
    <w:rsid w:val="00A00134"/>
    <w:rsid w:val="00A11D46"/>
    <w:rsid w:val="00A32D18"/>
    <w:rsid w:val="00A74D5D"/>
    <w:rsid w:val="00AB60CD"/>
    <w:rsid w:val="00AE30E6"/>
    <w:rsid w:val="00B07025"/>
    <w:rsid w:val="00B548C6"/>
    <w:rsid w:val="00B55FBF"/>
    <w:rsid w:val="00B615FC"/>
    <w:rsid w:val="00B86764"/>
    <w:rsid w:val="00C0282D"/>
    <w:rsid w:val="00C45E1D"/>
    <w:rsid w:val="00CA43BF"/>
    <w:rsid w:val="00CB01FE"/>
    <w:rsid w:val="00CE4C77"/>
    <w:rsid w:val="00D43444"/>
    <w:rsid w:val="00D625D4"/>
    <w:rsid w:val="00D82E7C"/>
    <w:rsid w:val="00DA52CC"/>
    <w:rsid w:val="00EF3928"/>
    <w:rsid w:val="00F00286"/>
    <w:rsid w:val="00F36671"/>
    <w:rsid w:val="00F77F51"/>
    <w:rsid w:val="00FC1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CF9F14"/>
  <w15:docId w15:val="{E2FED67B-9E48-4FDF-9AAB-16D78773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uiPriority w:val="99"/>
    <w:rsid w:val="00BE0075"/>
    <w:pPr>
      <w:widowControl w:val="0"/>
      <w:autoSpaceDE w:val="0"/>
      <w:autoSpaceDN w:val="0"/>
      <w:adjustRightInd w:val="0"/>
      <w:spacing w:line="240" w:lineRule="atLeast"/>
      <w:textAlignment w:val="center"/>
    </w:pPr>
    <w:rPr>
      <w:rFonts w:ascii="HelveticaNeueLTStd-Lt" w:hAnsi="HelveticaNeueLTStd-Lt" w:cs="HelveticaNeueLTStd-Lt"/>
      <w:color w:val="000000"/>
      <w:sz w:val="18"/>
      <w:szCs w:val="18"/>
    </w:rPr>
  </w:style>
  <w:style w:type="paragraph" w:styleId="Header">
    <w:name w:val="header"/>
    <w:basedOn w:val="Normal"/>
    <w:link w:val="HeaderChar"/>
    <w:uiPriority w:val="99"/>
    <w:unhideWhenUsed/>
    <w:rsid w:val="00BE0075"/>
    <w:pPr>
      <w:tabs>
        <w:tab w:val="center" w:pos="4680"/>
        <w:tab w:val="right" w:pos="9360"/>
      </w:tabs>
    </w:pPr>
  </w:style>
  <w:style w:type="character" w:customStyle="1" w:styleId="HeaderChar">
    <w:name w:val="Header Char"/>
    <w:basedOn w:val="DefaultParagraphFont"/>
    <w:link w:val="Header"/>
    <w:uiPriority w:val="99"/>
    <w:rsid w:val="00BE0075"/>
    <w:rPr>
      <w:rFonts w:ascii="Times New Roman" w:eastAsia="Times New Roman" w:hAnsi="Times New Roman" w:cs="Times New Roman"/>
      <w:sz w:val="24"/>
      <w:szCs w:val="24"/>
    </w:rPr>
  </w:style>
  <w:style w:type="paragraph" w:styleId="Footer">
    <w:name w:val="footer"/>
    <w:basedOn w:val="Normal"/>
    <w:link w:val="FooterChar"/>
    <w:unhideWhenUsed/>
    <w:rsid w:val="00BE0075"/>
    <w:pPr>
      <w:tabs>
        <w:tab w:val="center" w:pos="4680"/>
        <w:tab w:val="right" w:pos="9360"/>
      </w:tabs>
    </w:pPr>
  </w:style>
  <w:style w:type="character" w:customStyle="1" w:styleId="FooterChar">
    <w:name w:val="Footer Char"/>
    <w:basedOn w:val="DefaultParagraphFont"/>
    <w:link w:val="Footer"/>
    <w:rsid w:val="00BE0075"/>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BE0075"/>
    <w:rPr>
      <w:rFonts w:ascii="Tahoma" w:hAnsi="Tahoma" w:cs="Tahoma"/>
      <w:sz w:val="16"/>
      <w:szCs w:val="16"/>
    </w:rPr>
  </w:style>
  <w:style w:type="character" w:customStyle="1" w:styleId="BalloonTextChar">
    <w:name w:val="Balloon Text Char"/>
    <w:basedOn w:val="DefaultParagraphFont"/>
    <w:link w:val="BalloonText"/>
    <w:semiHidden/>
    <w:rsid w:val="00BE0075"/>
    <w:rPr>
      <w:rFonts w:ascii="Tahoma" w:eastAsia="Times New Roman" w:hAnsi="Tahoma" w:cs="Tahoma"/>
      <w:sz w:val="16"/>
      <w:szCs w:val="16"/>
    </w:rPr>
  </w:style>
  <w:style w:type="paragraph" w:styleId="BodyText">
    <w:name w:val="Body Text"/>
    <w:basedOn w:val="Normal"/>
    <w:link w:val="BodyTextChar"/>
    <w:rsid w:val="0007094D"/>
    <w:rPr>
      <w:rFonts w:ascii="Frutiger 57Cn" w:hAnsi="Frutiger 57Cn"/>
      <w:sz w:val="22"/>
    </w:rPr>
  </w:style>
  <w:style w:type="character" w:customStyle="1" w:styleId="BodyTextChar">
    <w:name w:val="Body Text Char"/>
    <w:basedOn w:val="DefaultParagraphFont"/>
    <w:link w:val="BodyText"/>
    <w:rsid w:val="0007094D"/>
    <w:rPr>
      <w:rFonts w:ascii="Frutiger 57Cn" w:eastAsia="Times New Roman" w:hAnsi="Frutiger 57Cn" w:cs="Times New Roman"/>
      <w:szCs w:val="24"/>
    </w:rPr>
  </w:style>
  <w:style w:type="character" w:styleId="LineNumber">
    <w:name w:val="line number"/>
    <w:basedOn w:val="DefaultParagraphFont"/>
    <w:rsid w:val="0007094D"/>
  </w:style>
  <w:style w:type="paragraph" w:styleId="BodyText2">
    <w:name w:val="Body Text 2"/>
    <w:basedOn w:val="Normal"/>
    <w:link w:val="BodyText2Char"/>
    <w:uiPriority w:val="99"/>
    <w:rsid w:val="0007094D"/>
    <w:pPr>
      <w:widowControl w:val="0"/>
      <w:autoSpaceDE w:val="0"/>
      <w:autoSpaceDN w:val="0"/>
      <w:adjustRightInd w:val="0"/>
      <w:spacing w:line="250" w:lineRule="exact"/>
      <w:textAlignment w:val="center"/>
    </w:pPr>
    <w:rPr>
      <w:rFonts w:ascii="Frutiger-LightCn" w:hAnsi="Frutiger-LightCn"/>
      <w:color w:val="000000"/>
      <w:sz w:val="22"/>
    </w:rPr>
  </w:style>
  <w:style w:type="character" w:customStyle="1" w:styleId="BodyText2Char">
    <w:name w:val="Body Text 2 Char"/>
    <w:basedOn w:val="DefaultParagraphFont"/>
    <w:link w:val="BodyText2"/>
    <w:uiPriority w:val="99"/>
    <w:rsid w:val="0007094D"/>
    <w:rPr>
      <w:rFonts w:ascii="Frutiger-LightCn" w:eastAsia="Times New Roman" w:hAnsi="Frutiger-LightCn" w:cs="Times New Roman"/>
      <w:color w:val="000000"/>
      <w:szCs w:val="24"/>
    </w:rPr>
  </w:style>
  <w:style w:type="character" w:styleId="Hyperlink">
    <w:name w:val="Hyperlink"/>
    <w:basedOn w:val="DefaultParagraphFont"/>
    <w:rsid w:val="0007094D"/>
    <w:rPr>
      <w:color w:val="0000FF"/>
      <w:u w:val="single"/>
    </w:rPr>
  </w:style>
  <w:style w:type="paragraph" w:customStyle="1" w:styleId="NoParagraphStyle">
    <w:name w:val="[No Paragraph Style]"/>
    <w:rsid w:val="0007094D"/>
    <w:pPr>
      <w:widowControl w:val="0"/>
      <w:autoSpaceDE w:val="0"/>
      <w:autoSpaceDN w:val="0"/>
      <w:adjustRightInd w:val="0"/>
      <w:spacing w:line="288" w:lineRule="auto"/>
      <w:textAlignment w:val="center"/>
    </w:pPr>
    <w:rPr>
      <w:rFonts w:ascii="Times-Roman" w:eastAsia="Times New Roman" w:hAnsi="Times-Roman" w:cs="Frutiger 57Cn"/>
      <w:color w:val="000000"/>
      <w:lang w:bidi="en-US"/>
    </w:rPr>
  </w:style>
  <w:style w:type="paragraph" w:styleId="BodyText3">
    <w:name w:val="Body Text 3"/>
    <w:basedOn w:val="Normal"/>
    <w:link w:val="BodyText3Char"/>
    <w:rsid w:val="0007094D"/>
    <w:pPr>
      <w:spacing w:line="260" w:lineRule="exact"/>
    </w:pPr>
    <w:rPr>
      <w:rFonts w:ascii="Univers 45 Light" w:hAnsi="Univers 45 Light"/>
      <w:sz w:val="21"/>
    </w:rPr>
  </w:style>
  <w:style w:type="character" w:customStyle="1" w:styleId="BodyText3Char">
    <w:name w:val="Body Text 3 Char"/>
    <w:basedOn w:val="DefaultParagraphFont"/>
    <w:link w:val="BodyText3"/>
    <w:rsid w:val="0007094D"/>
    <w:rPr>
      <w:rFonts w:ascii="Univers 45 Light" w:eastAsia="Times New Roman" w:hAnsi="Univers 45 Light" w:cs="Times New Roman"/>
      <w:sz w:val="21"/>
      <w:szCs w:val="24"/>
    </w:rPr>
  </w:style>
  <w:style w:type="paragraph" w:styleId="DocumentMap">
    <w:name w:val="Document Map"/>
    <w:basedOn w:val="Normal"/>
    <w:link w:val="DocumentMapChar"/>
    <w:semiHidden/>
    <w:rsid w:val="0007094D"/>
    <w:pPr>
      <w:shd w:val="clear" w:color="auto" w:fill="C6D5EC"/>
    </w:pPr>
    <w:rPr>
      <w:rFonts w:ascii="Lucida Grande" w:hAnsi="Lucida Grande"/>
    </w:rPr>
  </w:style>
  <w:style w:type="character" w:customStyle="1" w:styleId="DocumentMapChar">
    <w:name w:val="Document Map Char"/>
    <w:basedOn w:val="DefaultParagraphFont"/>
    <w:link w:val="DocumentMap"/>
    <w:semiHidden/>
    <w:rsid w:val="0007094D"/>
    <w:rPr>
      <w:rFonts w:ascii="Lucida Grande" w:eastAsia="Times New Roman" w:hAnsi="Lucida Grande" w:cs="Times New Roman"/>
      <w:sz w:val="24"/>
      <w:szCs w:val="24"/>
      <w:shd w:val="clear" w:color="auto" w:fill="C6D5EC"/>
    </w:rPr>
  </w:style>
  <w:style w:type="paragraph" w:customStyle="1" w:styleId="BasicParagraph">
    <w:name w:val="[Basic Paragraph]"/>
    <w:basedOn w:val="NoParagraphStyle"/>
    <w:uiPriority w:val="99"/>
    <w:rsid w:val="0007094D"/>
    <w:rPr>
      <w:rFonts w:ascii="MinionPro-Regular" w:hAnsi="MinionPro-Regular" w:cs="MinionPro-Regular"/>
      <w:lang w:bidi="ar-SA"/>
    </w:rPr>
  </w:style>
  <w:style w:type="character" w:customStyle="1" w:styleId="CharacterStyle1">
    <w:name w:val="Character Style 1"/>
    <w:uiPriority w:val="99"/>
    <w:rsid w:val="0007094D"/>
    <w:rPr>
      <w:rFonts w:ascii="Gotham-Book" w:hAnsi="Gotham-Book" w:cs="Gotham-Book"/>
      <w:spacing w:val="-2"/>
      <w:sz w:val="16"/>
      <w:szCs w:val="16"/>
    </w:rPr>
  </w:style>
  <w:style w:type="paragraph" w:styleId="ListParagraph">
    <w:name w:val="List Paragraph"/>
    <w:basedOn w:val="Normal"/>
    <w:uiPriority w:val="34"/>
    <w:qFormat/>
    <w:rsid w:val="0007094D"/>
    <w:pPr>
      <w:ind w:left="720"/>
    </w:pPr>
    <w:rPr>
      <w:rFonts w:ascii="Univers" w:hAnsi="Univers"/>
      <w:szCs w:val="20"/>
    </w:rPr>
  </w:style>
  <w:style w:type="paragraph" w:styleId="BlockText">
    <w:name w:val="Block Text"/>
    <w:basedOn w:val="Normal"/>
    <w:rsid w:val="0007094D"/>
    <w:pPr>
      <w:ind w:left="720" w:right="720"/>
      <w:jc w:val="center"/>
    </w:pPr>
    <w:rPr>
      <w:rFonts w:ascii="Arial" w:hAnsi="Arial"/>
      <w:sz w:val="18"/>
      <w:szCs w:val="20"/>
    </w:rPr>
  </w:style>
  <w:style w:type="paragraph" w:styleId="NormalWeb">
    <w:name w:val="Normal (Web)"/>
    <w:basedOn w:val="Normal"/>
    <w:rsid w:val="0007094D"/>
    <w:pPr>
      <w:spacing w:before="100" w:beforeAutospacing="1" w:after="100" w:afterAutospacing="1"/>
    </w:pPr>
  </w:style>
  <w:style w:type="paragraph" w:customStyle="1" w:styleId="Default">
    <w:name w:val="Default"/>
    <w:rsid w:val="0007094D"/>
    <w:pPr>
      <w:widowControl w:val="0"/>
      <w:autoSpaceDE w:val="0"/>
      <w:autoSpaceDN w:val="0"/>
      <w:adjustRightInd w:val="0"/>
    </w:pPr>
    <w:rPr>
      <w:rFonts w:ascii="Graphik Bold" w:eastAsia="Times New Roman" w:hAnsi="Graphik Bold" w:cs="Graphik Bold"/>
      <w:color w:val="000000"/>
    </w:rPr>
  </w:style>
  <w:style w:type="paragraph" w:customStyle="1" w:styleId="Pa0">
    <w:name w:val="Pa0"/>
    <w:basedOn w:val="Default"/>
    <w:next w:val="Default"/>
    <w:uiPriority w:val="99"/>
    <w:rsid w:val="0007094D"/>
    <w:pPr>
      <w:spacing w:line="241" w:lineRule="atLeast"/>
    </w:pPr>
    <w:rPr>
      <w:rFonts w:cs="Times New Roman"/>
      <w:color w:val="auto"/>
    </w:rPr>
  </w:style>
  <w:style w:type="character" w:customStyle="1" w:styleId="A22">
    <w:name w:val="A22"/>
    <w:uiPriority w:val="99"/>
    <w:rsid w:val="0007094D"/>
    <w:rPr>
      <w:rFonts w:cs="Graphik Bold"/>
      <w:b/>
      <w:bCs/>
      <w:color w:val="211D1E"/>
      <w:sz w:val="10"/>
      <w:szCs w:val="10"/>
    </w:rPr>
  </w:style>
  <w:style w:type="character" w:customStyle="1" w:styleId="A23">
    <w:name w:val="A23"/>
    <w:uiPriority w:val="99"/>
    <w:rsid w:val="0007094D"/>
    <w:rPr>
      <w:rFonts w:ascii="Graphik Regular" w:hAnsi="Graphik Regular" w:cs="Graphik Regular"/>
      <w:color w:val="211D1E"/>
      <w:sz w:val="9"/>
      <w:szCs w:val="9"/>
    </w:rPr>
  </w:style>
  <w:style w:type="character" w:customStyle="1" w:styleId="A35">
    <w:name w:val="A35"/>
    <w:uiPriority w:val="99"/>
    <w:rsid w:val="0007094D"/>
    <w:rPr>
      <w:rFonts w:cs="Arial"/>
      <w:color w:val="221E1F"/>
      <w:sz w:val="13"/>
      <w:szCs w:val="13"/>
    </w:rPr>
  </w:style>
  <w:style w:type="paragraph" w:customStyle="1" w:styleId="Pa2">
    <w:name w:val="Pa2"/>
    <w:basedOn w:val="Default"/>
    <w:next w:val="Default"/>
    <w:uiPriority w:val="99"/>
    <w:rsid w:val="0007094D"/>
    <w:pPr>
      <w:spacing w:line="241" w:lineRule="atLeast"/>
    </w:pPr>
    <w:rPr>
      <w:rFonts w:ascii="Graphik Light" w:hAnsi="Graphik Light" w:cs="Times New Roman"/>
      <w:color w:val="auto"/>
    </w:rPr>
  </w:style>
  <w:style w:type="character" w:customStyle="1" w:styleId="A2">
    <w:name w:val="A2"/>
    <w:uiPriority w:val="99"/>
    <w:rsid w:val="0007094D"/>
    <w:rPr>
      <w:rFonts w:cs="Graphik Light"/>
      <w:color w:val="FFFFFF"/>
      <w:sz w:val="36"/>
      <w:szCs w:val="36"/>
    </w:rPr>
  </w:style>
  <w:style w:type="character" w:customStyle="1" w:styleId="A33">
    <w:name w:val="A33"/>
    <w:uiPriority w:val="99"/>
    <w:rsid w:val="0007094D"/>
    <w:rPr>
      <w:rFonts w:cs="Arial"/>
      <w:b/>
      <w:bCs/>
      <w:color w:val="221E1F"/>
      <w:sz w:val="28"/>
      <w:szCs w:val="28"/>
    </w:rPr>
  </w:style>
  <w:style w:type="paragraph" w:styleId="Revision">
    <w:name w:val="Revision"/>
    <w:hidden/>
    <w:rsid w:val="0007094D"/>
    <w:rPr>
      <w:rFonts w:ascii="Times New Roman" w:eastAsia="Times New Roman" w:hAnsi="Times New Roman" w:cs="Times New Roman"/>
    </w:rPr>
  </w:style>
  <w:style w:type="paragraph" w:customStyle="1" w:styleId="Style">
    <w:name w:val="Style"/>
    <w:rsid w:val="001E5D97"/>
    <w:pPr>
      <w:widowControl w:val="0"/>
      <w:autoSpaceDE w:val="0"/>
      <w:autoSpaceDN w:val="0"/>
      <w:adjustRightInd w:val="0"/>
    </w:pPr>
    <w:rPr>
      <w:rFonts w:ascii="Arial" w:eastAsia="Times New Roman" w:hAnsi="Arial" w:cs="Arial"/>
    </w:rPr>
  </w:style>
  <w:style w:type="character" w:styleId="CommentReference">
    <w:name w:val="annotation reference"/>
    <w:basedOn w:val="DefaultParagraphFont"/>
    <w:uiPriority w:val="99"/>
    <w:semiHidden/>
    <w:unhideWhenUsed/>
    <w:rsid w:val="0076752B"/>
    <w:rPr>
      <w:sz w:val="16"/>
      <w:szCs w:val="16"/>
    </w:rPr>
  </w:style>
  <w:style w:type="paragraph" w:styleId="CommentText">
    <w:name w:val="annotation text"/>
    <w:basedOn w:val="Normal"/>
    <w:link w:val="CommentTextChar"/>
    <w:uiPriority w:val="99"/>
    <w:semiHidden/>
    <w:unhideWhenUsed/>
    <w:rsid w:val="0076752B"/>
    <w:rPr>
      <w:sz w:val="20"/>
      <w:szCs w:val="20"/>
    </w:rPr>
  </w:style>
  <w:style w:type="character" w:customStyle="1" w:styleId="CommentTextChar">
    <w:name w:val="Comment Text Char"/>
    <w:basedOn w:val="DefaultParagraphFont"/>
    <w:link w:val="CommentText"/>
    <w:uiPriority w:val="99"/>
    <w:semiHidden/>
    <w:rsid w:val="007675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752B"/>
    <w:rPr>
      <w:b/>
      <w:bCs/>
    </w:rPr>
  </w:style>
  <w:style w:type="character" w:customStyle="1" w:styleId="CommentSubjectChar">
    <w:name w:val="Comment Subject Char"/>
    <w:basedOn w:val="CommentTextChar"/>
    <w:link w:val="CommentSubject"/>
    <w:uiPriority w:val="99"/>
    <w:semiHidden/>
    <w:rsid w:val="0076752B"/>
    <w:rPr>
      <w:rFonts w:ascii="Times New Roman" w:eastAsia="Times New Roman" w:hAnsi="Times New Roman" w:cs="Times New Roman"/>
      <w:b/>
      <w:bCs/>
      <w:sz w:val="20"/>
      <w:szCs w:val="20"/>
    </w:rPr>
  </w:style>
  <w:style w:type="table" w:styleId="TableGrid">
    <w:name w:val="Table Grid"/>
    <w:basedOn w:val="TableNormal"/>
    <w:uiPriority w:val="59"/>
    <w:rsid w:val="00507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409E5"/>
    <w:rPr>
      <w:sz w:val="20"/>
      <w:szCs w:val="20"/>
    </w:rPr>
  </w:style>
  <w:style w:type="character" w:customStyle="1" w:styleId="EndnoteTextChar">
    <w:name w:val="Endnote Text Char"/>
    <w:basedOn w:val="DefaultParagraphFont"/>
    <w:link w:val="EndnoteText"/>
    <w:uiPriority w:val="99"/>
    <w:semiHidden/>
    <w:rsid w:val="00B409E5"/>
    <w:rPr>
      <w:sz w:val="20"/>
      <w:szCs w:val="20"/>
    </w:rPr>
  </w:style>
  <w:style w:type="character" w:styleId="EndnoteReference">
    <w:name w:val="endnote reference"/>
    <w:basedOn w:val="DefaultParagraphFont"/>
    <w:uiPriority w:val="99"/>
    <w:semiHidden/>
    <w:unhideWhenUsed/>
    <w:rsid w:val="00B409E5"/>
    <w:rPr>
      <w:vertAlign w:val="superscript"/>
    </w:rPr>
  </w:style>
  <w:style w:type="character" w:customStyle="1" w:styleId="DocID">
    <w:name w:val="DocID"/>
    <w:basedOn w:val="DefaultParagraphFont"/>
    <w:rsid w:val="00931B0C"/>
    <w:rPr>
      <w:rFonts w:ascii="Verdana" w:hAnsi="Verdana" w:cs="Arial"/>
      <w:b w:val="0"/>
      <w:i w:val="0"/>
      <w:caps w:val="0"/>
      <w:vanish w:val="0"/>
      <w:color w:val="000000"/>
      <w:sz w:val="14"/>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lind.com/" TargetMode="External"/><Relationship Id="rId5" Type="http://schemas.openxmlformats.org/officeDocument/2006/relationships/webSettings" Target="webSettings.xml"/><Relationship Id="rId10" Type="http://schemas.openxmlformats.org/officeDocument/2006/relationships/hyperlink" Target="http://www.sedar.com" TargetMode="External"/><Relationship Id="rId4" Type="http://schemas.openxmlformats.org/officeDocument/2006/relationships/settings" Target="settings.xml"/><Relationship Id="rId9" Type="http://schemas.openxmlformats.org/officeDocument/2006/relationships/hyperlink" Target="http://www.cclind.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964B32-83C9-46A5-BE7A-4DAF3E192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Furtado, Suzana</dc:creator>
  <cp:lastModifiedBy>Furtado, Suzana</cp:lastModifiedBy>
  <cp:revision>8</cp:revision>
  <dcterms:created xsi:type="dcterms:W3CDTF">2022-05-06T14:10:00Z</dcterms:created>
  <dcterms:modified xsi:type="dcterms:W3CDTF">2022-05-11T19:09:00Z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LEGAL_38841746.1</vt:lpwstr>
  </property>
</Properties>
</file>