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DF428" w14:textId="77777777" w:rsidR="00905525" w:rsidRDefault="00A11E35" w:rsidP="002E33BB">
      <w:pPr>
        <w:pBdr>
          <w:top w:val="nil"/>
          <w:left w:val="nil"/>
          <w:bottom w:val="nil"/>
          <w:right w:val="nil"/>
          <w:between w:val="nil"/>
        </w:pBdr>
        <w:jc w:val="center"/>
        <w:rPr>
          <w:rFonts w:ascii="Calibri" w:eastAsia="Calibri" w:hAnsi="Calibri" w:cs="Calibri"/>
          <w:b/>
          <w:color w:val="000000"/>
          <w:sz w:val="40"/>
          <w:szCs w:val="40"/>
        </w:rPr>
      </w:pPr>
      <w:r>
        <w:rPr>
          <w:rFonts w:ascii="Calibri" w:eastAsia="Calibri" w:hAnsi="Calibri" w:cs="Calibri"/>
          <w:b/>
          <w:color w:val="000000"/>
          <w:sz w:val="40"/>
          <w:szCs w:val="40"/>
        </w:rPr>
        <w:t>EYEFI GROUP TECHNOLOGIES INC.</w:t>
      </w:r>
    </w:p>
    <w:p w14:paraId="117C6200" w14:textId="77777777" w:rsidR="00905525" w:rsidRDefault="00A11E35" w:rsidP="002E33BB">
      <w:pPr>
        <w:pBdr>
          <w:top w:val="nil"/>
          <w:left w:val="nil"/>
          <w:bottom w:val="single" w:sz="8" w:space="1" w:color="A5A5A5"/>
          <w:right w:val="nil"/>
          <w:between w:val="nil"/>
        </w:pBdr>
        <w:jc w:val="center"/>
        <w:rPr>
          <w:rFonts w:ascii="Calibri" w:eastAsia="Calibri" w:hAnsi="Calibri" w:cs="Calibri"/>
          <w:b/>
          <w:color w:val="92D050"/>
          <w:sz w:val="40"/>
          <w:szCs w:val="40"/>
        </w:rPr>
      </w:pPr>
      <w:r>
        <w:rPr>
          <w:rFonts w:ascii="Calibri" w:eastAsia="Calibri" w:hAnsi="Calibri" w:cs="Calibri"/>
          <w:b/>
          <w:color w:val="92D050"/>
          <w:sz w:val="40"/>
          <w:szCs w:val="40"/>
        </w:rPr>
        <w:t>NEWS RELEASE</w:t>
      </w:r>
    </w:p>
    <w:p w14:paraId="6BC847B4" w14:textId="77777777" w:rsidR="00905525" w:rsidRDefault="00905525" w:rsidP="00F4193F">
      <w:pPr>
        <w:rPr>
          <w:color w:val="92D050"/>
        </w:rPr>
      </w:pPr>
    </w:p>
    <w:p w14:paraId="6640C839" w14:textId="09DD3AF9" w:rsidR="004D6468" w:rsidRDefault="00C75E5A" w:rsidP="00C75E5A">
      <w:pPr>
        <w:jc w:val="center"/>
        <w:rPr>
          <w:rFonts w:ascii="Calibri" w:eastAsia="Calibri" w:hAnsi="Calibri" w:cs="Calibri"/>
          <w:b/>
          <w:sz w:val="36"/>
          <w:szCs w:val="36"/>
        </w:rPr>
      </w:pPr>
      <w:r w:rsidRPr="00C75E5A">
        <w:rPr>
          <w:rFonts w:ascii="Calibri" w:eastAsia="Calibri" w:hAnsi="Calibri" w:cs="Calibri"/>
          <w:b/>
          <w:sz w:val="36"/>
          <w:szCs w:val="36"/>
        </w:rPr>
        <w:t xml:space="preserve">EYEFI SIGNS FIRST MAJOR DISTRIBUTOR FOR EYEFI AXIS CLOUD </w:t>
      </w:r>
      <w:r w:rsidR="007D7013">
        <w:rPr>
          <w:rFonts w:ascii="Calibri" w:eastAsia="Calibri" w:hAnsi="Calibri" w:cs="Calibri"/>
          <w:b/>
          <w:sz w:val="36"/>
          <w:szCs w:val="36"/>
        </w:rPr>
        <w:t xml:space="preserve">WITH </w:t>
      </w:r>
      <w:r w:rsidRPr="00C75E5A">
        <w:rPr>
          <w:rFonts w:ascii="Calibri" w:eastAsia="Calibri" w:hAnsi="Calibri" w:cs="Calibri"/>
          <w:b/>
          <w:sz w:val="36"/>
          <w:szCs w:val="36"/>
        </w:rPr>
        <w:t>DICKER DATA LIMITED</w:t>
      </w:r>
    </w:p>
    <w:p w14:paraId="549A39C4" w14:textId="77777777" w:rsidR="00C75E5A" w:rsidRDefault="00C75E5A" w:rsidP="00144C3E">
      <w:pPr>
        <w:jc w:val="both"/>
        <w:rPr>
          <w:rFonts w:asciiTheme="minorHAnsi" w:hAnsiTheme="minorHAnsi" w:cstheme="minorHAnsi"/>
          <w:b/>
        </w:rPr>
      </w:pPr>
    </w:p>
    <w:p w14:paraId="033ACF52" w14:textId="7B675CFC" w:rsidR="00905525" w:rsidRDefault="00D332E6" w:rsidP="00144C3E">
      <w:pPr>
        <w:jc w:val="both"/>
        <w:rPr>
          <w:rFonts w:ascii="Calibri" w:eastAsia="Calibri" w:hAnsi="Calibri" w:cs="Calibri"/>
          <w:sz w:val="22"/>
          <w:szCs w:val="22"/>
        </w:rPr>
      </w:pPr>
      <w:r>
        <w:rPr>
          <w:rFonts w:asciiTheme="minorHAnsi" w:hAnsiTheme="minorHAnsi" w:cstheme="minorHAnsi"/>
          <w:b/>
        </w:rPr>
        <w:t xml:space="preserve">May </w:t>
      </w:r>
      <w:r w:rsidR="0098423E">
        <w:rPr>
          <w:rFonts w:asciiTheme="minorHAnsi" w:hAnsiTheme="minorHAnsi" w:cstheme="minorHAnsi"/>
          <w:b/>
        </w:rPr>
        <w:t>25</w:t>
      </w:r>
      <w:r w:rsidR="00A11E35">
        <w:rPr>
          <w:rFonts w:ascii="Calibri" w:eastAsia="Calibri" w:hAnsi="Calibri" w:cs="Calibri"/>
          <w:b/>
          <w:sz w:val="22"/>
          <w:szCs w:val="22"/>
        </w:rPr>
        <w:t>, 2022 – Toronto, Canada</w:t>
      </w:r>
      <w:r w:rsidR="00A11E35">
        <w:rPr>
          <w:rFonts w:ascii="Calibri" w:eastAsia="Calibri" w:hAnsi="Calibri" w:cs="Calibri"/>
          <w:sz w:val="22"/>
          <w:szCs w:val="22"/>
        </w:rPr>
        <w:t xml:space="preserve"> </w:t>
      </w:r>
      <w:r w:rsidR="00A11E35">
        <w:rPr>
          <w:rFonts w:ascii="Calibri" w:eastAsia="Calibri" w:hAnsi="Calibri" w:cs="Calibri"/>
          <w:b/>
          <w:sz w:val="22"/>
          <w:szCs w:val="22"/>
        </w:rPr>
        <w:t>– EYEfi Group Technologies Inc. (CSE: EGTI) (OTC: EGTTF)</w:t>
      </w:r>
      <w:r w:rsidR="00A11E35">
        <w:rPr>
          <w:rFonts w:ascii="Calibri" w:eastAsia="Calibri" w:hAnsi="Calibri" w:cs="Calibri"/>
          <w:sz w:val="22"/>
          <w:szCs w:val="22"/>
        </w:rPr>
        <w:t xml:space="preserve"> (“EYEfi”) is pleased to announce </w:t>
      </w:r>
      <w:r w:rsidR="007D7013">
        <w:rPr>
          <w:rFonts w:ascii="Calibri" w:eastAsia="Calibri" w:hAnsi="Calibri" w:cs="Calibri"/>
          <w:sz w:val="22"/>
          <w:szCs w:val="22"/>
        </w:rPr>
        <w:t>it has signed its first major distributor, Dicker Data Limited</w:t>
      </w:r>
      <w:r w:rsidR="009F36C5">
        <w:rPr>
          <w:rFonts w:ascii="Calibri" w:eastAsia="Calibri" w:hAnsi="Calibri" w:cs="Calibri"/>
          <w:sz w:val="22"/>
          <w:szCs w:val="22"/>
        </w:rPr>
        <w:t xml:space="preserve"> </w:t>
      </w:r>
      <w:r w:rsidR="009F36C5" w:rsidRPr="001A52F1">
        <w:rPr>
          <w:rFonts w:ascii="Calibri" w:eastAsia="Calibri" w:hAnsi="Calibri" w:cs="Calibri"/>
          <w:b/>
          <w:bCs/>
          <w:sz w:val="22"/>
          <w:szCs w:val="22"/>
        </w:rPr>
        <w:t>(</w:t>
      </w:r>
      <w:r w:rsidR="003A76BA" w:rsidRPr="001A52F1">
        <w:rPr>
          <w:rFonts w:ascii="Calibri" w:eastAsia="Calibri" w:hAnsi="Calibri" w:cs="Calibri"/>
          <w:b/>
          <w:bCs/>
          <w:sz w:val="22"/>
          <w:szCs w:val="22"/>
        </w:rPr>
        <w:t>ASX: DDR</w:t>
      </w:r>
      <w:r w:rsidR="009F36C5" w:rsidRPr="001A52F1">
        <w:rPr>
          <w:rFonts w:ascii="Calibri" w:eastAsia="Calibri" w:hAnsi="Calibri" w:cs="Calibri"/>
          <w:b/>
          <w:bCs/>
          <w:sz w:val="22"/>
          <w:szCs w:val="22"/>
        </w:rPr>
        <w:t>)</w:t>
      </w:r>
      <w:r w:rsidR="007D7013">
        <w:rPr>
          <w:rFonts w:ascii="Calibri" w:eastAsia="Calibri" w:hAnsi="Calibri" w:cs="Calibri"/>
          <w:sz w:val="22"/>
          <w:szCs w:val="22"/>
        </w:rPr>
        <w:t xml:space="preserve">, for the forthcoming launch of EYEfi Axis Cloud and creating a significant platform for </w:t>
      </w:r>
      <w:proofErr w:type="spellStart"/>
      <w:r w:rsidR="007D7013">
        <w:rPr>
          <w:rFonts w:ascii="Calibri" w:eastAsia="Calibri" w:hAnsi="Calibri" w:cs="Calibri"/>
          <w:sz w:val="22"/>
          <w:szCs w:val="22"/>
        </w:rPr>
        <w:t>EYEfi’s</w:t>
      </w:r>
      <w:proofErr w:type="spellEnd"/>
      <w:r w:rsidR="007D7013">
        <w:rPr>
          <w:rFonts w:ascii="Calibri" w:eastAsia="Calibri" w:hAnsi="Calibri" w:cs="Calibri"/>
          <w:sz w:val="22"/>
          <w:szCs w:val="22"/>
        </w:rPr>
        <w:t xml:space="preserve"> sales opportunities and revenue growth.</w:t>
      </w:r>
      <w:r w:rsidR="001E35F0">
        <w:rPr>
          <w:rFonts w:ascii="Calibri" w:eastAsia="Calibri" w:hAnsi="Calibri" w:cs="Calibri"/>
          <w:sz w:val="22"/>
          <w:szCs w:val="22"/>
        </w:rPr>
        <w:t xml:space="preserve"> </w:t>
      </w:r>
      <w:r w:rsidR="005E598C">
        <w:rPr>
          <w:rFonts w:ascii="Calibri" w:eastAsia="Calibri" w:hAnsi="Calibri" w:cs="Calibri"/>
          <w:sz w:val="22"/>
          <w:szCs w:val="22"/>
        </w:rPr>
        <w:t xml:space="preserve"> </w:t>
      </w:r>
    </w:p>
    <w:p w14:paraId="023027A7" w14:textId="77777777" w:rsidR="00905525" w:rsidRDefault="00905525" w:rsidP="00144C3E">
      <w:pPr>
        <w:jc w:val="both"/>
        <w:rPr>
          <w:rFonts w:ascii="Calibri" w:eastAsia="Calibri" w:hAnsi="Calibri" w:cs="Calibri"/>
          <w:sz w:val="22"/>
          <w:szCs w:val="22"/>
        </w:rPr>
      </w:pPr>
    </w:p>
    <w:p w14:paraId="05E79747" w14:textId="541932CB" w:rsidR="008630CD" w:rsidRDefault="007D7013" w:rsidP="004D6468">
      <w:pPr>
        <w:jc w:val="both"/>
        <w:rPr>
          <w:rFonts w:ascii="Calibri" w:eastAsia="Calibri" w:hAnsi="Calibri" w:cs="Calibri"/>
          <w:sz w:val="22"/>
          <w:szCs w:val="22"/>
        </w:rPr>
      </w:pPr>
      <w:r>
        <w:rPr>
          <w:rFonts w:ascii="Calibri" w:eastAsia="Calibri" w:hAnsi="Calibri" w:cs="Calibri"/>
          <w:sz w:val="22"/>
          <w:szCs w:val="22"/>
        </w:rPr>
        <w:t>D</w:t>
      </w:r>
      <w:r w:rsidR="009F36C5">
        <w:rPr>
          <w:rFonts w:ascii="Calibri" w:eastAsia="Calibri" w:hAnsi="Calibri" w:cs="Calibri"/>
          <w:sz w:val="22"/>
          <w:szCs w:val="22"/>
        </w:rPr>
        <w:t>D</w:t>
      </w:r>
      <w:r w:rsidR="003A76BA">
        <w:rPr>
          <w:rFonts w:ascii="Calibri" w:eastAsia="Calibri" w:hAnsi="Calibri" w:cs="Calibri"/>
          <w:sz w:val="22"/>
          <w:szCs w:val="22"/>
        </w:rPr>
        <w:t>R</w:t>
      </w:r>
      <w:r w:rsidR="009F36C5">
        <w:rPr>
          <w:rFonts w:ascii="Calibri" w:eastAsia="Calibri" w:hAnsi="Calibri" w:cs="Calibri"/>
          <w:sz w:val="22"/>
          <w:szCs w:val="22"/>
        </w:rPr>
        <w:t xml:space="preserve"> </w:t>
      </w:r>
      <w:r>
        <w:rPr>
          <w:rFonts w:ascii="Calibri" w:eastAsia="Calibri" w:hAnsi="Calibri" w:cs="Calibri"/>
          <w:sz w:val="22"/>
          <w:szCs w:val="22"/>
        </w:rPr>
        <w:t xml:space="preserve">is </w:t>
      </w:r>
      <w:r w:rsidRPr="007D7013">
        <w:rPr>
          <w:rFonts w:ascii="Calibri" w:eastAsia="Calibri" w:hAnsi="Calibri" w:cs="Calibri"/>
          <w:sz w:val="22"/>
          <w:szCs w:val="22"/>
        </w:rPr>
        <w:t>Australia’s leading locally owned and operated distributor of ICT hardware, software, cloud</w:t>
      </w:r>
      <w:r w:rsidR="003A76BA">
        <w:rPr>
          <w:rFonts w:ascii="Calibri" w:eastAsia="Calibri" w:hAnsi="Calibri" w:cs="Calibri"/>
          <w:sz w:val="22"/>
          <w:szCs w:val="22"/>
        </w:rPr>
        <w:t>, security, access control, surveillance</w:t>
      </w:r>
      <w:r w:rsidRPr="007D7013">
        <w:rPr>
          <w:rFonts w:ascii="Calibri" w:eastAsia="Calibri" w:hAnsi="Calibri" w:cs="Calibri"/>
          <w:sz w:val="22"/>
          <w:szCs w:val="22"/>
        </w:rPr>
        <w:t xml:space="preserve"> and IoT solutions for reseller partners.</w:t>
      </w:r>
      <w:r>
        <w:rPr>
          <w:rFonts w:ascii="Calibri" w:eastAsia="Calibri" w:hAnsi="Calibri" w:cs="Calibri"/>
          <w:sz w:val="22"/>
          <w:szCs w:val="22"/>
        </w:rPr>
        <w:t xml:space="preserve"> </w:t>
      </w:r>
      <w:r w:rsidR="008630CD" w:rsidRPr="008630CD">
        <w:rPr>
          <w:rFonts w:ascii="Calibri" w:eastAsia="Calibri" w:hAnsi="Calibri" w:cs="Calibri"/>
          <w:sz w:val="22"/>
          <w:szCs w:val="22"/>
        </w:rPr>
        <w:t xml:space="preserve">Known as the Australian ICT industry's most trusted advisors, Dicker Data’s mission is to inspire, educate and enable reseller partners to achieve their full potential through the delivery of unparalleled technology, value-added </w:t>
      </w:r>
      <w:proofErr w:type="gramStart"/>
      <w:r w:rsidR="008630CD" w:rsidRPr="008630CD">
        <w:rPr>
          <w:rFonts w:ascii="Calibri" w:eastAsia="Calibri" w:hAnsi="Calibri" w:cs="Calibri"/>
          <w:sz w:val="22"/>
          <w:szCs w:val="22"/>
        </w:rPr>
        <w:t>services</w:t>
      </w:r>
      <w:proofErr w:type="gramEnd"/>
      <w:r w:rsidR="008630CD" w:rsidRPr="008630CD">
        <w:rPr>
          <w:rFonts w:ascii="Calibri" w:eastAsia="Calibri" w:hAnsi="Calibri" w:cs="Calibri"/>
          <w:sz w:val="22"/>
          <w:szCs w:val="22"/>
        </w:rPr>
        <w:t xml:space="preserve"> and logistics. </w:t>
      </w:r>
    </w:p>
    <w:p w14:paraId="2F989511" w14:textId="77777777" w:rsidR="008630CD" w:rsidRDefault="008630CD" w:rsidP="004D6468">
      <w:pPr>
        <w:jc w:val="both"/>
        <w:rPr>
          <w:rFonts w:ascii="Calibri" w:eastAsia="Calibri" w:hAnsi="Calibri" w:cs="Calibri"/>
          <w:sz w:val="22"/>
          <w:szCs w:val="22"/>
        </w:rPr>
      </w:pPr>
    </w:p>
    <w:p w14:paraId="40963B55" w14:textId="6FA4B691" w:rsidR="001724E3" w:rsidRPr="009E0E0E" w:rsidRDefault="008630CD" w:rsidP="004D6468">
      <w:pPr>
        <w:jc w:val="both"/>
        <w:rPr>
          <w:rFonts w:ascii="Calibri" w:eastAsia="Calibri" w:hAnsi="Calibri" w:cs="Calibri"/>
          <w:sz w:val="22"/>
          <w:szCs w:val="22"/>
        </w:rPr>
      </w:pPr>
      <w:r>
        <w:rPr>
          <w:rFonts w:ascii="Calibri" w:eastAsia="Calibri" w:hAnsi="Calibri" w:cs="Calibri"/>
          <w:sz w:val="22"/>
          <w:szCs w:val="22"/>
        </w:rPr>
        <w:t>D</w:t>
      </w:r>
      <w:r w:rsidR="009F36C5">
        <w:rPr>
          <w:rFonts w:ascii="Calibri" w:eastAsia="Calibri" w:hAnsi="Calibri" w:cs="Calibri"/>
          <w:sz w:val="22"/>
          <w:szCs w:val="22"/>
        </w:rPr>
        <w:t>D</w:t>
      </w:r>
      <w:r w:rsidR="003A76BA">
        <w:rPr>
          <w:rFonts w:ascii="Calibri" w:eastAsia="Calibri" w:hAnsi="Calibri" w:cs="Calibri"/>
          <w:sz w:val="22"/>
          <w:szCs w:val="22"/>
        </w:rPr>
        <w:t>R</w:t>
      </w:r>
      <w:r w:rsidR="009F36C5">
        <w:rPr>
          <w:rFonts w:ascii="Calibri" w:eastAsia="Calibri" w:hAnsi="Calibri" w:cs="Calibri"/>
          <w:sz w:val="22"/>
          <w:szCs w:val="22"/>
        </w:rPr>
        <w:t xml:space="preserve"> w</w:t>
      </w:r>
      <w:r>
        <w:rPr>
          <w:rFonts w:ascii="Calibri" w:eastAsia="Calibri" w:hAnsi="Calibri" w:cs="Calibri"/>
          <w:sz w:val="22"/>
          <w:szCs w:val="22"/>
        </w:rPr>
        <w:t>ill be marketing and selling the E</w:t>
      </w:r>
      <w:r w:rsidR="001A52F1">
        <w:rPr>
          <w:rFonts w:ascii="Calibri" w:eastAsia="Calibri" w:hAnsi="Calibri" w:cs="Calibri"/>
          <w:sz w:val="22"/>
          <w:szCs w:val="22"/>
        </w:rPr>
        <w:t>YEfi Axis Cloud product</w:t>
      </w:r>
      <w:r>
        <w:rPr>
          <w:rFonts w:ascii="Calibri" w:eastAsia="Calibri" w:hAnsi="Calibri" w:cs="Calibri"/>
          <w:sz w:val="22"/>
          <w:szCs w:val="22"/>
        </w:rPr>
        <w:t xml:space="preserve">, </w:t>
      </w:r>
      <w:r w:rsidR="00A52D23">
        <w:rPr>
          <w:rFonts w:ascii="Calibri" w:eastAsia="Calibri" w:hAnsi="Calibri" w:cs="Calibri"/>
          <w:sz w:val="22"/>
          <w:szCs w:val="22"/>
        </w:rPr>
        <w:t xml:space="preserve">currently </w:t>
      </w:r>
      <w:r w:rsidR="00427EBA">
        <w:rPr>
          <w:rFonts w:ascii="Calibri" w:eastAsia="Calibri" w:hAnsi="Calibri" w:cs="Calibri"/>
          <w:sz w:val="22"/>
          <w:szCs w:val="22"/>
        </w:rPr>
        <w:t xml:space="preserve">planned for </w:t>
      </w:r>
      <w:r>
        <w:rPr>
          <w:rFonts w:ascii="Calibri" w:eastAsia="Calibri" w:hAnsi="Calibri" w:cs="Calibri"/>
          <w:sz w:val="22"/>
          <w:szCs w:val="22"/>
        </w:rPr>
        <w:t xml:space="preserve">launch in </w:t>
      </w:r>
      <w:r w:rsidR="00A52D23">
        <w:rPr>
          <w:rFonts w:ascii="Calibri" w:eastAsia="Calibri" w:hAnsi="Calibri" w:cs="Calibri"/>
          <w:sz w:val="22"/>
          <w:szCs w:val="22"/>
        </w:rPr>
        <w:t>August 2022</w:t>
      </w:r>
      <w:r>
        <w:rPr>
          <w:rFonts w:ascii="Calibri" w:eastAsia="Calibri" w:hAnsi="Calibri" w:cs="Calibri"/>
          <w:sz w:val="22"/>
          <w:szCs w:val="22"/>
        </w:rPr>
        <w:t xml:space="preserve">, </w:t>
      </w:r>
      <w:r w:rsidR="007E27E1">
        <w:rPr>
          <w:rFonts w:ascii="Calibri" w:eastAsia="Calibri" w:hAnsi="Calibri" w:cs="Calibri"/>
          <w:sz w:val="22"/>
          <w:szCs w:val="22"/>
        </w:rPr>
        <w:t xml:space="preserve">through its </w:t>
      </w:r>
      <w:r>
        <w:rPr>
          <w:rFonts w:ascii="Calibri" w:eastAsia="Calibri" w:hAnsi="Calibri" w:cs="Calibri"/>
          <w:sz w:val="22"/>
          <w:szCs w:val="22"/>
        </w:rPr>
        <w:t xml:space="preserve">vast network of resellers across Australia and New Zealand. With thousands of customers downstream of their reseller network, </w:t>
      </w:r>
      <w:r w:rsidR="009F36C5">
        <w:rPr>
          <w:rFonts w:ascii="Calibri" w:eastAsia="Calibri" w:hAnsi="Calibri" w:cs="Calibri"/>
          <w:sz w:val="22"/>
          <w:szCs w:val="22"/>
        </w:rPr>
        <w:t>the agreement with DD</w:t>
      </w:r>
      <w:r w:rsidR="003A76BA">
        <w:rPr>
          <w:rFonts w:ascii="Calibri" w:eastAsia="Calibri" w:hAnsi="Calibri" w:cs="Calibri"/>
          <w:sz w:val="22"/>
          <w:szCs w:val="22"/>
        </w:rPr>
        <w:t>R</w:t>
      </w:r>
      <w:r w:rsidR="009F36C5">
        <w:rPr>
          <w:rFonts w:ascii="Calibri" w:eastAsia="Calibri" w:hAnsi="Calibri" w:cs="Calibri"/>
          <w:sz w:val="22"/>
          <w:szCs w:val="22"/>
        </w:rPr>
        <w:t xml:space="preserve"> </w:t>
      </w:r>
      <w:r>
        <w:rPr>
          <w:rFonts w:ascii="Calibri" w:eastAsia="Calibri" w:hAnsi="Calibri" w:cs="Calibri"/>
          <w:sz w:val="22"/>
          <w:szCs w:val="22"/>
        </w:rPr>
        <w:t xml:space="preserve">provides excellent </w:t>
      </w:r>
      <w:r w:rsidR="007E27E1">
        <w:rPr>
          <w:rFonts w:ascii="Calibri" w:eastAsia="Calibri" w:hAnsi="Calibri" w:cs="Calibri"/>
          <w:sz w:val="22"/>
          <w:szCs w:val="22"/>
        </w:rPr>
        <w:t xml:space="preserve">sales reach for </w:t>
      </w:r>
      <w:proofErr w:type="gramStart"/>
      <w:r w:rsidR="009F36C5">
        <w:rPr>
          <w:rFonts w:ascii="Calibri" w:eastAsia="Calibri" w:hAnsi="Calibri" w:cs="Calibri"/>
          <w:sz w:val="22"/>
          <w:szCs w:val="22"/>
        </w:rPr>
        <w:t>EYEfi</w:t>
      </w:r>
      <w:r w:rsidR="007E27E1">
        <w:rPr>
          <w:rFonts w:ascii="Calibri" w:eastAsia="Calibri" w:hAnsi="Calibri" w:cs="Calibri"/>
          <w:sz w:val="22"/>
          <w:szCs w:val="22"/>
        </w:rPr>
        <w:t>;</w:t>
      </w:r>
      <w:proofErr w:type="gramEnd"/>
      <w:r w:rsidR="007E27E1">
        <w:rPr>
          <w:rFonts w:ascii="Calibri" w:eastAsia="Calibri" w:hAnsi="Calibri" w:cs="Calibri"/>
          <w:sz w:val="22"/>
          <w:szCs w:val="22"/>
        </w:rPr>
        <w:t xml:space="preserve"> </w:t>
      </w:r>
      <w:r w:rsidR="00042A95">
        <w:rPr>
          <w:rFonts w:ascii="Calibri" w:eastAsia="Calibri" w:hAnsi="Calibri" w:cs="Calibri"/>
          <w:sz w:val="22"/>
          <w:szCs w:val="22"/>
        </w:rPr>
        <w:t xml:space="preserve">maximizing the opportunity for the rapid adoption of </w:t>
      </w:r>
      <w:r w:rsidR="009F36C5">
        <w:rPr>
          <w:rFonts w:ascii="Calibri" w:eastAsia="Calibri" w:hAnsi="Calibri" w:cs="Calibri"/>
          <w:sz w:val="22"/>
          <w:szCs w:val="22"/>
        </w:rPr>
        <w:t xml:space="preserve">EYEfi Axis </w:t>
      </w:r>
      <w:r w:rsidR="007E27E1">
        <w:rPr>
          <w:rFonts w:ascii="Calibri" w:eastAsia="Calibri" w:hAnsi="Calibri" w:cs="Calibri"/>
          <w:sz w:val="22"/>
          <w:szCs w:val="22"/>
        </w:rPr>
        <w:t>C</w:t>
      </w:r>
      <w:r w:rsidR="009F36C5">
        <w:rPr>
          <w:rFonts w:ascii="Calibri" w:eastAsia="Calibri" w:hAnsi="Calibri" w:cs="Calibri"/>
          <w:sz w:val="22"/>
          <w:szCs w:val="22"/>
        </w:rPr>
        <w:t>loud product</w:t>
      </w:r>
      <w:r w:rsidR="007E27E1">
        <w:rPr>
          <w:rFonts w:ascii="Calibri" w:eastAsia="Calibri" w:hAnsi="Calibri" w:cs="Calibri"/>
          <w:sz w:val="22"/>
          <w:szCs w:val="22"/>
        </w:rPr>
        <w:t xml:space="preserve"> </w:t>
      </w:r>
      <w:r w:rsidR="00042A95">
        <w:rPr>
          <w:rFonts w:ascii="Calibri" w:eastAsia="Calibri" w:hAnsi="Calibri" w:cs="Calibri"/>
          <w:sz w:val="22"/>
          <w:szCs w:val="22"/>
        </w:rPr>
        <w:t xml:space="preserve">and </w:t>
      </w:r>
      <w:r w:rsidR="009F36C5">
        <w:rPr>
          <w:rFonts w:ascii="Calibri" w:eastAsia="Calibri" w:hAnsi="Calibri" w:cs="Calibri"/>
          <w:sz w:val="22"/>
          <w:szCs w:val="22"/>
        </w:rPr>
        <w:t xml:space="preserve">substantial </w:t>
      </w:r>
      <w:r w:rsidR="007E27E1">
        <w:rPr>
          <w:rFonts w:ascii="Calibri" w:eastAsia="Calibri" w:hAnsi="Calibri" w:cs="Calibri"/>
          <w:sz w:val="22"/>
          <w:szCs w:val="22"/>
        </w:rPr>
        <w:t xml:space="preserve">sales </w:t>
      </w:r>
      <w:r w:rsidR="009F36C5">
        <w:rPr>
          <w:rFonts w:ascii="Calibri" w:eastAsia="Calibri" w:hAnsi="Calibri" w:cs="Calibri"/>
          <w:sz w:val="22"/>
          <w:szCs w:val="22"/>
        </w:rPr>
        <w:t xml:space="preserve">revenue.  </w:t>
      </w:r>
    </w:p>
    <w:p w14:paraId="0371ACCA" w14:textId="628C6F49" w:rsidR="0003402B" w:rsidRPr="009E0E0E" w:rsidRDefault="0003402B" w:rsidP="004D6468">
      <w:pPr>
        <w:jc w:val="both"/>
        <w:rPr>
          <w:rFonts w:ascii="Calibri" w:eastAsia="Calibri" w:hAnsi="Calibri" w:cs="Calibri"/>
          <w:sz w:val="22"/>
          <w:szCs w:val="22"/>
        </w:rPr>
      </w:pPr>
      <w:r w:rsidRPr="009E0E0E">
        <w:rPr>
          <w:rFonts w:ascii="Calibri" w:eastAsia="Calibri" w:hAnsi="Calibri" w:cs="Calibri"/>
          <w:sz w:val="22"/>
          <w:szCs w:val="22"/>
        </w:rPr>
        <w:t xml:space="preserve"> </w:t>
      </w:r>
    </w:p>
    <w:p w14:paraId="6510B3E5" w14:textId="2B64CD74" w:rsidR="009F36C5" w:rsidRDefault="009F36C5" w:rsidP="008144BD">
      <w:pPr>
        <w:jc w:val="both"/>
        <w:rPr>
          <w:rFonts w:ascii="Calibri" w:eastAsia="Calibri" w:hAnsi="Calibri" w:cs="Calibri"/>
          <w:sz w:val="22"/>
          <w:szCs w:val="22"/>
        </w:rPr>
      </w:pPr>
      <w:r>
        <w:rPr>
          <w:rFonts w:ascii="Calibri" w:eastAsia="Calibri" w:hAnsi="Calibri" w:cs="Calibri"/>
          <w:sz w:val="22"/>
          <w:szCs w:val="22"/>
        </w:rPr>
        <w:t>D</w:t>
      </w:r>
      <w:r w:rsidR="00DB108E">
        <w:rPr>
          <w:rFonts w:ascii="Calibri" w:eastAsia="Calibri" w:hAnsi="Calibri" w:cs="Calibri"/>
          <w:sz w:val="22"/>
          <w:szCs w:val="22"/>
        </w:rPr>
        <w:t>icker Data</w:t>
      </w:r>
      <w:r>
        <w:rPr>
          <w:rFonts w:ascii="Calibri" w:eastAsia="Calibri" w:hAnsi="Calibri" w:cs="Calibri"/>
          <w:sz w:val="22"/>
          <w:szCs w:val="22"/>
        </w:rPr>
        <w:t xml:space="preserve">’s </w:t>
      </w:r>
      <w:r w:rsidR="003A76BA">
        <w:rPr>
          <w:rFonts w:ascii="Calibri" w:eastAsia="Calibri" w:hAnsi="Calibri" w:cs="Calibri"/>
          <w:sz w:val="22"/>
          <w:szCs w:val="22"/>
        </w:rPr>
        <w:t>General Manager - DAS</w:t>
      </w:r>
      <w:r>
        <w:rPr>
          <w:rFonts w:ascii="Calibri" w:eastAsia="Calibri" w:hAnsi="Calibri" w:cs="Calibri"/>
          <w:sz w:val="22"/>
          <w:szCs w:val="22"/>
        </w:rPr>
        <w:t xml:space="preserve">, </w:t>
      </w:r>
      <w:r w:rsidR="003A76BA">
        <w:rPr>
          <w:rFonts w:ascii="Calibri" w:eastAsia="Calibri" w:hAnsi="Calibri" w:cs="Calibri"/>
          <w:sz w:val="22"/>
          <w:szCs w:val="22"/>
        </w:rPr>
        <w:t>Chris Price,</w:t>
      </w:r>
      <w:r>
        <w:rPr>
          <w:rFonts w:ascii="Calibri" w:eastAsia="Calibri" w:hAnsi="Calibri" w:cs="Calibri"/>
          <w:sz w:val="22"/>
          <w:szCs w:val="22"/>
        </w:rPr>
        <w:t xml:space="preserve"> said </w:t>
      </w:r>
      <w:r w:rsidR="008144BD" w:rsidRPr="00CC1756">
        <w:rPr>
          <w:rFonts w:ascii="Calibri" w:eastAsia="Calibri" w:hAnsi="Calibri" w:cs="Calibri"/>
          <w:sz w:val="22"/>
          <w:szCs w:val="22"/>
        </w:rPr>
        <w:t>“</w:t>
      </w:r>
      <w:r w:rsidR="001A3509" w:rsidRPr="00CC1756">
        <w:rPr>
          <w:rFonts w:ascii="Calibri" w:eastAsia="Calibri" w:hAnsi="Calibri" w:cs="Calibri"/>
          <w:sz w:val="22"/>
          <w:szCs w:val="22"/>
        </w:rPr>
        <w:t xml:space="preserve">I’m pleased to welcome EYEfi </w:t>
      </w:r>
      <w:r w:rsidR="000215C5" w:rsidRPr="00CC1756">
        <w:rPr>
          <w:rFonts w:ascii="Calibri" w:eastAsia="Calibri" w:hAnsi="Calibri" w:cs="Calibri"/>
          <w:sz w:val="22"/>
          <w:szCs w:val="22"/>
        </w:rPr>
        <w:t xml:space="preserve">Axis Cloud </w:t>
      </w:r>
      <w:r w:rsidR="001A3509" w:rsidRPr="00CC1756">
        <w:rPr>
          <w:rFonts w:ascii="Calibri" w:eastAsia="Calibri" w:hAnsi="Calibri" w:cs="Calibri"/>
          <w:sz w:val="22"/>
          <w:szCs w:val="22"/>
        </w:rPr>
        <w:t xml:space="preserve">to the Dicker Data Access and Surveillance (DAS) portfolio. </w:t>
      </w:r>
      <w:r w:rsidR="000215C5" w:rsidRPr="00CC1756">
        <w:rPr>
          <w:rFonts w:ascii="Calibri" w:eastAsia="Calibri" w:hAnsi="Calibri" w:cs="Calibri"/>
          <w:sz w:val="22"/>
          <w:szCs w:val="22"/>
        </w:rPr>
        <w:t xml:space="preserve"> Their</w:t>
      </w:r>
      <w:r w:rsidR="009D2628" w:rsidRPr="00CC1756">
        <w:rPr>
          <w:rFonts w:ascii="Calibri" w:eastAsia="Calibri" w:hAnsi="Calibri" w:cs="Calibri"/>
          <w:sz w:val="22"/>
          <w:szCs w:val="22"/>
        </w:rPr>
        <w:t xml:space="preserve"> subsc</w:t>
      </w:r>
      <w:r w:rsidR="000215C5" w:rsidRPr="00CC1756">
        <w:rPr>
          <w:rFonts w:ascii="Calibri" w:eastAsia="Calibri" w:hAnsi="Calibri" w:cs="Calibri"/>
          <w:sz w:val="22"/>
          <w:szCs w:val="22"/>
        </w:rPr>
        <w:t xml:space="preserve">ription-based, </w:t>
      </w:r>
      <w:r w:rsidR="00CC1756" w:rsidRPr="00CC1756">
        <w:rPr>
          <w:rFonts w:ascii="Calibri" w:eastAsia="Calibri" w:hAnsi="Calibri" w:cs="Calibri"/>
          <w:sz w:val="22"/>
          <w:szCs w:val="22"/>
        </w:rPr>
        <w:t>centralized</w:t>
      </w:r>
      <w:r w:rsidR="000215C5" w:rsidRPr="00CC1756">
        <w:rPr>
          <w:rFonts w:ascii="Calibri" w:eastAsia="Calibri" w:hAnsi="Calibri" w:cs="Calibri"/>
          <w:sz w:val="22"/>
          <w:szCs w:val="22"/>
        </w:rPr>
        <w:t xml:space="preserve"> </w:t>
      </w:r>
      <w:r w:rsidR="00FA6029" w:rsidRPr="00CC1756">
        <w:rPr>
          <w:rFonts w:ascii="Calibri" w:eastAsia="Calibri" w:hAnsi="Calibri" w:cs="Calibri"/>
          <w:sz w:val="22"/>
          <w:szCs w:val="22"/>
        </w:rPr>
        <w:t>cloud</w:t>
      </w:r>
      <w:r w:rsidR="000215C5" w:rsidRPr="00CC1756">
        <w:rPr>
          <w:rFonts w:ascii="Calibri" w:eastAsia="Calibri" w:hAnsi="Calibri" w:cs="Calibri"/>
          <w:sz w:val="22"/>
          <w:szCs w:val="22"/>
        </w:rPr>
        <w:t xml:space="preserve"> technology</w:t>
      </w:r>
      <w:r w:rsidR="009D2628" w:rsidRPr="00CC1756">
        <w:rPr>
          <w:rFonts w:ascii="Calibri" w:eastAsia="Calibri" w:hAnsi="Calibri" w:cs="Calibri"/>
          <w:sz w:val="22"/>
          <w:szCs w:val="22"/>
        </w:rPr>
        <w:t xml:space="preserve"> provides a secure and simplified way </w:t>
      </w:r>
      <w:r w:rsidR="00DB108E" w:rsidRPr="00CC1756">
        <w:rPr>
          <w:rFonts w:ascii="Calibri" w:eastAsia="Calibri" w:hAnsi="Calibri" w:cs="Calibri"/>
          <w:sz w:val="22"/>
          <w:szCs w:val="22"/>
        </w:rPr>
        <w:t xml:space="preserve">to </w:t>
      </w:r>
      <w:r w:rsidR="00FA6029" w:rsidRPr="00CC1756">
        <w:rPr>
          <w:rFonts w:ascii="Calibri" w:eastAsia="Calibri" w:hAnsi="Calibri" w:cs="Calibri"/>
          <w:sz w:val="22"/>
          <w:szCs w:val="22"/>
        </w:rPr>
        <w:t>remotely manage end-user environments and enables existing customers to unlock additional value from the investments they’ve already made. Our team look forward to introducing our extensive network of access and surveillance customers to the EYEfi Axis Cloud range</w:t>
      </w:r>
      <w:r w:rsidR="0098423E">
        <w:rPr>
          <w:rFonts w:ascii="Calibri" w:eastAsia="Calibri" w:hAnsi="Calibri" w:cs="Calibri"/>
          <w:sz w:val="22"/>
          <w:szCs w:val="22"/>
        </w:rPr>
        <w:t>”</w:t>
      </w:r>
      <w:r w:rsidR="00FA6029" w:rsidRPr="00CC1756">
        <w:rPr>
          <w:rFonts w:ascii="Calibri" w:eastAsia="Calibri" w:hAnsi="Calibri" w:cs="Calibri"/>
          <w:sz w:val="22"/>
          <w:szCs w:val="22"/>
        </w:rPr>
        <w:t>.</w:t>
      </w:r>
    </w:p>
    <w:p w14:paraId="38A7D9A1" w14:textId="77777777" w:rsidR="009F36C5" w:rsidRDefault="009F36C5" w:rsidP="008144BD">
      <w:pPr>
        <w:jc w:val="both"/>
        <w:rPr>
          <w:rFonts w:ascii="Calibri" w:eastAsia="Calibri" w:hAnsi="Calibri" w:cs="Calibri"/>
          <w:sz w:val="22"/>
          <w:szCs w:val="22"/>
        </w:rPr>
      </w:pPr>
    </w:p>
    <w:p w14:paraId="0461F3E0" w14:textId="6FC2DB3B" w:rsidR="00D46B56" w:rsidRDefault="00C6346D" w:rsidP="00C6346D">
      <w:pPr>
        <w:jc w:val="both"/>
        <w:rPr>
          <w:rFonts w:ascii="Calibri" w:eastAsia="Calibri" w:hAnsi="Calibri" w:cs="Calibri"/>
          <w:sz w:val="22"/>
          <w:szCs w:val="22"/>
        </w:rPr>
      </w:pPr>
      <w:r w:rsidRPr="00231736">
        <w:rPr>
          <w:rFonts w:ascii="Calibri" w:eastAsia="Calibri" w:hAnsi="Calibri" w:cs="Calibri"/>
          <w:sz w:val="22"/>
          <w:szCs w:val="22"/>
        </w:rPr>
        <w:t xml:space="preserve">EYEfi </w:t>
      </w:r>
      <w:r w:rsidR="009F36C5">
        <w:rPr>
          <w:rFonts w:ascii="Calibri" w:eastAsia="Calibri" w:hAnsi="Calibri" w:cs="Calibri"/>
          <w:sz w:val="22"/>
          <w:szCs w:val="22"/>
        </w:rPr>
        <w:t xml:space="preserve">has been working </w:t>
      </w:r>
      <w:r w:rsidR="00D46B56">
        <w:rPr>
          <w:rFonts w:ascii="Calibri" w:eastAsia="Calibri" w:hAnsi="Calibri" w:cs="Calibri"/>
          <w:sz w:val="22"/>
          <w:szCs w:val="22"/>
        </w:rPr>
        <w:t xml:space="preserve">closely </w:t>
      </w:r>
      <w:r w:rsidR="009F36C5">
        <w:rPr>
          <w:rFonts w:ascii="Calibri" w:eastAsia="Calibri" w:hAnsi="Calibri" w:cs="Calibri"/>
          <w:sz w:val="22"/>
          <w:szCs w:val="22"/>
        </w:rPr>
        <w:t>with DD</w:t>
      </w:r>
      <w:r w:rsidR="003A76BA">
        <w:rPr>
          <w:rFonts w:ascii="Calibri" w:eastAsia="Calibri" w:hAnsi="Calibri" w:cs="Calibri"/>
          <w:sz w:val="22"/>
          <w:szCs w:val="22"/>
        </w:rPr>
        <w:t>R</w:t>
      </w:r>
      <w:r w:rsidR="009F36C5">
        <w:rPr>
          <w:rFonts w:ascii="Calibri" w:eastAsia="Calibri" w:hAnsi="Calibri" w:cs="Calibri"/>
          <w:sz w:val="22"/>
          <w:szCs w:val="22"/>
        </w:rPr>
        <w:t xml:space="preserve"> </w:t>
      </w:r>
      <w:r w:rsidR="00D46B56">
        <w:rPr>
          <w:rFonts w:ascii="Calibri" w:eastAsia="Calibri" w:hAnsi="Calibri" w:cs="Calibri"/>
          <w:sz w:val="22"/>
          <w:szCs w:val="22"/>
        </w:rPr>
        <w:t xml:space="preserve">ahead of the formal </w:t>
      </w:r>
      <w:r w:rsidR="009F36C5">
        <w:rPr>
          <w:rFonts w:ascii="Calibri" w:eastAsia="Calibri" w:hAnsi="Calibri" w:cs="Calibri"/>
          <w:sz w:val="22"/>
          <w:szCs w:val="22"/>
        </w:rPr>
        <w:t xml:space="preserve">launch, and in conjunction with our product partner, </w:t>
      </w:r>
      <w:r>
        <w:rPr>
          <w:rFonts w:ascii="Calibri" w:eastAsia="Calibri" w:hAnsi="Calibri" w:cs="Calibri"/>
          <w:sz w:val="22"/>
          <w:szCs w:val="22"/>
        </w:rPr>
        <w:t>Axis Communications</w:t>
      </w:r>
      <w:r w:rsidR="009F36C5">
        <w:rPr>
          <w:rFonts w:ascii="Calibri" w:eastAsia="Calibri" w:hAnsi="Calibri" w:cs="Calibri"/>
          <w:sz w:val="22"/>
          <w:szCs w:val="22"/>
        </w:rPr>
        <w:t xml:space="preserve">, </w:t>
      </w:r>
      <w:r w:rsidR="00D46B56">
        <w:rPr>
          <w:rFonts w:ascii="Calibri" w:eastAsia="Calibri" w:hAnsi="Calibri" w:cs="Calibri"/>
          <w:sz w:val="22"/>
          <w:szCs w:val="22"/>
        </w:rPr>
        <w:t xml:space="preserve">has </w:t>
      </w:r>
      <w:r w:rsidR="00427EBA">
        <w:rPr>
          <w:rFonts w:ascii="Calibri" w:eastAsia="Calibri" w:hAnsi="Calibri" w:cs="Calibri"/>
          <w:sz w:val="22"/>
          <w:szCs w:val="22"/>
        </w:rPr>
        <w:t xml:space="preserve">provided critical feedback enabling EYEfi to </w:t>
      </w:r>
      <w:r w:rsidR="00D46B56">
        <w:rPr>
          <w:rFonts w:ascii="Calibri" w:eastAsia="Calibri" w:hAnsi="Calibri" w:cs="Calibri"/>
          <w:sz w:val="22"/>
          <w:szCs w:val="22"/>
        </w:rPr>
        <w:t xml:space="preserve">further refine the product and commercial offering to ensure </w:t>
      </w:r>
      <w:r w:rsidR="00427EBA">
        <w:rPr>
          <w:rFonts w:ascii="Calibri" w:eastAsia="Calibri" w:hAnsi="Calibri" w:cs="Calibri"/>
          <w:sz w:val="22"/>
          <w:szCs w:val="22"/>
        </w:rPr>
        <w:t xml:space="preserve">its </w:t>
      </w:r>
      <w:r w:rsidR="00D46B56">
        <w:rPr>
          <w:rFonts w:ascii="Calibri" w:eastAsia="Calibri" w:hAnsi="Calibri" w:cs="Calibri"/>
          <w:sz w:val="22"/>
          <w:szCs w:val="22"/>
        </w:rPr>
        <w:t>well-positioned for success in the marketplace.</w:t>
      </w:r>
    </w:p>
    <w:p w14:paraId="603F29F1" w14:textId="77777777" w:rsidR="00C6346D" w:rsidRDefault="00C6346D" w:rsidP="004D6468">
      <w:pPr>
        <w:jc w:val="both"/>
        <w:rPr>
          <w:rFonts w:ascii="Calibri" w:eastAsia="Calibri" w:hAnsi="Calibri" w:cs="Calibri"/>
          <w:sz w:val="22"/>
          <w:szCs w:val="22"/>
        </w:rPr>
      </w:pPr>
    </w:p>
    <w:p w14:paraId="22CBB120" w14:textId="25BA6EC9" w:rsidR="00485FAA" w:rsidRDefault="0033609F" w:rsidP="004D6468">
      <w:pPr>
        <w:jc w:val="both"/>
        <w:rPr>
          <w:rFonts w:ascii="Calibri" w:eastAsia="Calibri" w:hAnsi="Calibri" w:cs="Calibri"/>
          <w:sz w:val="22"/>
          <w:szCs w:val="22"/>
        </w:rPr>
      </w:pPr>
      <w:r>
        <w:rPr>
          <w:rFonts w:ascii="Calibri" w:eastAsia="Calibri" w:hAnsi="Calibri" w:cs="Calibri"/>
          <w:sz w:val="22"/>
          <w:szCs w:val="22"/>
        </w:rPr>
        <w:t xml:space="preserve">EYEfi Axis Cloud offers </w:t>
      </w:r>
      <w:r w:rsidRPr="0033609F">
        <w:rPr>
          <w:rFonts w:ascii="Calibri" w:eastAsia="Calibri" w:hAnsi="Calibri" w:cs="Calibri"/>
          <w:sz w:val="22"/>
          <w:szCs w:val="22"/>
        </w:rPr>
        <w:t>customers an easy way to connect, monitor and manage Axis cameras on the internet</w:t>
      </w:r>
      <w:r w:rsidR="007802A2">
        <w:rPr>
          <w:rFonts w:ascii="Calibri" w:eastAsia="Calibri" w:hAnsi="Calibri" w:cs="Calibri"/>
          <w:sz w:val="22"/>
          <w:szCs w:val="22"/>
        </w:rPr>
        <w:t xml:space="preserve">. </w:t>
      </w:r>
      <w:r w:rsidRPr="0033609F">
        <w:rPr>
          <w:rFonts w:ascii="Calibri" w:eastAsia="Calibri" w:hAnsi="Calibri" w:cs="Calibri"/>
          <w:sz w:val="22"/>
          <w:szCs w:val="22"/>
        </w:rPr>
        <w:t xml:space="preserve">EYEfi Axis Cloud is an entirely cloud-based video service platform </w:t>
      </w:r>
      <w:r w:rsidR="00C05283">
        <w:rPr>
          <w:rFonts w:ascii="Calibri" w:eastAsia="Calibri" w:hAnsi="Calibri" w:cs="Calibri"/>
          <w:sz w:val="22"/>
          <w:szCs w:val="22"/>
        </w:rPr>
        <w:t xml:space="preserve">and will enable the EYEfi and Axis sales channels with recurring subscription-based revenue, while </w:t>
      </w:r>
      <w:r w:rsidRPr="0033609F">
        <w:rPr>
          <w:rFonts w:ascii="Calibri" w:eastAsia="Calibri" w:hAnsi="Calibri" w:cs="Calibri"/>
          <w:sz w:val="22"/>
          <w:szCs w:val="22"/>
        </w:rPr>
        <w:t xml:space="preserve">providing </w:t>
      </w:r>
      <w:r w:rsidR="00C05283">
        <w:rPr>
          <w:rFonts w:ascii="Calibri" w:eastAsia="Calibri" w:hAnsi="Calibri" w:cs="Calibri"/>
          <w:sz w:val="22"/>
          <w:szCs w:val="22"/>
        </w:rPr>
        <w:t xml:space="preserve">end </w:t>
      </w:r>
      <w:r w:rsidRPr="0033609F">
        <w:rPr>
          <w:rFonts w:ascii="Calibri" w:eastAsia="Calibri" w:hAnsi="Calibri" w:cs="Calibri"/>
          <w:sz w:val="22"/>
          <w:szCs w:val="22"/>
        </w:rPr>
        <w:t xml:space="preserve">customers with a reliable </w:t>
      </w:r>
      <w:r w:rsidR="00C05283">
        <w:rPr>
          <w:rFonts w:ascii="Calibri" w:eastAsia="Calibri" w:hAnsi="Calibri" w:cs="Calibri"/>
          <w:sz w:val="22"/>
          <w:szCs w:val="22"/>
        </w:rPr>
        <w:t xml:space="preserve">and </w:t>
      </w:r>
      <w:r w:rsidRPr="0033609F">
        <w:rPr>
          <w:rFonts w:ascii="Calibri" w:eastAsia="Calibri" w:hAnsi="Calibri" w:cs="Calibri"/>
          <w:sz w:val="22"/>
          <w:szCs w:val="22"/>
        </w:rPr>
        <w:t>effective monitoring solution</w:t>
      </w:r>
      <w:r w:rsidR="00C05283">
        <w:rPr>
          <w:rFonts w:ascii="Calibri" w:eastAsia="Calibri" w:hAnsi="Calibri" w:cs="Calibri"/>
          <w:sz w:val="22"/>
          <w:szCs w:val="22"/>
        </w:rPr>
        <w:t xml:space="preserve"> for Axis cameras</w:t>
      </w:r>
      <w:r w:rsidRPr="0033609F">
        <w:rPr>
          <w:rFonts w:ascii="Calibri" w:eastAsia="Calibri" w:hAnsi="Calibri" w:cs="Calibri"/>
          <w:sz w:val="22"/>
          <w:szCs w:val="22"/>
        </w:rPr>
        <w:t>.</w:t>
      </w:r>
    </w:p>
    <w:p w14:paraId="390451A8" w14:textId="060DBBFC" w:rsidR="0033609F" w:rsidRDefault="0033609F" w:rsidP="004D6468">
      <w:pPr>
        <w:jc w:val="both"/>
        <w:rPr>
          <w:rFonts w:ascii="Calibri" w:eastAsia="Calibri" w:hAnsi="Calibri" w:cs="Calibri"/>
          <w:sz w:val="22"/>
          <w:szCs w:val="22"/>
        </w:rPr>
      </w:pPr>
    </w:p>
    <w:p w14:paraId="57F178FA" w14:textId="10A60C86" w:rsidR="00042A95" w:rsidRDefault="00042A95" w:rsidP="004D6468">
      <w:pPr>
        <w:jc w:val="both"/>
        <w:rPr>
          <w:rFonts w:ascii="Calibri" w:eastAsia="Calibri" w:hAnsi="Calibri" w:cs="Calibri"/>
          <w:sz w:val="22"/>
          <w:szCs w:val="22"/>
        </w:rPr>
      </w:pPr>
      <w:proofErr w:type="spellStart"/>
      <w:r>
        <w:rPr>
          <w:rFonts w:ascii="Calibri" w:eastAsia="Calibri" w:hAnsi="Calibri" w:cs="Calibri"/>
          <w:sz w:val="22"/>
          <w:szCs w:val="22"/>
        </w:rPr>
        <w:t>EYEfi’s</w:t>
      </w:r>
      <w:proofErr w:type="spellEnd"/>
      <w:r>
        <w:rPr>
          <w:rFonts w:ascii="Calibri" w:eastAsia="Calibri" w:hAnsi="Calibri" w:cs="Calibri"/>
          <w:sz w:val="22"/>
          <w:szCs w:val="22"/>
        </w:rPr>
        <w:t xml:space="preserve"> CEO, Simon Langdon said “</w:t>
      </w:r>
      <w:r w:rsidR="00A52D23">
        <w:rPr>
          <w:rFonts w:ascii="Calibri" w:eastAsia="Calibri" w:hAnsi="Calibri" w:cs="Calibri"/>
          <w:sz w:val="22"/>
          <w:szCs w:val="22"/>
        </w:rPr>
        <w:t xml:space="preserve">We are </w:t>
      </w:r>
      <w:r w:rsidR="00427EBA">
        <w:rPr>
          <w:rFonts w:ascii="Calibri" w:eastAsia="Calibri" w:hAnsi="Calibri" w:cs="Calibri"/>
          <w:sz w:val="22"/>
          <w:szCs w:val="22"/>
        </w:rPr>
        <w:t xml:space="preserve">excited to have Dicker Data onboard as the first major distributor for our EYEfi Axis </w:t>
      </w:r>
      <w:r w:rsidR="006A4B9B">
        <w:rPr>
          <w:rFonts w:ascii="Calibri" w:eastAsia="Calibri" w:hAnsi="Calibri" w:cs="Calibri"/>
          <w:sz w:val="22"/>
          <w:szCs w:val="22"/>
        </w:rPr>
        <w:t>C</w:t>
      </w:r>
      <w:r w:rsidR="00427EBA">
        <w:rPr>
          <w:rFonts w:ascii="Calibri" w:eastAsia="Calibri" w:hAnsi="Calibri" w:cs="Calibri"/>
          <w:sz w:val="22"/>
          <w:szCs w:val="22"/>
        </w:rPr>
        <w:t>loud product offering. The sales reach</w:t>
      </w:r>
      <w:r w:rsidR="00A93BFE">
        <w:rPr>
          <w:rFonts w:ascii="Calibri" w:eastAsia="Calibri" w:hAnsi="Calibri" w:cs="Calibri"/>
          <w:sz w:val="22"/>
          <w:szCs w:val="22"/>
        </w:rPr>
        <w:t>,</w:t>
      </w:r>
      <w:r w:rsidR="00427EBA">
        <w:rPr>
          <w:rFonts w:ascii="Calibri" w:eastAsia="Calibri" w:hAnsi="Calibri" w:cs="Calibri"/>
          <w:sz w:val="22"/>
          <w:szCs w:val="22"/>
        </w:rPr>
        <w:t xml:space="preserve"> quality and volume of </w:t>
      </w:r>
      <w:r w:rsidR="00A93BFE">
        <w:rPr>
          <w:rFonts w:ascii="Calibri" w:eastAsia="Calibri" w:hAnsi="Calibri" w:cs="Calibri"/>
          <w:sz w:val="22"/>
          <w:szCs w:val="22"/>
        </w:rPr>
        <w:t xml:space="preserve">the </w:t>
      </w:r>
      <w:r w:rsidR="00427EBA">
        <w:rPr>
          <w:rFonts w:ascii="Calibri" w:eastAsia="Calibri" w:hAnsi="Calibri" w:cs="Calibri"/>
          <w:sz w:val="22"/>
          <w:szCs w:val="22"/>
        </w:rPr>
        <w:t xml:space="preserve">resellers </w:t>
      </w:r>
      <w:r w:rsidR="006A4B9B">
        <w:rPr>
          <w:rFonts w:ascii="Calibri" w:eastAsia="Calibri" w:hAnsi="Calibri" w:cs="Calibri"/>
          <w:sz w:val="22"/>
          <w:szCs w:val="22"/>
        </w:rPr>
        <w:t xml:space="preserve">and customers </w:t>
      </w:r>
      <w:r w:rsidR="00427EBA">
        <w:rPr>
          <w:rFonts w:ascii="Calibri" w:eastAsia="Calibri" w:hAnsi="Calibri" w:cs="Calibri"/>
          <w:sz w:val="22"/>
          <w:szCs w:val="22"/>
        </w:rPr>
        <w:t xml:space="preserve">that sit </w:t>
      </w:r>
      <w:r w:rsidR="0098423E">
        <w:rPr>
          <w:rFonts w:ascii="Calibri" w:eastAsia="Calibri" w:hAnsi="Calibri" w:cs="Calibri"/>
          <w:sz w:val="22"/>
          <w:szCs w:val="22"/>
        </w:rPr>
        <w:t xml:space="preserve">within </w:t>
      </w:r>
      <w:r w:rsidR="00A93BFE">
        <w:rPr>
          <w:rFonts w:ascii="Calibri" w:eastAsia="Calibri" w:hAnsi="Calibri" w:cs="Calibri"/>
          <w:sz w:val="22"/>
          <w:szCs w:val="22"/>
        </w:rPr>
        <w:t>Dicker Data</w:t>
      </w:r>
      <w:r w:rsidR="0098423E">
        <w:rPr>
          <w:rFonts w:ascii="Calibri" w:eastAsia="Calibri" w:hAnsi="Calibri" w:cs="Calibri"/>
          <w:sz w:val="22"/>
          <w:szCs w:val="22"/>
        </w:rPr>
        <w:t>’s distribution channel</w:t>
      </w:r>
      <w:r w:rsidR="00A93BFE">
        <w:rPr>
          <w:rFonts w:ascii="Calibri" w:eastAsia="Calibri" w:hAnsi="Calibri" w:cs="Calibri"/>
          <w:sz w:val="22"/>
          <w:szCs w:val="22"/>
        </w:rPr>
        <w:t xml:space="preserve">, presents EYEfi with an excellent opportunity </w:t>
      </w:r>
      <w:r w:rsidR="006A4B9B">
        <w:rPr>
          <w:rFonts w:ascii="Calibri" w:eastAsia="Calibri" w:hAnsi="Calibri" w:cs="Calibri"/>
          <w:sz w:val="22"/>
          <w:szCs w:val="22"/>
        </w:rPr>
        <w:t xml:space="preserve">for the uptake </w:t>
      </w:r>
      <w:r w:rsidR="00A93BFE">
        <w:rPr>
          <w:rFonts w:ascii="Calibri" w:eastAsia="Calibri" w:hAnsi="Calibri" w:cs="Calibri"/>
          <w:sz w:val="22"/>
          <w:szCs w:val="22"/>
        </w:rPr>
        <w:t>of the product and we are looking forward to making this a success for both our organizations</w:t>
      </w:r>
      <w:r w:rsidR="0098423E">
        <w:rPr>
          <w:rFonts w:ascii="Calibri" w:eastAsia="Calibri" w:hAnsi="Calibri" w:cs="Calibri"/>
          <w:sz w:val="22"/>
          <w:szCs w:val="22"/>
        </w:rPr>
        <w:t xml:space="preserve"> and their customers</w:t>
      </w:r>
      <w:r w:rsidR="00A93BFE">
        <w:rPr>
          <w:rFonts w:ascii="Calibri" w:eastAsia="Calibri" w:hAnsi="Calibri" w:cs="Calibri"/>
          <w:sz w:val="22"/>
          <w:szCs w:val="22"/>
        </w:rPr>
        <w:t>”.</w:t>
      </w:r>
      <w:r w:rsidR="00427EBA">
        <w:rPr>
          <w:rFonts w:ascii="Calibri" w:eastAsia="Calibri" w:hAnsi="Calibri" w:cs="Calibri"/>
          <w:sz w:val="22"/>
          <w:szCs w:val="22"/>
        </w:rPr>
        <w:t xml:space="preserve"> </w:t>
      </w:r>
    </w:p>
    <w:p w14:paraId="101BA518" w14:textId="77777777" w:rsidR="00042A95" w:rsidRDefault="00042A95" w:rsidP="004D6468">
      <w:pPr>
        <w:jc w:val="both"/>
        <w:rPr>
          <w:rFonts w:ascii="Calibri" w:eastAsia="Calibri" w:hAnsi="Calibri" w:cs="Calibri"/>
          <w:sz w:val="22"/>
          <w:szCs w:val="22"/>
        </w:rPr>
      </w:pPr>
    </w:p>
    <w:p w14:paraId="45BD9289" w14:textId="208586C0" w:rsidR="00905525" w:rsidRDefault="00A11E35" w:rsidP="004D6468">
      <w:pPr>
        <w:jc w:val="both"/>
        <w:rPr>
          <w:rFonts w:ascii="Calibri" w:eastAsia="Calibri" w:hAnsi="Calibri" w:cs="Calibri"/>
          <w:sz w:val="22"/>
          <w:szCs w:val="22"/>
        </w:rPr>
      </w:pPr>
      <w:r w:rsidRPr="009E0E0E">
        <w:rPr>
          <w:rFonts w:ascii="Calibri" w:eastAsia="Calibri" w:hAnsi="Calibri" w:cs="Calibri"/>
          <w:sz w:val="22"/>
          <w:szCs w:val="22"/>
        </w:rPr>
        <w:t xml:space="preserve">The EYEfi Axis subscription-based offering will be available initially via Axis’ </w:t>
      </w:r>
      <w:r w:rsidR="007802A2" w:rsidRPr="009E0E0E">
        <w:rPr>
          <w:rFonts w:ascii="Calibri" w:eastAsia="Calibri" w:hAnsi="Calibri" w:cs="Calibri"/>
          <w:sz w:val="22"/>
          <w:szCs w:val="22"/>
        </w:rPr>
        <w:t xml:space="preserve">vast distributor and partner network across </w:t>
      </w:r>
      <w:r w:rsidRPr="009E0E0E">
        <w:rPr>
          <w:rFonts w:ascii="Calibri" w:eastAsia="Calibri" w:hAnsi="Calibri" w:cs="Calibri"/>
          <w:sz w:val="22"/>
          <w:szCs w:val="22"/>
        </w:rPr>
        <w:t>Australia and New Zealand</w:t>
      </w:r>
      <w:r w:rsidR="006B3CBC" w:rsidRPr="009E0E0E">
        <w:rPr>
          <w:rFonts w:ascii="Calibri" w:eastAsia="Calibri" w:hAnsi="Calibri" w:cs="Calibri"/>
          <w:sz w:val="22"/>
          <w:szCs w:val="22"/>
        </w:rPr>
        <w:t xml:space="preserve">. </w:t>
      </w:r>
      <w:r w:rsidRPr="009E0E0E">
        <w:rPr>
          <w:rFonts w:ascii="Calibri" w:eastAsia="Calibri" w:hAnsi="Calibri" w:cs="Calibri"/>
          <w:sz w:val="22"/>
          <w:szCs w:val="22"/>
        </w:rPr>
        <w:t>Axis plans to expand this offering into other major regions around the world, once launched here in Oceania.</w:t>
      </w:r>
      <w:r>
        <w:rPr>
          <w:rFonts w:ascii="Calibri" w:eastAsia="Calibri" w:hAnsi="Calibri" w:cs="Calibri"/>
          <w:sz w:val="22"/>
          <w:szCs w:val="22"/>
        </w:rPr>
        <w:t xml:space="preserve"> </w:t>
      </w:r>
    </w:p>
    <w:p w14:paraId="14AB6D90" w14:textId="77777777" w:rsidR="00905525" w:rsidRDefault="00905525" w:rsidP="00144C3E">
      <w:pPr>
        <w:jc w:val="both"/>
        <w:rPr>
          <w:rFonts w:ascii="Calibri" w:eastAsia="Calibri" w:hAnsi="Calibri" w:cs="Calibri"/>
          <w:sz w:val="22"/>
          <w:szCs w:val="22"/>
        </w:rPr>
      </w:pPr>
    </w:p>
    <w:p w14:paraId="7FA4F394" w14:textId="7EEEA0C6" w:rsidR="00905525" w:rsidRDefault="00A11E35">
      <w:pPr>
        <w:jc w:val="both"/>
        <w:rPr>
          <w:rFonts w:ascii="Calibri" w:eastAsia="Calibri" w:hAnsi="Calibri" w:cs="Calibri"/>
          <w:color w:val="0563C1"/>
          <w:sz w:val="22"/>
          <w:szCs w:val="22"/>
          <w:u w:val="single"/>
        </w:rPr>
      </w:pPr>
      <w:r>
        <w:rPr>
          <w:rFonts w:ascii="Calibri" w:eastAsia="Calibri" w:hAnsi="Calibri" w:cs="Calibri"/>
          <w:sz w:val="22"/>
          <w:szCs w:val="22"/>
        </w:rPr>
        <w:t xml:space="preserve">More information about EYEfi can be found </w:t>
      </w:r>
      <w:hyperlink r:id="rId7">
        <w:r>
          <w:rPr>
            <w:rFonts w:ascii="Calibri" w:eastAsia="Calibri" w:hAnsi="Calibri" w:cs="Calibri"/>
            <w:color w:val="0563C1"/>
            <w:sz w:val="22"/>
            <w:szCs w:val="22"/>
            <w:u w:val="single"/>
          </w:rPr>
          <w:t>here</w:t>
        </w:r>
      </w:hyperlink>
    </w:p>
    <w:p w14:paraId="239AB9DA" w14:textId="09A99655" w:rsidR="0098423E" w:rsidRDefault="0098423E">
      <w:pPr>
        <w:jc w:val="both"/>
        <w:rPr>
          <w:rFonts w:ascii="Calibri" w:eastAsia="Calibri" w:hAnsi="Calibri" w:cs="Calibri"/>
          <w:color w:val="0563C1"/>
          <w:sz w:val="22"/>
          <w:szCs w:val="22"/>
          <w:u w:val="single"/>
        </w:rPr>
      </w:pPr>
      <w:r>
        <w:rPr>
          <w:rFonts w:ascii="Calibri" w:eastAsia="Calibri" w:hAnsi="Calibri" w:cs="Calibri"/>
          <w:sz w:val="22"/>
          <w:szCs w:val="22"/>
        </w:rPr>
        <w:t xml:space="preserve">More information about Dicker Data can be found </w:t>
      </w:r>
      <w:hyperlink r:id="rId8" w:history="1">
        <w:r w:rsidRPr="0098423E">
          <w:rPr>
            <w:rStyle w:val="Hyperlink"/>
            <w:rFonts w:ascii="Calibri" w:eastAsia="Calibri" w:hAnsi="Calibri" w:cs="Calibri"/>
            <w:sz w:val="22"/>
            <w:szCs w:val="22"/>
          </w:rPr>
          <w:t>here</w:t>
        </w:r>
      </w:hyperlink>
      <w:r>
        <w:rPr>
          <w:rFonts w:ascii="Calibri" w:eastAsia="Calibri" w:hAnsi="Calibri" w:cs="Calibri"/>
          <w:sz w:val="22"/>
          <w:szCs w:val="22"/>
        </w:rPr>
        <w:t xml:space="preserve"> </w:t>
      </w:r>
    </w:p>
    <w:p w14:paraId="6B0FE83A" w14:textId="77777777" w:rsidR="0098423E" w:rsidRDefault="0098423E" w:rsidP="0098423E">
      <w:pPr>
        <w:jc w:val="both"/>
        <w:rPr>
          <w:rFonts w:ascii="Calibri" w:eastAsia="Calibri" w:hAnsi="Calibri" w:cs="Calibri"/>
          <w:color w:val="0563C1"/>
          <w:sz w:val="22"/>
          <w:szCs w:val="22"/>
          <w:u w:val="single"/>
        </w:rPr>
      </w:pPr>
      <w:r>
        <w:rPr>
          <w:rFonts w:ascii="Calibri" w:eastAsia="Calibri" w:hAnsi="Calibri" w:cs="Calibri"/>
          <w:sz w:val="22"/>
          <w:szCs w:val="22"/>
        </w:rPr>
        <w:t xml:space="preserve">More information about Axis Communications can be found </w:t>
      </w:r>
      <w:hyperlink r:id="rId9">
        <w:r>
          <w:rPr>
            <w:rFonts w:ascii="Calibri" w:eastAsia="Calibri" w:hAnsi="Calibri" w:cs="Calibri"/>
            <w:color w:val="0563C1"/>
            <w:sz w:val="22"/>
            <w:szCs w:val="22"/>
            <w:u w:val="single"/>
          </w:rPr>
          <w:t>here</w:t>
        </w:r>
      </w:hyperlink>
    </w:p>
    <w:p w14:paraId="7CD8FC87" w14:textId="77777777" w:rsidR="00905525" w:rsidRDefault="00905525">
      <w:pPr>
        <w:jc w:val="both"/>
        <w:rPr>
          <w:rFonts w:ascii="Calibri" w:eastAsia="Calibri" w:hAnsi="Calibri" w:cs="Calibri"/>
          <w:sz w:val="22"/>
          <w:szCs w:val="22"/>
        </w:rPr>
      </w:pPr>
    </w:p>
    <w:p w14:paraId="2B5CD2F0" w14:textId="77777777" w:rsidR="00905525" w:rsidRDefault="00A11E35" w:rsidP="00F4193F">
      <w:pPr>
        <w:jc w:val="center"/>
        <w:rPr>
          <w:rFonts w:ascii="Calibri" w:eastAsia="Calibri" w:hAnsi="Calibri" w:cs="Calibri"/>
          <w:b/>
          <w:sz w:val="22"/>
          <w:szCs w:val="22"/>
        </w:rPr>
      </w:pPr>
      <w:r>
        <w:rPr>
          <w:rFonts w:ascii="Calibri" w:eastAsia="Calibri" w:hAnsi="Calibri" w:cs="Calibri"/>
          <w:b/>
          <w:sz w:val="22"/>
          <w:szCs w:val="22"/>
        </w:rPr>
        <w:t>---- end ---</w:t>
      </w:r>
    </w:p>
    <w:p w14:paraId="5A76FCCD" w14:textId="77777777" w:rsidR="00265830" w:rsidRDefault="00265830" w:rsidP="00144C3E">
      <w:pPr>
        <w:jc w:val="both"/>
        <w:rPr>
          <w:rFonts w:ascii="Calibri" w:eastAsia="Calibri" w:hAnsi="Calibri" w:cs="Calibri"/>
          <w:b/>
          <w:sz w:val="22"/>
          <w:szCs w:val="22"/>
        </w:rPr>
      </w:pPr>
    </w:p>
    <w:p w14:paraId="76B2E726" w14:textId="21CD3637" w:rsidR="00905525" w:rsidRDefault="00A11E35" w:rsidP="00144C3E">
      <w:pPr>
        <w:jc w:val="both"/>
        <w:rPr>
          <w:rFonts w:ascii="Calibri" w:eastAsia="Calibri" w:hAnsi="Calibri" w:cs="Calibri"/>
          <w:b/>
          <w:sz w:val="22"/>
          <w:szCs w:val="22"/>
        </w:rPr>
      </w:pPr>
      <w:r>
        <w:rPr>
          <w:rFonts w:ascii="Calibri" w:eastAsia="Calibri" w:hAnsi="Calibri" w:cs="Calibri"/>
          <w:b/>
          <w:sz w:val="22"/>
          <w:szCs w:val="22"/>
        </w:rPr>
        <w:t>About EYEfi in detail:</w:t>
      </w:r>
    </w:p>
    <w:p w14:paraId="485AA15A" w14:textId="77777777" w:rsidR="00905525" w:rsidRDefault="00905525" w:rsidP="00144C3E">
      <w:pPr>
        <w:jc w:val="both"/>
        <w:rPr>
          <w:rFonts w:ascii="Calibri" w:eastAsia="Calibri" w:hAnsi="Calibri" w:cs="Calibri"/>
          <w:sz w:val="22"/>
          <w:szCs w:val="22"/>
        </w:rPr>
      </w:pPr>
    </w:p>
    <w:p w14:paraId="57ECDFF9" w14:textId="77777777" w:rsidR="00905525" w:rsidRDefault="00A11E35" w:rsidP="00144C3E">
      <w:pPr>
        <w:jc w:val="both"/>
        <w:rPr>
          <w:rFonts w:ascii="Calibri" w:eastAsia="Calibri" w:hAnsi="Calibri" w:cs="Calibri"/>
          <w:i/>
          <w:sz w:val="22"/>
          <w:szCs w:val="22"/>
        </w:rPr>
      </w:pPr>
      <w:r>
        <w:rPr>
          <w:rFonts w:ascii="Calibri" w:eastAsia="Calibri" w:hAnsi="Calibri" w:cs="Calibri"/>
          <w:i/>
          <w:sz w:val="22"/>
          <w:szCs w:val="22"/>
        </w:rPr>
        <w:t>EYEfi is connecting the world's people and devices with the world around them, in real-time and in ways not previously possible.</w:t>
      </w:r>
    </w:p>
    <w:p w14:paraId="35592AF9" w14:textId="77777777" w:rsidR="00905525" w:rsidRDefault="00905525" w:rsidP="000C6388">
      <w:pPr>
        <w:jc w:val="both"/>
        <w:rPr>
          <w:rFonts w:ascii="Calibri" w:eastAsia="Calibri" w:hAnsi="Calibri" w:cs="Calibri"/>
          <w:i/>
          <w:sz w:val="22"/>
          <w:szCs w:val="22"/>
        </w:rPr>
      </w:pPr>
    </w:p>
    <w:p w14:paraId="38D2724B" w14:textId="2917E2E6" w:rsidR="00905525" w:rsidRDefault="00A11E35" w:rsidP="000C6388">
      <w:pPr>
        <w:jc w:val="both"/>
        <w:rPr>
          <w:rFonts w:ascii="Calibri" w:eastAsia="Calibri" w:hAnsi="Calibri" w:cs="Calibri"/>
          <w:sz w:val="22"/>
          <w:szCs w:val="22"/>
        </w:rPr>
      </w:pPr>
      <w:r>
        <w:rPr>
          <w:rFonts w:ascii="Calibri" w:eastAsia="Calibri" w:hAnsi="Calibri" w:cs="Calibri"/>
          <w:sz w:val="22"/>
          <w:szCs w:val="22"/>
        </w:rPr>
        <w:t xml:space="preserve">EYEfi is a software and electronics engineering company that has developed, </w:t>
      </w:r>
      <w:proofErr w:type="gramStart"/>
      <w:r>
        <w:rPr>
          <w:rFonts w:ascii="Calibri" w:eastAsia="Calibri" w:hAnsi="Calibri" w:cs="Calibri"/>
          <w:sz w:val="22"/>
          <w:szCs w:val="22"/>
        </w:rPr>
        <w:t>patented</w:t>
      </w:r>
      <w:proofErr w:type="gramEnd"/>
      <w:r>
        <w:rPr>
          <w:rFonts w:ascii="Calibri" w:eastAsia="Calibri" w:hAnsi="Calibri" w:cs="Calibri"/>
          <w:sz w:val="22"/>
          <w:szCs w:val="22"/>
        </w:rPr>
        <w:t xml:space="preserve"> and commercialized an innovative spatial technology; spatial, predictive, approximation and radial convolution (SPARC) and an associated product suite, that turns sensors, cameras and smartphones (fixed, mobile, airborne, portable or handheld) into geo-target co-ordinate acquisition devices. </w:t>
      </w:r>
    </w:p>
    <w:p w14:paraId="7C7766EF" w14:textId="77777777" w:rsidR="00905525" w:rsidRDefault="00A11E35">
      <w:pPr>
        <w:jc w:val="both"/>
        <w:rPr>
          <w:rFonts w:ascii="Calibri" w:eastAsia="Calibri" w:hAnsi="Calibri" w:cs="Calibri"/>
          <w:sz w:val="22"/>
          <w:szCs w:val="22"/>
        </w:rPr>
      </w:pPr>
      <w:r>
        <w:rPr>
          <w:rFonts w:ascii="Calibri" w:eastAsia="Calibri" w:hAnsi="Calibri" w:cs="Calibri"/>
          <w:sz w:val="22"/>
          <w:szCs w:val="22"/>
        </w:rPr>
        <w:t xml:space="preserve">EYEfi has also developed </w:t>
      </w:r>
      <w:proofErr w:type="spellStart"/>
      <w:r>
        <w:rPr>
          <w:rFonts w:ascii="Calibri" w:eastAsia="Calibri" w:hAnsi="Calibri" w:cs="Calibri"/>
          <w:sz w:val="22"/>
          <w:szCs w:val="22"/>
        </w:rPr>
        <w:t>IIoT</w:t>
      </w:r>
      <w:proofErr w:type="spellEnd"/>
      <w:r>
        <w:rPr>
          <w:rFonts w:ascii="Calibri" w:eastAsia="Calibri" w:hAnsi="Calibri" w:cs="Calibri"/>
          <w:sz w:val="22"/>
          <w:szCs w:val="22"/>
        </w:rPr>
        <w:t xml:space="preserve"> sensor hardware and associated cloud software, as a second pillar within its product offering. EYEfi Cloud is a next generation cloud platform that provides a secure and centralized environment where customers can manage their EYEfi product deployments and applications.  </w:t>
      </w:r>
    </w:p>
    <w:p w14:paraId="0BB4C7CD" w14:textId="77777777" w:rsidR="00905525" w:rsidRDefault="00905525">
      <w:pPr>
        <w:jc w:val="both"/>
        <w:rPr>
          <w:rFonts w:ascii="Calibri" w:eastAsia="Calibri" w:hAnsi="Calibri" w:cs="Calibri"/>
          <w:sz w:val="22"/>
          <w:szCs w:val="22"/>
        </w:rPr>
      </w:pPr>
    </w:p>
    <w:p w14:paraId="3161C962" w14:textId="77777777" w:rsidR="00905525" w:rsidRDefault="00A11E35">
      <w:pPr>
        <w:jc w:val="both"/>
        <w:rPr>
          <w:rFonts w:ascii="Calibri" w:eastAsia="Calibri" w:hAnsi="Calibri" w:cs="Calibri"/>
          <w:sz w:val="22"/>
          <w:szCs w:val="22"/>
        </w:rPr>
      </w:pPr>
      <w:r>
        <w:rPr>
          <w:rFonts w:ascii="Calibri" w:eastAsia="Calibri" w:hAnsi="Calibri" w:cs="Calibri"/>
          <w:sz w:val="22"/>
          <w:szCs w:val="22"/>
        </w:rPr>
        <w:t xml:space="preserve">On behalf of the board of directors of </w:t>
      </w:r>
    </w:p>
    <w:p w14:paraId="0F777A23" w14:textId="77777777" w:rsidR="00905525" w:rsidRDefault="00A11E35">
      <w:pPr>
        <w:jc w:val="both"/>
        <w:rPr>
          <w:rFonts w:ascii="Calibri" w:eastAsia="Calibri" w:hAnsi="Calibri" w:cs="Calibri"/>
          <w:b/>
        </w:rPr>
      </w:pPr>
      <w:r>
        <w:rPr>
          <w:rFonts w:ascii="Calibri" w:eastAsia="Calibri" w:hAnsi="Calibri" w:cs="Calibri"/>
          <w:b/>
        </w:rPr>
        <w:t xml:space="preserve">EYEFI GROUP TECHNOLOGIES INC. </w:t>
      </w:r>
    </w:p>
    <w:p w14:paraId="759559C4" w14:textId="77777777" w:rsidR="00905525" w:rsidRDefault="00905525">
      <w:pPr>
        <w:jc w:val="both"/>
        <w:rPr>
          <w:rFonts w:ascii="Calibri" w:eastAsia="Calibri" w:hAnsi="Calibri" w:cs="Calibri"/>
          <w:sz w:val="22"/>
          <w:szCs w:val="22"/>
        </w:rPr>
      </w:pPr>
    </w:p>
    <w:p w14:paraId="7DA1B839" w14:textId="77777777" w:rsidR="00905525" w:rsidRDefault="00A11E35">
      <w:pPr>
        <w:jc w:val="both"/>
        <w:rPr>
          <w:rFonts w:ascii="Calibri" w:eastAsia="Calibri" w:hAnsi="Calibri" w:cs="Calibri"/>
          <w:sz w:val="22"/>
          <w:szCs w:val="22"/>
        </w:rPr>
      </w:pPr>
      <w:r>
        <w:rPr>
          <w:rFonts w:ascii="Calibri" w:eastAsia="Calibri" w:hAnsi="Calibri" w:cs="Calibri"/>
          <w:sz w:val="22"/>
          <w:szCs w:val="22"/>
        </w:rPr>
        <w:t>“Simon Langdon”</w:t>
      </w:r>
    </w:p>
    <w:p w14:paraId="40256502" w14:textId="77777777" w:rsidR="00905525" w:rsidRDefault="00A11E35">
      <w:pPr>
        <w:jc w:val="both"/>
        <w:rPr>
          <w:rFonts w:ascii="Calibri" w:eastAsia="Calibri" w:hAnsi="Calibri" w:cs="Calibri"/>
          <w:sz w:val="22"/>
          <w:szCs w:val="22"/>
        </w:rPr>
      </w:pPr>
      <w:r>
        <w:rPr>
          <w:rFonts w:ascii="Calibri" w:eastAsia="Calibri" w:hAnsi="Calibri" w:cs="Calibri"/>
          <w:sz w:val="22"/>
          <w:szCs w:val="22"/>
        </w:rPr>
        <w:t>Simon Langdon, CEO</w:t>
      </w:r>
    </w:p>
    <w:p w14:paraId="75A0D2C4" w14:textId="77777777" w:rsidR="00905525" w:rsidRDefault="00905525">
      <w:pPr>
        <w:jc w:val="both"/>
        <w:rPr>
          <w:rFonts w:ascii="Calibri" w:eastAsia="Calibri" w:hAnsi="Calibri" w:cs="Calibri"/>
          <w:sz w:val="22"/>
          <w:szCs w:val="22"/>
        </w:rPr>
      </w:pPr>
    </w:p>
    <w:p w14:paraId="35C2AFA0" w14:textId="77777777" w:rsidR="00905525" w:rsidRDefault="00A11E35">
      <w:pPr>
        <w:jc w:val="both"/>
        <w:rPr>
          <w:rFonts w:ascii="Calibri" w:eastAsia="Calibri" w:hAnsi="Calibri" w:cs="Calibri"/>
          <w:b/>
          <w:sz w:val="22"/>
          <w:szCs w:val="22"/>
        </w:rPr>
      </w:pPr>
      <w:r>
        <w:rPr>
          <w:rFonts w:ascii="Calibri" w:eastAsia="Calibri" w:hAnsi="Calibri" w:cs="Calibri"/>
          <w:b/>
          <w:sz w:val="22"/>
          <w:szCs w:val="22"/>
        </w:rPr>
        <w:t>For more information contact:</w:t>
      </w:r>
    </w:p>
    <w:p w14:paraId="08D861DF" w14:textId="77777777" w:rsidR="00905525" w:rsidRDefault="00905525">
      <w:pPr>
        <w:jc w:val="both"/>
        <w:rPr>
          <w:sz w:val="21"/>
          <w:szCs w:val="21"/>
        </w:rPr>
      </w:pPr>
    </w:p>
    <w:tbl>
      <w:tblPr>
        <w:tblStyle w:val="a"/>
        <w:tblW w:w="9026" w:type="dxa"/>
        <w:tblBorders>
          <w:top w:val="nil"/>
          <w:left w:val="nil"/>
          <w:bottom w:val="nil"/>
          <w:right w:val="nil"/>
          <w:insideH w:val="nil"/>
          <w:insideV w:val="nil"/>
        </w:tblBorders>
        <w:tblLayout w:type="fixed"/>
        <w:tblLook w:val="0400" w:firstRow="0" w:lastRow="0" w:firstColumn="0" w:lastColumn="0" w:noHBand="0" w:noVBand="1"/>
      </w:tblPr>
      <w:tblGrid>
        <w:gridCol w:w="4503"/>
        <w:gridCol w:w="4523"/>
      </w:tblGrid>
      <w:tr w:rsidR="00905525" w14:paraId="15929970" w14:textId="77777777">
        <w:tc>
          <w:tcPr>
            <w:tcW w:w="4503" w:type="dxa"/>
          </w:tcPr>
          <w:p w14:paraId="702F6C32" w14:textId="77777777" w:rsidR="00905525" w:rsidRDefault="00A11E35">
            <w:pPr>
              <w:jc w:val="both"/>
              <w:rPr>
                <w:sz w:val="21"/>
                <w:szCs w:val="21"/>
              </w:rPr>
            </w:pPr>
            <w:r>
              <w:rPr>
                <w:sz w:val="21"/>
                <w:szCs w:val="21"/>
              </w:rPr>
              <w:t xml:space="preserve">Simon Langdon </w:t>
            </w:r>
          </w:p>
          <w:p w14:paraId="66569F3E" w14:textId="77777777" w:rsidR="00905525" w:rsidRDefault="00A11E35">
            <w:pPr>
              <w:jc w:val="both"/>
              <w:rPr>
                <w:sz w:val="21"/>
                <w:szCs w:val="21"/>
              </w:rPr>
            </w:pPr>
            <w:r>
              <w:rPr>
                <w:sz w:val="21"/>
                <w:szCs w:val="21"/>
              </w:rPr>
              <w:t>Chief Executive Officer</w:t>
            </w:r>
          </w:p>
          <w:p w14:paraId="2427E8B7" w14:textId="77777777" w:rsidR="00905525" w:rsidRDefault="00A11E35">
            <w:pPr>
              <w:jc w:val="both"/>
              <w:rPr>
                <w:sz w:val="21"/>
                <w:szCs w:val="21"/>
              </w:rPr>
            </w:pPr>
            <w:r>
              <w:rPr>
                <w:sz w:val="21"/>
                <w:szCs w:val="21"/>
              </w:rPr>
              <w:t>EYEfi Group Technologies Inc.</w:t>
            </w:r>
          </w:p>
          <w:p w14:paraId="2A176A21" w14:textId="1599BFD7" w:rsidR="00905525" w:rsidRDefault="00A11E35">
            <w:pPr>
              <w:jc w:val="both"/>
              <w:rPr>
                <w:sz w:val="21"/>
                <w:szCs w:val="21"/>
              </w:rPr>
            </w:pPr>
            <w:r>
              <w:rPr>
                <w:sz w:val="21"/>
                <w:szCs w:val="21"/>
              </w:rPr>
              <w:t xml:space="preserve">Email: </w:t>
            </w:r>
            <w:hyperlink r:id="rId10" w:history="1">
              <w:r w:rsidR="00164F81" w:rsidRPr="00BE1D51">
                <w:rPr>
                  <w:rStyle w:val="Hyperlink"/>
                  <w:sz w:val="21"/>
                  <w:szCs w:val="21"/>
                </w:rPr>
                <w:t>info@eyefi.com.au</w:t>
              </w:r>
            </w:hyperlink>
          </w:p>
          <w:p w14:paraId="1AD43D8E" w14:textId="4661589F" w:rsidR="00164F81" w:rsidRDefault="00164F81">
            <w:pPr>
              <w:jc w:val="both"/>
              <w:rPr>
                <w:sz w:val="21"/>
                <w:szCs w:val="21"/>
              </w:rPr>
            </w:pPr>
          </w:p>
          <w:p w14:paraId="1F91AA79" w14:textId="77777777" w:rsidR="00164F81" w:rsidRDefault="00164F81" w:rsidP="00144C3E">
            <w:pPr>
              <w:jc w:val="both"/>
              <w:rPr>
                <w:sz w:val="21"/>
                <w:szCs w:val="21"/>
              </w:rPr>
            </w:pPr>
          </w:p>
          <w:p w14:paraId="5F4F4FEC" w14:textId="77777777" w:rsidR="00905525" w:rsidRDefault="00905525" w:rsidP="00144C3E">
            <w:pPr>
              <w:jc w:val="both"/>
              <w:rPr>
                <w:sz w:val="21"/>
                <w:szCs w:val="21"/>
              </w:rPr>
            </w:pPr>
          </w:p>
        </w:tc>
        <w:tc>
          <w:tcPr>
            <w:tcW w:w="4523" w:type="dxa"/>
          </w:tcPr>
          <w:p w14:paraId="00BA0C12" w14:textId="77777777" w:rsidR="00905525" w:rsidRDefault="00A11E35" w:rsidP="000C6388">
            <w:pPr>
              <w:jc w:val="both"/>
              <w:rPr>
                <w:sz w:val="21"/>
                <w:szCs w:val="21"/>
              </w:rPr>
            </w:pPr>
            <w:r>
              <w:rPr>
                <w:sz w:val="21"/>
                <w:szCs w:val="21"/>
              </w:rPr>
              <w:t xml:space="preserve">Mark van der Horst </w:t>
            </w:r>
          </w:p>
          <w:p w14:paraId="7C6DC143" w14:textId="77777777" w:rsidR="00905525" w:rsidRDefault="00A11E35" w:rsidP="000C6388">
            <w:pPr>
              <w:jc w:val="both"/>
              <w:rPr>
                <w:sz w:val="21"/>
                <w:szCs w:val="21"/>
              </w:rPr>
            </w:pPr>
            <w:r>
              <w:rPr>
                <w:sz w:val="21"/>
                <w:szCs w:val="21"/>
              </w:rPr>
              <w:t>Investor Relations</w:t>
            </w:r>
          </w:p>
          <w:p w14:paraId="199C266C" w14:textId="77777777" w:rsidR="00905525" w:rsidRDefault="00A11E35">
            <w:pPr>
              <w:jc w:val="both"/>
              <w:rPr>
                <w:sz w:val="21"/>
                <w:szCs w:val="21"/>
              </w:rPr>
            </w:pPr>
            <w:r>
              <w:rPr>
                <w:sz w:val="21"/>
                <w:szCs w:val="21"/>
              </w:rPr>
              <w:t>EYEfi Group Technologies Inc.</w:t>
            </w:r>
          </w:p>
          <w:p w14:paraId="167ABEA6" w14:textId="77777777" w:rsidR="00905525" w:rsidRDefault="00A11E35">
            <w:pPr>
              <w:jc w:val="both"/>
              <w:rPr>
                <w:sz w:val="21"/>
                <w:szCs w:val="21"/>
              </w:rPr>
            </w:pPr>
            <w:r>
              <w:rPr>
                <w:sz w:val="21"/>
                <w:szCs w:val="21"/>
              </w:rPr>
              <w:t>Telephone: +1 (604) 760 7604</w:t>
            </w:r>
          </w:p>
          <w:p w14:paraId="61029944" w14:textId="4266CD85" w:rsidR="00905525" w:rsidRDefault="00A11E35">
            <w:pPr>
              <w:jc w:val="both"/>
              <w:rPr>
                <w:sz w:val="21"/>
                <w:szCs w:val="21"/>
              </w:rPr>
            </w:pPr>
            <w:r>
              <w:rPr>
                <w:sz w:val="21"/>
                <w:szCs w:val="21"/>
              </w:rPr>
              <w:t xml:space="preserve">Email: </w:t>
            </w:r>
            <w:hyperlink r:id="rId11" w:history="1">
              <w:r w:rsidR="00164F81" w:rsidRPr="00BE1D51">
                <w:rPr>
                  <w:rStyle w:val="Hyperlink"/>
                  <w:sz w:val="21"/>
                  <w:szCs w:val="21"/>
                </w:rPr>
                <w:t>mark@galecapital.com</w:t>
              </w:r>
            </w:hyperlink>
          </w:p>
          <w:p w14:paraId="4EDB0BC8" w14:textId="77777777" w:rsidR="00164F81" w:rsidRDefault="00164F81">
            <w:pPr>
              <w:jc w:val="both"/>
              <w:rPr>
                <w:sz w:val="21"/>
                <w:szCs w:val="21"/>
              </w:rPr>
            </w:pPr>
          </w:p>
          <w:p w14:paraId="7DF0AFBB" w14:textId="7CE741FA" w:rsidR="00164F81" w:rsidRDefault="00164F81" w:rsidP="00F4193F">
            <w:pPr>
              <w:jc w:val="both"/>
              <w:rPr>
                <w:sz w:val="21"/>
                <w:szCs w:val="21"/>
              </w:rPr>
            </w:pPr>
          </w:p>
        </w:tc>
      </w:tr>
    </w:tbl>
    <w:p w14:paraId="341524F2" w14:textId="77777777" w:rsidR="00905525" w:rsidRDefault="00905525" w:rsidP="00144C3E">
      <w:pPr>
        <w:spacing w:after="120"/>
        <w:jc w:val="both"/>
        <w:rPr>
          <w:i/>
        </w:rPr>
      </w:pPr>
    </w:p>
    <w:p w14:paraId="2A3727CA" w14:textId="77777777" w:rsidR="00905525" w:rsidRDefault="00A11E35" w:rsidP="00144C3E">
      <w:pPr>
        <w:jc w:val="both"/>
        <w:rPr>
          <w:rFonts w:ascii="Calibri" w:eastAsia="Calibri" w:hAnsi="Calibri" w:cs="Calibri"/>
          <w:i/>
          <w:sz w:val="22"/>
          <w:szCs w:val="22"/>
        </w:rPr>
      </w:pPr>
      <w:r>
        <w:rPr>
          <w:rFonts w:ascii="Calibri" w:eastAsia="Calibri" w:hAnsi="Calibri" w:cs="Calibri"/>
          <w:i/>
          <w:sz w:val="22"/>
          <w:szCs w:val="22"/>
        </w:rPr>
        <w:t xml:space="preserve">THE CANADIAN SECURITIES EXCHANGE HAS NOT REVIEWED AND DOES NOT ACCEPT RESPONSIBILITY FOR THE ACCURACY OR ADEQUACY OF THIS RELEASE. NO SECURITIES COMMISSION OR OTHER REGULATORY AUTHORITY HAS APPROVED OR DISAPPROVED THE INFORMATION CONTAINED HEREIN. </w:t>
      </w:r>
    </w:p>
    <w:p w14:paraId="20FE3BFD" w14:textId="77777777" w:rsidR="00905525" w:rsidRDefault="00905525" w:rsidP="000C6388">
      <w:pPr>
        <w:jc w:val="both"/>
        <w:rPr>
          <w:rFonts w:ascii="Calibri" w:eastAsia="Calibri" w:hAnsi="Calibri" w:cs="Calibri"/>
          <w:b/>
          <w:sz w:val="22"/>
          <w:szCs w:val="22"/>
        </w:rPr>
      </w:pPr>
    </w:p>
    <w:p w14:paraId="545016F3" w14:textId="77777777" w:rsidR="00905525" w:rsidRDefault="00A11E35" w:rsidP="000C6388">
      <w:pPr>
        <w:jc w:val="both"/>
        <w:rPr>
          <w:rFonts w:ascii="Calibri" w:eastAsia="Calibri" w:hAnsi="Calibri" w:cs="Calibri"/>
          <w:b/>
          <w:sz w:val="22"/>
          <w:szCs w:val="22"/>
        </w:rPr>
      </w:pPr>
      <w:r>
        <w:rPr>
          <w:rFonts w:ascii="Calibri" w:eastAsia="Calibri" w:hAnsi="Calibri" w:cs="Calibri"/>
          <w:b/>
          <w:sz w:val="22"/>
          <w:szCs w:val="22"/>
        </w:rPr>
        <w:t>FORWARD LOOKING INFORMATION</w:t>
      </w:r>
    </w:p>
    <w:p w14:paraId="1F8D5167" w14:textId="77777777" w:rsidR="00905525" w:rsidRDefault="00A11E35">
      <w:pPr>
        <w:jc w:val="both"/>
        <w:rPr>
          <w:rFonts w:ascii="Calibri" w:eastAsia="Calibri" w:hAnsi="Calibri" w:cs="Calibri"/>
          <w:sz w:val="22"/>
          <w:szCs w:val="22"/>
        </w:rPr>
      </w:pPr>
      <w:r>
        <w:rPr>
          <w:rFonts w:ascii="Calibri" w:eastAsia="Calibri" w:hAnsi="Calibri" w:cs="Calibri"/>
          <w:sz w:val="22"/>
          <w:szCs w:val="22"/>
        </w:rPr>
        <w:t xml:space="preserve">This news release contains forward-looking statements and forward-looking information within the meaning of applicable securities laws. These statements relate to future events or future performance. All statements other than statements of historical fact may be forward-looking statements or information. </w:t>
      </w:r>
    </w:p>
    <w:p w14:paraId="0B78B031" w14:textId="77777777" w:rsidR="00905525" w:rsidRDefault="00905525">
      <w:pPr>
        <w:jc w:val="both"/>
        <w:rPr>
          <w:rFonts w:ascii="Calibri" w:eastAsia="Calibri" w:hAnsi="Calibri" w:cs="Calibri"/>
          <w:sz w:val="22"/>
          <w:szCs w:val="22"/>
        </w:rPr>
      </w:pPr>
    </w:p>
    <w:p w14:paraId="300BFE20" w14:textId="77777777" w:rsidR="00905525" w:rsidRDefault="00A11E35">
      <w:pPr>
        <w:jc w:val="both"/>
        <w:rPr>
          <w:rFonts w:ascii="Calibri" w:eastAsia="Calibri" w:hAnsi="Calibri" w:cs="Calibri"/>
          <w:sz w:val="22"/>
          <w:szCs w:val="22"/>
        </w:rPr>
      </w:pPr>
      <w:r>
        <w:rPr>
          <w:rFonts w:ascii="Calibri" w:eastAsia="Calibri" w:hAnsi="Calibri" w:cs="Calibri"/>
          <w:sz w:val="22"/>
          <w:szCs w:val="22"/>
        </w:rPr>
        <w:t xml:space="preserve">The forward-looking statements are based on the reasonable assumptions, estimates, </w:t>
      </w:r>
      <w:proofErr w:type="gramStart"/>
      <w:r>
        <w:rPr>
          <w:rFonts w:ascii="Calibri" w:eastAsia="Calibri" w:hAnsi="Calibri" w:cs="Calibri"/>
          <w:sz w:val="22"/>
          <w:szCs w:val="22"/>
        </w:rPr>
        <w:t>opinions</w:t>
      </w:r>
      <w:proofErr w:type="gramEnd"/>
      <w:r>
        <w:rPr>
          <w:rFonts w:ascii="Calibri" w:eastAsia="Calibri" w:hAnsi="Calibri" w:cs="Calibri"/>
          <w:sz w:val="22"/>
          <w:szCs w:val="22"/>
        </w:rPr>
        <w:t xml:space="preserve"> and analyses of management made in light of its experience and perception of historical trends in the delivery of services through its Cloud, current conditions, expected future developments and other factors management of EYEfi believes are appropriate, relevant and reasonable in the circumstances </w:t>
      </w:r>
      <w:r>
        <w:rPr>
          <w:rFonts w:ascii="Calibri" w:eastAsia="Calibri" w:hAnsi="Calibri" w:cs="Calibri"/>
          <w:sz w:val="22"/>
          <w:szCs w:val="22"/>
        </w:rPr>
        <w:lastRenderedPageBreak/>
        <w:t xml:space="preserve">at the date that such statements are made. </w:t>
      </w:r>
      <w:proofErr w:type="gramStart"/>
      <w:r>
        <w:rPr>
          <w:rFonts w:ascii="Calibri" w:eastAsia="Calibri" w:hAnsi="Calibri" w:cs="Calibri"/>
          <w:sz w:val="22"/>
          <w:szCs w:val="22"/>
        </w:rPr>
        <w:t>All of</w:t>
      </w:r>
      <w:proofErr w:type="gramEnd"/>
      <w:r>
        <w:rPr>
          <w:rFonts w:ascii="Calibri" w:eastAsia="Calibri" w:hAnsi="Calibri" w:cs="Calibri"/>
          <w:sz w:val="22"/>
          <w:szCs w:val="22"/>
        </w:rPr>
        <w:t xml:space="preserve"> these assumptions, estimates and opinions will necessarily be subject to change due to future events and other circumstances outside the control of EYEfi, including the effect of the Covid 19 virus. EYEfi has based the forward looking information on various material assumptions, including: despite the threat of the Covid 19 virus, EYEfi will sustain or increase profitability although on a slower projection then previously planned, and will be able to fund its operations with existing capital and projected revenue from its current agreements with its Channel Partners; EYEfi will be able to attract and retain key personnel in future if required; the general business, economic, financial market, regulatory and political conditions in which EYEfi operates will remain positive as its services can be provided in </w:t>
      </w:r>
      <w:proofErr w:type="spellStart"/>
      <w:r>
        <w:rPr>
          <w:rFonts w:ascii="Calibri" w:eastAsia="Calibri" w:hAnsi="Calibri" w:cs="Calibri"/>
          <w:sz w:val="22"/>
          <w:szCs w:val="22"/>
        </w:rPr>
        <w:t>EYEfi’s</w:t>
      </w:r>
      <w:proofErr w:type="spellEnd"/>
      <w:r>
        <w:rPr>
          <w:rFonts w:ascii="Calibri" w:eastAsia="Calibri" w:hAnsi="Calibri" w:cs="Calibri"/>
          <w:sz w:val="22"/>
          <w:szCs w:val="22"/>
        </w:rPr>
        <w:t xml:space="preserve"> Cloud although deliver of its hardware may be affect by supply chain disruptions; that the general regulatory environment will not change in a manner adverse to the business of EYEfi; the tax treatment of EYEfi and its subsidiary will remain constant and EYEfi will not become subject to any material legal proceedings; the economy generally; competition, and anticipated and unanticipated costs.</w:t>
      </w:r>
    </w:p>
    <w:p w14:paraId="5720DF8D" w14:textId="77777777" w:rsidR="00905525" w:rsidRDefault="00905525">
      <w:pPr>
        <w:jc w:val="both"/>
        <w:rPr>
          <w:rFonts w:ascii="Calibri" w:eastAsia="Calibri" w:hAnsi="Calibri" w:cs="Calibri"/>
          <w:sz w:val="22"/>
          <w:szCs w:val="22"/>
        </w:rPr>
      </w:pPr>
    </w:p>
    <w:p w14:paraId="232CFA78" w14:textId="77777777" w:rsidR="00905525" w:rsidRDefault="00A11E35">
      <w:pPr>
        <w:jc w:val="both"/>
        <w:rPr>
          <w:rFonts w:ascii="Calibri" w:eastAsia="Calibri" w:hAnsi="Calibri" w:cs="Calibri"/>
          <w:sz w:val="22"/>
          <w:szCs w:val="22"/>
        </w:rPr>
      </w:pPr>
      <w:r>
        <w:rPr>
          <w:rFonts w:ascii="Calibri" w:eastAsia="Calibri" w:hAnsi="Calibri" w:cs="Calibri"/>
          <w:sz w:val="22"/>
          <w:szCs w:val="22"/>
        </w:rPr>
        <w:t>Accordingly, readers should not place undue reliance on the forward-looking statements, timelines and information contained in this news release. Readers are cautioned that the foregoing list of factors, assumptions and exclusions is not exhaustive.</w:t>
      </w:r>
    </w:p>
    <w:p w14:paraId="0F9183B2" w14:textId="77777777" w:rsidR="00905525" w:rsidRDefault="00905525">
      <w:pPr>
        <w:jc w:val="both"/>
        <w:rPr>
          <w:rFonts w:ascii="Calibri" w:eastAsia="Calibri" w:hAnsi="Calibri" w:cs="Calibri"/>
          <w:sz w:val="22"/>
          <w:szCs w:val="22"/>
        </w:rPr>
      </w:pPr>
    </w:p>
    <w:p w14:paraId="5C75FCAF" w14:textId="3EA812F4" w:rsidR="00905525" w:rsidRDefault="00A11E35">
      <w:pPr>
        <w:jc w:val="both"/>
        <w:rPr>
          <w:rFonts w:ascii="Calibri" w:eastAsia="Calibri" w:hAnsi="Calibri" w:cs="Calibri"/>
          <w:sz w:val="22"/>
          <w:szCs w:val="22"/>
        </w:rPr>
      </w:pPr>
      <w:r>
        <w:rPr>
          <w:rFonts w:ascii="Calibri" w:eastAsia="Calibri" w:hAnsi="Calibri" w:cs="Calibri"/>
          <w:sz w:val="22"/>
          <w:szCs w:val="22"/>
        </w:rPr>
        <w:t xml:space="preserve">The forward-looking statements and information contained in this news release are made as of the date hereof and no undertaking is given to update publicly or revise any forward-looking statements or information, whether </w:t>
      </w:r>
      <w:proofErr w:type="gramStart"/>
      <w:r>
        <w:rPr>
          <w:rFonts w:ascii="Calibri" w:eastAsia="Calibri" w:hAnsi="Calibri" w:cs="Calibri"/>
          <w:sz w:val="22"/>
          <w:szCs w:val="22"/>
        </w:rPr>
        <w:t>as a result of</w:t>
      </w:r>
      <w:proofErr w:type="gramEnd"/>
      <w:r>
        <w:rPr>
          <w:rFonts w:ascii="Calibri" w:eastAsia="Calibri" w:hAnsi="Calibri" w:cs="Calibri"/>
          <w:sz w:val="22"/>
          <w:szCs w:val="22"/>
        </w:rPr>
        <w:t xml:space="preserve"> new information, future events or otherwise, unless so required by applicable securities laws or the Canadian Securities Exchange. The forward-looking statements or information contained in this news release are expressly qualified by this cautionary statement.</w:t>
      </w:r>
    </w:p>
    <w:p w14:paraId="50EBF381" w14:textId="115B1641" w:rsidR="003A76BA" w:rsidRDefault="003A76BA">
      <w:pPr>
        <w:jc w:val="both"/>
        <w:rPr>
          <w:rFonts w:ascii="Calibri" w:eastAsia="Calibri" w:hAnsi="Calibri" w:cs="Calibri"/>
          <w:sz w:val="22"/>
          <w:szCs w:val="22"/>
        </w:rPr>
      </w:pPr>
    </w:p>
    <w:p w14:paraId="6E71687E" w14:textId="209EB3D0" w:rsidR="003A76BA" w:rsidRDefault="003A76BA">
      <w:pPr>
        <w:jc w:val="both"/>
        <w:rPr>
          <w:rFonts w:ascii="Calibri" w:eastAsia="Calibri" w:hAnsi="Calibri" w:cs="Calibri"/>
          <w:sz w:val="22"/>
          <w:szCs w:val="22"/>
        </w:rPr>
      </w:pPr>
      <w:r>
        <w:rPr>
          <w:rFonts w:ascii="Calibri" w:eastAsia="Calibri" w:hAnsi="Calibri" w:cs="Calibri"/>
          <w:b/>
          <w:bCs/>
          <w:sz w:val="22"/>
          <w:szCs w:val="22"/>
        </w:rPr>
        <w:t>About Dicker Data</w:t>
      </w:r>
    </w:p>
    <w:p w14:paraId="0364E90A" w14:textId="1D8D6668" w:rsidR="003A76BA" w:rsidRDefault="003A76BA">
      <w:pPr>
        <w:jc w:val="both"/>
        <w:rPr>
          <w:rFonts w:ascii="Calibri" w:eastAsia="Calibri" w:hAnsi="Calibri" w:cs="Calibri"/>
          <w:sz w:val="22"/>
          <w:szCs w:val="22"/>
        </w:rPr>
      </w:pPr>
    </w:p>
    <w:p w14:paraId="23AE08DD" w14:textId="77777777" w:rsidR="008B0F68" w:rsidRPr="008B0F68" w:rsidRDefault="008B0F68" w:rsidP="008B0F68">
      <w:pPr>
        <w:jc w:val="both"/>
        <w:rPr>
          <w:rFonts w:ascii="Calibri" w:eastAsia="Calibri" w:hAnsi="Calibri" w:cs="Calibri"/>
          <w:sz w:val="22"/>
          <w:szCs w:val="22"/>
        </w:rPr>
      </w:pPr>
      <w:r w:rsidRPr="008B0F68">
        <w:rPr>
          <w:rFonts w:ascii="Calibri" w:eastAsia="Calibri" w:hAnsi="Calibri" w:cs="Calibri"/>
          <w:sz w:val="22"/>
          <w:szCs w:val="22"/>
        </w:rPr>
        <w:t>Dicker Data (ASX: DDR) is an Australian-owned and operated, ASX-listed technology hardware, software, cloud, cybersecurity, access and surveillance and emerging technologies distributor with over 44 years of experience. Our sales and presales teams are experienced product specialists who are dedicated to helping you tailor solutions to suit your client’s needs.</w:t>
      </w:r>
    </w:p>
    <w:p w14:paraId="6696BF61" w14:textId="77777777" w:rsidR="008B0F68" w:rsidRPr="008B0F68" w:rsidRDefault="008B0F68" w:rsidP="008B0F68">
      <w:pPr>
        <w:jc w:val="both"/>
        <w:rPr>
          <w:rFonts w:ascii="Calibri" w:eastAsia="Calibri" w:hAnsi="Calibri" w:cs="Calibri"/>
          <w:sz w:val="22"/>
          <w:szCs w:val="22"/>
        </w:rPr>
      </w:pPr>
      <w:r w:rsidRPr="008B0F68">
        <w:rPr>
          <w:rFonts w:ascii="Calibri" w:eastAsia="Calibri" w:hAnsi="Calibri" w:cs="Calibri"/>
          <w:sz w:val="22"/>
          <w:szCs w:val="22"/>
        </w:rPr>
        <w:t xml:space="preserve">As a distributor, we sell exclusively to our valued partner base of over 8,200 resellers across ANZ. We pride ourselves on developing strong long-term relationships with our </w:t>
      </w:r>
      <w:proofErr w:type="gramStart"/>
      <w:r w:rsidRPr="008B0F68">
        <w:rPr>
          <w:rFonts w:ascii="Calibri" w:eastAsia="Calibri" w:hAnsi="Calibri" w:cs="Calibri"/>
          <w:sz w:val="22"/>
          <w:szCs w:val="22"/>
        </w:rPr>
        <w:t>customers, and</w:t>
      </w:r>
      <w:proofErr w:type="gramEnd"/>
      <w:r w:rsidRPr="008B0F68">
        <w:rPr>
          <w:rFonts w:ascii="Calibri" w:eastAsia="Calibri" w:hAnsi="Calibri" w:cs="Calibri"/>
          <w:sz w:val="22"/>
          <w:szCs w:val="22"/>
        </w:rPr>
        <w:t xml:space="preserve"> helping them grow. This customer-first approach means we are proactive in engaging with our resellers and allows us to dynamically shift with changing market conditions, in turn helping to increase profitability.</w:t>
      </w:r>
    </w:p>
    <w:p w14:paraId="549E578E" w14:textId="4038D5D0" w:rsidR="008B0F68" w:rsidRPr="003A76BA" w:rsidRDefault="008B0F68" w:rsidP="008B0F68">
      <w:pPr>
        <w:jc w:val="both"/>
        <w:rPr>
          <w:rFonts w:ascii="Calibri" w:eastAsia="Calibri" w:hAnsi="Calibri" w:cs="Calibri"/>
          <w:sz w:val="22"/>
          <w:szCs w:val="22"/>
        </w:rPr>
      </w:pPr>
      <w:r w:rsidRPr="008B0F68">
        <w:rPr>
          <w:rFonts w:ascii="Calibri" w:eastAsia="Calibri" w:hAnsi="Calibri" w:cs="Calibri"/>
          <w:sz w:val="22"/>
          <w:szCs w:val="22"/>
        </w:rPr>
        <w:t>Dicker Data distributes a wide portfolio of products from the world’s leading technology vendors, including Cisco, Citrix, Dell Technologies, Hewlett Packard Enterprise, HP, Lenovo, Microsoft, and other Tier 1 global brands. As the leading Australian distributor for many of these vendors, Dicker Data is dedicated to helping our partners deliver industry-leading solutions built on the world’s best technologies. https://www.dickerdata.com.au/</w:t>
      </w:r>
    </w:p>
    <w:sectPr w:rsidR="008B0F68" w:rsidRPr="003A76BA">
      <w:headerReference w:type="default" r:id="rId12"/>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67DD3" w14:textId="77777777" w:rsidR="002A3A38" w:rsidRDefault="002A3A38">
      <w:r>
        <w:separator/>
      </w:r>
    </w:p>
  </w:endnote>
  <w:endnote w:type="continuationSeparator" w:id="0">
    <w:p w14:paraId="14656511" w14:textId="77777777" w:rsidR="002A3A38" w:rsidRDefault="002A3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E69EA" w14:textId="77777777" w:rsidR="002A3A38" w:rsidRDefault="002A3A38">
      <w:r>
        <w:separator/>
      </w:r>
    </w:p>
  </w:footnote>
  <w:footnote w:type="continuationSeparator" w:id="0">
    <w:p w14:paraId="49D82E16" w14:textId="77777777" w:rsidR="002A3A38" w:rsidRDefault="002A3A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7023F" w14:textId="77777777" w:rsidR="00905525" w:rsidRDefault="00A11E35">
    <w:pPr>
      <w:pBdr>
        <w:top w:val="nil"/>
        <w:left w:val="nil"/>
        <w:bottom w:val="nil"/>
        <w:right w:val="nil"/>
        <w:between w:val="nil"/>
      </w:pBdr>
      <w:tabs>
        <w:tab w:val="center" w:pos="4513"/>
        <w:tab w:val="right" w:pos="9026"/>
      </w:tabs>
      <w:ind w:left="7200"/>
      <w:rPr>
        <w:color w:val="000000"/>
      </w:rPr>
    </w:pPr>
    <w:r>
      <w:rPr>
        <w:noProof/>
        <w:color w:val="000000"/>
      </w:rPr>
      <w:drawing>
        <wp:inline distT="0" distB="0" distL="0" distR="0" wp14:anchorId="0D25252C" wp14:editId="650FC06E">
          <wp:extent cx="1195964" cy="520934"/>
          <wp:effectExtent l="0" t="0" r="0" b="0"/>
          <wp:docPr id="3" name="image1.png"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Logo&#10;&#10;Description automatically generated"/>
                  <pic:cNvPicPr preferRelativeResize="0"/>
                </pic:nvPicPr>
                <pic:blipFill>
                  <a:blip r:embed="rId1"/>
                  <a:srcRect/>
                  <a:stretch>
                    <a:fillRect/>
                  </a:stretch>
                </pic:blipFill>
                <pic:spPr>
                  <a:xfrm>
                    <a:off x="0" y="0"/>
                    <a:ext cx="1195964" cy="520934"/>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525"/>
    <w:rsid w:val="000215C5"/>
    <w:rsid w:val="000262CD"/>
    <w:rsid w:val="0003402B"/>
    <w:rsid w:val="00035BDD"/>
    <w:rsid w:val="00042A95"/>
    <w:rsid w:val="00066316"/>
    <w:rsid w:val="00073A1E"/>
    <w:rsid w:val="000C6388"/>
    <w:rsid w:val="000D5A97"/>
    <w:rsid w:val="000E42CE"/>
    <w:rsid w:val="00106213"/>
    <w:rsid w:val="00111CAF"/>
    <w:rsid w:val="00144C3E"/>
    <w:rsid w:val="00164F81"/>
    <w:rsid w:val="001724E3"/>
    <w:rsid w:val="001A3509"/>
    <w:rsid w:val="001A5204"/>
    <w:rsid w:val="001A52F1"/>
    <w:rsid w:val="001D6DED"/>
    <w:rsid w:val="001E056D"/>
    <w:rsid w:val="001E35F0"/>
    <w:rsid w:val="00231736"/>
    <w:rsid w:val="00265830"/>
    <w:rsid w:val="00283F2D"/>
    <w:rsid w:val="002A3A38"/>
    <w:rsid w:val="002A432D"/>
    <w:rsid w:val="002C7688"/>
    <w:rsid w:val="002D5D04"/>
    <w:rsid w:val="002E33BB"/>
    <w:rsid w:val="0033609F"/>
    <w:rsid w:val="003535CD"/>
    <w:rsid w:val="00356C02"/>
    <w:rsid w:val="00360A0F"/>
    <w:rsid w:val="003A76BA"/>
    <w:rsid w:val="00427EBA"/>
    <w:rsid w:val="00435361"/>
    <w:rsid w:val="00485FAA"/>
    <w:rsid w:val="004D6468"/>
    <w:rsid w:val="004E3541"/>
    <w:rsid w:val="0052734E"/>
    <w:rsid w:val="00532B2F"/>
    <w:rsid w:val="005566EF"/>
    <w:rsid w:val="005D0441"/>
    <w:rsid w:val="005E598C"/>
    <w:rsid w:val="00613663"/>
    <w:rsid w:val="00640A06"/>
    <w:rsid w:val="0065148E"/>
    <w:rsid w:val="00677540"/>
    <w:rsid w:val="00682FD1"/>
    <w:rsid w:val="006A4B9B"/>
    <w:rsid w:val="006B3CBC"/>
    <w:rsid w:val="006B5F26"/>
    <w:rsid w:val="006C5D57"/>
    <w:rsid w:val="006C777B"/>
    <w:rsid w:val="006F7574"/>
    <w:rsid w:val="007802A2"/>
    <w:rsid w:val="007A0087"/>
    <w:rsid w:val="007A03E4"/>
    <w:rsid w:val="007A59C7"/>
    <w:rsid w:val="007D7013"/>
    <w:rsid w:val="007E27E1"/>
    <w:rsid w:val="007E47FC"/>
    <w:rsid w:val="008144BD"/>
    <w:rsid w:val="008474C9"/>
    <w:rsid w:val="008630CD"/>
    <w:rsid w:val="008B0F68"/>
    <w:rsid w:val="008B3061"/>
    <w:rsid w:val="008D6EB5"/>
    <w:rsid w:val="00905525"/>
    <w:rsid w:val="00935475"/>
    <w:rsid w:val="00983731"/>
    <w:rsid w:val="0098423E"/>
    <w:rsid w:val="00985C02"/>
    <w:rsid w:val="009D038A"/>
    <w:rsid w:val="009D2628"/>
    <w:rsid w:val="009E0E0E"/>
    <w:rsid w:val="009F36C5"/>
    <w:rsid w:val="00A11E35"/>
    <w:rsid w:val="00A52D23"/>
    <w:rsid w:val="00A93BFE"/>
    <w:rsid w:val="00AA5CFE"/>
    <w:rsid w:val="00AB1747"/>
    <w:rsid w:val="00B0416C"/>
    <w:rsid w:val="00B1765E"/>
    <w:rsid w:val="00B53E91"/>
    <w:rsid w:val="00BE305F"/>
    <w:rsid w:val="00C05283"/>
    <w:rsid w:val="00C41116"/>
    <w:rsid w:val="00C46856"/>
    <w:rsid w:val="00C526B9"/>
    <w:rsid w:val="00C6346D"/>
    <w:rsid w:val="00C75E5A"/>
    <w:rsid w:val="00CA6E7E"/>
    <w:rsid w:val="00CC1756"/>
    <w:rsid w:val="00CC1C93"/>
    <w:rsid w:val="00CE1632"/>
    <w:rsid w:val="00CF532E"/>
    <w:rsid w:val="00D332E6"/>
    <w:rsid w:val="00D4131A"/>
    <w:rsid w:val="00D46B56"/>
    <w:rsid w:val="00D5287B"/>
    <w:rsid w:val="00D90428"/>
    <w:rsid w:val="00DB108E"/>
    <w:rsid w:val="00DB326C"/>
    <w:rsid w:val="00E66CA8"/>
    <w:rsid w:val="00F116B3"/>
    <w:rsid w:val="00F4193F"/>
    <w:rsid w:val="00F6586B"/>
    <w:rsid w:val="00F942D7"/>
    <w:rsid w:val="00FA19F9"/>
    <w:rsid w:val="00FA602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08FBB"/>
  <w15:docId w15:val="{112B22A1-B473-9545-9A0A-61EF931D0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78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B5578C"/>
    <w:rPr>
      <w:color w:val="0563C1" w:themeColor="hyperlink"/>
      <w:u w:val="single"/>
    </w:rPr>
  </w:style>
  <w:style w:type="character" w:styleId="UnresolvedMention">
    <w:name w:val="Unresolved Mention"/>
    <w:basedOn w:val="DefaultParagraphFont"/>
    <w:uiPriority w:val="99"/>
    <w:semiHidden/>
    <w:unhideWhenUsed/>
    <w:rsid w:val="00B5578C"/>
    <w:rPr>
      <w:color w:val="605E5C"/>
      <w:shd w:val="clear" w:color="auto" w:fill="E1DFDD"/>
    </w:rPr>
  </w:style>
  <w:style w:type="paragraph" w:styleId="Revision">
    <w:name w:val="Revision"/>
    <w:hidden/>
    <w:uiPriority w:val="99"/>
    <w:semiHidden/>
    <w:rsid w:val="00875A2F"/>
  </w:style>
  <w:style w:type="paragraph" w:styleId="NoSpacing">
    <w:name w:val="No Spacing"/>
    <w:basedOn w:val="Normal"/>
    <w:uiPriority w:val="1"/>
    <w:qFormat/>
    <w:rsid w:val="006460B9"/>
    <w:rPr>
      <w:rFonts w:asciiTheme="minorHAnsi" w:eastAsiaTheme="minorEastAsia" w:hAnsiTheme="minorHAnsi" w:cstheme="minorBidi"/>
      <w:sz w:val="22"/>
      <w:szCs w:val="22"/>
      <w:lang w:eastAsia="en-US"/>
    </w:rPr>
  </w:style>
  <w:style w:type="table" w:styleId="TableGrid">
    <w:name w:val="Table Grid"/>
    <w:basedOn w:val="TableNormal"/>
    <w:uiPriority w:val="59"/>
    <w:rsid w:val="006460B9"/>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460B9"/>
    <w:pPr>
      <w:autoSpaceDE w:val="0"/>
      <w:autoSpaceDN w:val="0"/>
      <w:adjustRightInd w:val="0"/>
    </w:pPr>
    <w:rPr>
      <w:rFonts w:eastAsiaTheme="minorEastAsia"/>
      <w:color w:val="000000"/>
    </w:rPr>
  </w:style>
  <w:style w:type="paragraph" w:styleId="Header">
    <w:name w:val="header"/>
    <w:basedOn w:val="Normal"/>
    <w:link w:val="HeaderChar"/>
    <w:uiPriority w:val="99"/>
    <w:unhideWhenUsed/>
    <w:rsid w:val="00394A10"/>
    <w:pPr>
      <w:tabs>
        <w:tab w:val="center" w:pos="4513"/>
        <w:tab w:val="right" w:pos="9026"/>
      </w:tabs>
    </w:pPr>
  </w:style>
  <w:style w:type="character" w:customStyle="1" w:styleId="HeaderChar">
    <w:name w:val="Header Char"/>
    <w:basedOn w:val="DefaultParagraphFont"/>
    <w:link w:val="Header"/>
    <w:uiPriority w:val="99"/>
    <w:rsid w:val="00394A10"/>
    <w:rPr>
      <w:rFonts w:ascii="Times New Roman" w:eastAsia="Times New Roman" w:hAnsi="Times New Roman" w:cs="Times New Roman"/>
      <w:lang w:eastAsia="en-GB"/>
    </w:rPr>
  </w:style>
  <w:style w:type="paragraph" w:styleId="Footer">
    <w:name w:val="footer"/>
    <w:basedOn w:val="Normal"/>
    <w:link w:val="FooterChar"/>
    <w:uiPriority w:val="99"/>
    <w:unhideWhenUsed/>
    <w:rsid w:val="00394A10"/>
    <w:pPr>
      <w:tabs>
        <w:tab w:val="center" w:pos="4513"/>
        <w:tab w:val="right" w:pos="9026"/>
      </w:tabs>
    </w:pPr>
  </w:style>
  <w:style w:type="character" w:customStyle="1" w:styleId="FooterChar">
    <w:name w:val="Footer Char"/>
    <w:basedOn w:val="DefaultParagraphFont"/>
    <w:link w:val="Footer"/>
    <w:uiPriority w:val="99"/>
    <w:rsid w:val="00394A10"/>
    <w:rPr>
      <w:rFonts w:ascii="Times New Roman" w:eastAsia="Times New Roman" w:hAnsi="Times New Roman" w:cs="Times New Roman"/>
      <w:lang w:eastAsia="en-GB"/>
    </w:rPr>
  </w:style>
  <w:style w:type="character" w:styleId="CommentReference">
    <w:name w:val="annotation reference"/>
    <w:basedOn w:val="DefaultParagraphFont"/>
    <w:uiPriority w:val="99"/>
    <w:semiHidden/>
    <w:unhideWhenUsed/>
    <w:rsid w:val="006572DA"/>
    <w:rPr>
      <w:sz w:val="16"/>
      <w:szCs w:val="16"/>
    </w:rPr>
  </w:style>
  <w:style w:type="paragraph" w:styleId="CommentText">
    <w:name w:val="annotation text"/>
    <w:basedOn w:val="Normal"/>
    <w:link w:val="CommentTextChar"/>
    <w:uiPriority w:val="99"/>
    <w:unhideWhenUsed/>
    <w:rsid w:val="006572DA"/>
    <w:rPr>
      <w:sz w:val="20"/>
      <w:szCs w:val="20"/>
    </w:rPr>
  </w:style>
  <w:style w:type="character" w:customStyle="1" w:styleId="CommentTextChar">
    <w:name w:val="Comment Text Char"/>
    <w:basedOn w:val="DefaultParagraphFont"/>
    <w:link w:val="CommentText"/>
    <w:uiPriority w:val="99"/>
    <w:rsid w:val="006572DA"/>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6572DA"/>
    <w:rPr>
      <w:b/>
      <w:bCs/>
    </w:rPr>
  </w:style>
  <w:style w:type="character" w:customStyle="1" w:styleId="CommentSubjectChar">
    <w:name w:val="Comment Subject Char"/>
    <w:basedOn w:val="CommentTextChar"/>
    <w:link w:val="CommentSubject"/>
    <w:uiPriority w:val="99"/>
    <w:semiHidden/>
    <w:rsid w:val="006572DA"/>
    <w:rPr>
      <w:rFonts w:ascii="Times New Roman" w:eastAsia="Times New Roman" w:hAnsi="Times New Roman" w:cs="Times New Roman"/>
      <w:b/>
      <w:bCs/>
      <w:sz w:val="20"/>
      <w:szCs w:val="20"/>
      <w:lang w:eastAsia="en-GB"/>
    </w:rPr>
  </w:style>
  <w:style w:type="character" w:styleId="FollowedHyperlink">
    <w:name w:val="FollowedHyperlink"/>
    <w:basedOn w:val="DefaultParagraphFont"/>
    <w:uiPriority w:val="99"/>
    <w:semiHidden/>
    <w:unhideWhenUsed/>
    <w:rsid w:val="005820FE"/>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sz w:val="22"/>
      <w:szCs w:val="22"/>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6406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dickerdata.com.a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yefigroup.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mark@galecapital.com" TargetMode="External"/><Relationship Id="rId5" Type="http://schemas.openxmlformats.org/officeDocument/2006/relationships/footnotes" Target="footnotes.xml"/><Relationship Id="rId10" Type="http://schemas.openxmlformats.org/officeDocument/2006/relationships/hyperlink" Target="mailto:info@eyefi.com.au" TargetMode="External"/><Relationship Id="rId4" Type="http://schemas.openxmlformats.org/officeDocument/2006/relationships/webSettings" Target="webSettings.xml"/><Relationship Id="rId9" Type="http://schemas.openxmlformats.org/officeDocument/2006/relationships/hyperlink" Target="https://www.axis.com/en-a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cSEuFlSm1gg7wk5sIuxDgsg2W1w==">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1350</Words>
  <Characters>7700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Hanka</dc:creator>
  <cp:lastModifiedBy>Simon Langdon</cp:lastModifiedBy>
  <cp:revision>3</cp:revision>
  <dcterms:created xsi:type="dcterms:W3CDTF">2022-05-24T23:38:00Z</dcterms:created>
  <dcterms:modified xsi:type="dcterms:W3CDTF">2022-05-24T23:53:00Z</dcterms:modified>
</cp:coreProperties>
</file>