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208C9" w14:textId="681682A0" w:rsidR="00C8091C" w:rsidRDefault="00C8091C" w:rsidP="00C8091C">
      <w:pPr>
        <w:pStyle w:val="NormalWeb"/>
        <w:shd w:val="clear" w:color="auto" w:fill="FFFFFF"/>
        <w:jc w:val="center"/>
        <w:rPr>
          <w:rFonts w:ascii="Calibri" w:hAnsi="Calibri" w:cs="Calibri"/>
          <w:b/>
          <w:bCs/>
          <w:sz w:val="28"/>
          <w:szCs w:val="28"/>
        </w:rPr>
      </w:pPr>
      <w:r>
        <w:rPr>
          <w:rFonts w:ascii="Calibri" w:hAnsi="Calibri" w:cs="Calibri"/>
          <w:b/>
          <w:bCs/>
          <w:noProof/>
          <w:sz w:val="28"/>
          <w:szCs w:val="28"/>
        </w:rPr>
        <w:drawing>
          <wp:anchor distT="0" distB="0" distL="114300" distR="114300" simplePos="0" relativeHeight="251658240" behindDoc="1" locked="0" layoutInCell="1" allowOverlap="1" wp14:anchorId="429E1BE7" wp14:editId="461A8A2E">
            <wp:simplePos x="0" y="0"/>
            <wp:positionH relativeFrom="margin">
              <wp:posOffset>1441450</wp:posOffset>
            </wp:positionH>
            <wp:positionV relativeFrom="paragraph">
              <wp:posOffset>0</wp:posOffset>
            </wp:positionV>
            <wp:extent cx="3244850" cy="894715"/>
            <wp:effectExtent l="0" t="0" r="0" b="635"/>
            <wp:wrapTight wrapText="bothSides">
              <wp:wrapPolygon edited="0">
                <wp:start x="0" y="0"/>
                <wp:lineTo x="0" y="21155"/>
                <wp:lineTo x="21431" y="21155"/>
                <wp:lineTo x="214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244850" cy="894715"/>
                    </a:xfrm>
                    <a:prstGeom prst="rect">
                      <a:avLst/>
                    </a:prstGeom>
                  </pic:spPr>
                </pic:pic>
              </a:graphicData>
            </a:graphic>
            <wp14:sizeRelH relativeFrom="margin">
              <wp14:pctWidth>0</wp14:pctWidth>
            </wp14:sizeRelH>
            <wp14:sizeRelV relativeFrom="margin">
              <wp14:pctHeight>0</wp14:pctHeight>
            </wp14:sizeRelV>
          </wp:anchor>
        </w:drawing>
      </w:r>
    </w:p>
    <w:p w14:paraId="7A50FAD6" w14:textId="77777777" w:rsidR="00C8091C" w:rsidRDefault="00C8091C" w:rsidP="00C8091C">
      <w:pPr>
        <w:pStyle w:val="NormalWeb"/>
        <w:shd w:val="clear" w:color="auto" w:fill="FFFFFF"/>
        <w:jc w:val="center"/>
        <w:rPr>
          <w:rFonts w:ascii="Calibri" w:hAnsi="Calibri" w:cs="Calibri"/>
          <w:b/>
          <w:bCs/>
          <w:sz w:val="28"/>
          <w:szCs w:val="28"/>
        </w:rPr>
      </w:pPr>
    </w:p>
    <w:p w14:paraId="03482313" w14:textId="77777777" w:rsidR="00C8091C" w:rsidRDefault="00C8091C" w:rsidP="00C8091C">
      <w:pPr>
        <w:pStyle w:val="NormalWeb"/>
        <w:shd w:val="clear" w:color="auto" w:fill="FFFFFF"/>
        <w:jc w:val="center"/>
        <w:rPr>
          <w:rFonts w:ascii="Calibri" w:hAnsi="Calibri" w:cs="Calibri"/>
          <w:b/>
          <w:bCs/>
          <w:sz w:val="28"/>
          <w:szCs w:val="28"/>
        </w:rPr>
      </w:pPr>
    </w:p>
    <w:p w14:paraId="4B45895E" w14:textId="0FB3E440" w:rsidR="000A4A36" w:rsidRPr="00C8091C" w:rsidRDefault="00432223" w:rsidP="00C8091C">
      <w:pPr>
        <w:pStyle w:val="NormalWeb"/>
        <w:shd w:val="clear" w:color="auto" w:fill="FFFFFF"/>
        <w:jc w:val="center"/>
        <w:rPr>
          <w:b/>
          <w:bCs/>
          <w:sz w:val="32"/>
          <w:szCs w:val="32"/>
        </w:rPr>
      </w:pPr>
      <w:r w:rsidRPr="00C8091C">
        <w:rPr>
          <w:rFonts w:ascii="Calibri" w:hAnsi="Calibri" w:cs="Calibri"/>
          <w:b/>
          <w:bCs/>
          <w:sz w:val="28"/>
          <w:szCs w:val="28"/>
        </w:rPr>
        <w:t xml:space="preserve">BIG GRANT FOR </w:t>
      </w:r>
      <w:r w:rsidR="0077575E" w:rsidRPr="00C8091C">
        <w:rPr>
          <w:rFonts w:ascii="Calibri" w:hAnsi="Calibri" w:cs="Calibri"/>
          <w:b/>
          <w:bCs/>
          <w:sz w:val="28"/>
          <w:szCs w:val="28"/>
        </w:rPr>
        <w:t>ONTARIO COMPANY USING SHELLFISH NANOCRYSTALS TO MAKE PLASTIC PACKAGING 100% RECYCLABLE</w:t>
      </w:r>
    </w:p>
    <w:p w14:paraId="45B3AB3F" w14:textId="6B333CA1" w:rsidR="000A4A36" w:rsidRPr="005E0D2F" w:rsidRDefault="00AF260D" w:rsidP="00C8091C">
      <w:pPr>
        <w:pStyle w:val="NormalWeb"/>
        <w:shd w:val="clear" w:color="auto" w:fill="FFFFFF" w:themeFill="background1"/>
        <w:spacing w:before="120" w:beforeAutospacing="0" w:after="0" w:afterAutospacing="0"/>
        <w:jc w:val="both"/>
      </w:pPr>
      <w:r w:rsidRPr="00C8091C">
        <w:rPr>
          <w:rFonts w:ascii="Calibri" w:hAnsi="Calibri" w:cs="Calibri"/>
          <w:b/>
          <w:bCs/>
          <w:sz w:val="20"/>
          <w:szCs w:val="20"/>
        </w:rPr>
        <w:t>August 9, 2022</w:t>
      </w:r>
      <w:r w:rsidR="000A4A36" w:rsidRPr="00C8091C">
        <w:rPr>
          <w:rFonts w:ascii="Calibri" w:hAnsi="Calibri" w:cs="Calibri"/>
          <w:b/>
          <w:bCs/>
          <w:sz w:val="20"/>
          <w:szCs w:val="20"/>
        </w:rPr>
        <w:t xml:space="preserve">, </w:t>
      </w:r>
      <w:r w:rsidRPr="00C8091C">
        <w:rPr>
          <w:rFonts w:ascii="Calibri" w:hAnsi="Calibri" w:cs="Calibri"/>
          <w:b/>
          <w:bCs/>
          <w:sz w:val="20"/>
          <w:szCs w:val="20"/>
        </w:rPr>
        <w:t>Markham, ON</w:t>
      </w:r>
      <w:r w:rsidR="000A4A36" w:rsidRPr="005E0D2F">
        <w:rPr>
          <w:rFonts w:ascii="Calibri" w:hAnsi="Calibri" w:cs="Calibri"/>
          <w:sz w:val="20"/>
          <w:szCs w:val="20"/>
        </w:rPr>
        <w:t xml:space="preserve"> </w:t>
      </w:r>
      <w:r w:rsidRPr="005E0D2F">
        <w:rPr>
          <w:rFonts w:ascii="Calibri" w:hAnsi="Calibri" w:cs="Calibri"/>
          <w:sz w:val="20"/>
          <w:szCs w:val="20"/>
        </w:rPr>
        <w:t xml:space="preserve">– Neptune Nanotechnologies </w:t>
      </w:r>
      <w:r w:rsidR="00627CF1" w:rsidRPr="005E0D2F">
        <w:rPr>
          <w:rFonts w:ascii="Calibri" w:hAnsi="Calibri" w:cs="Calibri"/>
          <w:sz w:val="20"/>
          <w:szCs w:val="20"/>
        </w:rPr>
        <w:t xml:space="preserve">is </w:t>
      </w:r>
      <w:r w:rsidRPr="005E0D2F">
        <w:rPr>
          <w:rFonts w:ascii="Calibri" w:hAnsi="Calibri" w:cs="Calibri"/>
          <w:sz w:val="20"/>
          <w:szCs w:val="20"/>
        </w:rPr>
        <w:t xml:space="preserve">poised to </w:t>
      </w:r>
      <w:r w:rsidR="00F74AF0" w:rsidRPr="005E0D2F">
        <w:rPr>
          <w:rFonts w:ascii="Calibri" w:hAnsi="Calibri" w:cs="Calibri"/>
          <w:sz w:val="20"/>
          <w:szCs w:val="20"/>
        </w:rPr>
        <w:t>tackle</w:t>
      </w:r>
      <w:r w:rsidR="0059185E" w:rsidRPr="005E0D2F">
        <w:rPr>
          <w:rFonts w:ascii="Calibri" w:hAnsi="Calibri" w:cs="Calibri"/>
          <w:sz w:val="20"/>
          <w:szCs w:val="20"/>
        </w:rPr>
        <w:t xml:space="preserve"> the</w:t>
      </w:r>
      <w:r w:rsidRPr="005E0D2F">
        <w:rPr>
          <w:rFonts w:ascii="Calibri" w:hAnsi="Calibri" w:cs="Calibri"/>
          <w:sz w:val="20"/>
          <w:szCs w:val="20"/>
        </w:rPr>
        <w:t xml:space="preserve"> world’s </w:t>
      </w:r>
      <w:r w:rsidR="0059185E" w:rsidRPr="005E0D2F">
        <w:rPr>
          <w:rFonts w:ascii="Calibri" w:hAnsi="Calibri" w:cs="Calibri"/>
          <w:sz w:val="20"/>
          <w:szCs w:val="20"/>
        </w:rPr>
        <w:t xml:space="preserve">plastics problem </w:t>
      </w:r>
      <w:r w:rsidR="00A3192B" w:rsidRPr="005E0D2F">
        <w:rPr>
          <w:rFonts w:ascii="Calibri" w:hAnsi="Calibri" w:cs="Calibri"/>
          <w:sz w:val="20"/>
          <w:szCs w:val="20"/>
        </w:rPr>
        <w:t xml:space="preserve">thanks to </w:t>
      </w:r>
      <w:r w:rsidR="0059185E" w:rsidRPr="005E0D2F">
        <w:rPr>
          <w:rFonts w:ascii="Calibri" w:hAnsi="Calibri" w:cs="Calibri"/>
          <w:sz w:val="20"/>
          <w:szCs w:val="20"/>
        </w:rPr>
        <w:t xml:space="preserve">nanotechnology </w:t>
      </w:r>
      <w:r w:rsidR="00F74AF0" w:rsidRPr="005E0D2F">
        <w:rPr>
          <w:rFonts w:ascii="Calibri" w:hAnsi="Calibri" w:cs="Calibri"/>
          <w:sz w:val="20"/>
          <w:szCs w:val="20"/>
        </w:rPr>
        <w:t>derived from shellfish waste</w:t>
      </w:r>
      <w:r w:rsidR="0059185E" w:rsidRPr="005E0D2F">
        <w:rPr>
          <w:rFonts w:ascii="Calibri" w:hAnsi="Calibri" w:cs="Calibri"/>
          <w:sz w:val="20"/>
          <w:szCs w:val="20"/>
        </w:rPr>
        <w:t xml:space="preserve"> </w:t>
      </w:r>
      <w:r w:rsidR="00F74AF0" w:rsidRPr="005E0D2F">
        <w:rPr>
          <w:rFonts w:ascii="Calibri" w:hAnsi="Calibri" w:cs="Calibri"/>
          <w:sz w:val="20"/>
          <w:szCs w:val="20"/>
        </w:rPr>
        <w:t>—</w:t>
      </w:r>
      <w:r w:rsidRPr="005E0D2F">
        <w:rPr>
          <w:rFonts w:ascii="Calibri" w:hAnsi="Calibri" w:cs="Calibri"/>
          <w:sz w:val="20"/>
          <w:szCs w:val="20"/>
        </w:rPr>
        <w:t xml:space="preserve"> </w:t>
      </w:r>
      <w:r w:rsidR="0059185E" w:rsidRPr="005E0D2F">
        <w:rPr>
          <w:rFonts w:ascii="Calibri" w:hAnsi="Calibri" w:cs="Calibri"/>
          <w:sz w:val="20"/>
          <w:szCs w:val="20"/>
        </w:rPr>
        <w:t xml:space="preserve">and </w:t>
      </w:r>
      <w:r w:rsidR="00415352" w:rsidRPr="005E0D2F">
        <w:rPr>
          <w:rFonts w:ascii="Calibri" w:hAnsi="Calibri" w:cs="Calibri"/>
          <w:sz w:val="20"/>
          <w:szCs w:val="20"/>
        </w:rPr>
        <w:t>to S</w:t>
      </w:r>
      <w:r w:rsidRPr="005E0D2F">
        <w:rPr>
          <w:rFonts w:ascii="Calibri" w:hAnsi="Calibri" w:cs="Calibri"/>
          <w:sz w:val="20"/>
          <w:szCs w:val="20"/>
        </w:rPr>
        <w:t xml:space="preserve">eed funding from Sustainable Development </w:t>
      </w:r>
      <w:r w:rsidR="00277438" w:rsidRPr="005E0D2F">
        <w:rPr>
          <w:rFonts w:ascii="Calibri" w:hAnsi="Calibri" w:cs="Calibri"/>
          <w:sz w:val="20"/>
          <w:szCs w:val="20"/>
        </w:rPr>
        <w:t xml:space="preserve">Technology </w:t>
      </w:r>
      <w:r w:rsidRPr="005E0D2F">
        <w:rPr>
          <w:rFonts w:ascii="Calibri" w:hAnsi="Calibri" w:cs="Calibri"/>
          <w:sz w:val="20"/>
          <w:szCs w:val="20"/>
        </w:rPr>
        <w:t xml:space="preserve">Canada </w:t>
      </w:r>
      <w:r w:rsidR="00277438" w:rsidRPr="005E0D2F">
        <w:rPr>
          <w:rFonts w:ascii="Calibri" w:hAnsi="Calibri" w:cs="Calibri"/>
          <w:sz w:val="20"/>
          <w:szCs w:val="20"/>
        </w:rPr>
        <w:t>(SDTC)</w:t>
      </w:r>
      <w:r w:rsidRPr="005E0D2F">
        <w:rPr>
          <w:rFonts w:ascii="Calibri" w:hAnsi="Calibri" w:cs="Calibri"/>
          <w:sz w:val="20"/>
          <w:szCs w:val="20"/>
        </w:rPr>
        <w:t>.</w:t>
      </w:r>
    </w:p>
    <w:p w14:paraId="25F3F4EF" w14:textId="171AF778" w:rsidR="008A58C7" w:rsidRPr="005E0D2F" w:rsidRDefault="00627CF1" w:rsidP="00C8091C">
      <w:pPr>
        <w:spacing w:before="120"/>
        <w:jc w:val="both"/>
        <w:rPr>
          <w:sz w:val="20"/>
          <w:szCs w:val="20"/>
        </w:rPr>
      </w:pPr>
      <w:r w:rsidRPr="005E0D2F">
        <w:rPr>
          <w:sz w:val="20"/>
          <w:szCs w:val="20"/>
        </w:rPr>
        <w:t xml:space="preserve">The Markham, ON </w:t>
      </w:r>
      <w:proofErr w:type="spellStart"/>
      <w:r w:rsidRPr="005E0D2F">
        <w:rPr>
          <w:sz w:val="20"/>
          <w:szCs w:val="20"/>
        </w:rPr>
        <w:t>startup</w:t>
      </w:r>
      <w:proofErr w:type="spellEnd"/>
      <w:r w:rsidR="00AF260D" w:rsidRPr="005E0D2F">
        <w:rPr>
          <w:sz w:val="20"/>
          <w:szCs w:val="20"/>
        </w:rPr>
        <w:t xml:space="preserve"> has developed a </w:t>
      </w:r>
      <w:r w:rsidRPr="005E0D2F">
        <w:rPr>
          <w:sz w:val="20"/>
          <w:szCs w:val="20"/>
        </w:rPr>
        <w:t>process</w:t>
      </w:r>
      <w:r w:rsidR="00AF260D" w:rsidRPr="005E0D2F">
        <w:rPr>
          <w:sz w:val="20"/>
          <w:szCs w:val="20"/>
        </w:rPr>
        <w:t xml:space="preserve"> </w:t>
      </w:r>
      <w:r w:rsidRPr="005E0D2F">
        <w:rPr>
          <w:sz w:val="20"/>
          <w:szCs w:val="20"/>
        </w:rPr>
        <w:t>to</w:t>
      </w:r>
      <w:r w:rsidR="00AF260D" w:rsidRPr="005E0D2F">
        <w:rPr>
          <w:sz w:val="20"/>
          <w:szCs w:val="20"/>
        </w:rPr>
        <w:t xml:space="preserve"> convert </w:t>
      </w:r>
      <w:r w:rsidR="008A58C7" w:rsidRPr="005E0D2F">
        <w:rPr>
          <w:sz w:val="20"/>
          <w:szCs w:val="20"/>
        </w:rPr>
        <w:t>shell</w:t>
      </w:r>
      <w:r w:rsidR="00AF260D" w:rsidRPr="005E0D2F">
        <w:rPr>
          <w:sz w:val="20"/>
          <w:szCs w:val="20"/>
        </w:rPr>
        <w:t xml:space="preserve">fish-processing waste into </w:t>
      </w:r>
      <w:r w:rsidR="008A58C7" w:rsidRPr="005E0D2F">
        <w:rPr>
          <w:sz w:val="20"/>
          <w:szCs w:val="20"/>
        </w:rPr>
        <w:t xml:space="preserve">bio-based </w:t>
      </w:r>
      <w:r w:rsidR="00AF260D" w:rsidRPr="005E0D2F">
        <w:rPr>
          <w:sz w:val="20"/>
          <w:szCs w:val="20"/>
        </w:rPr>
        <w:t xml:space="preserve">nanocrystals that are stronger than steel, lighter than plastic, non-toxic and biodegradable. </w:t>
      </w:r>
      <w:r w:rsidR="008A58C7" w:rsidRPr="005E0D2F">
        <w:rPr>
          <w:sz w:val="20"/>
          <w:szCs w:val="20"/>
        </w:rPr>
        <w:t>I</w:t>
      </w:r>
      <w:r w:rsidR="00AF260D" w:rsidRPr="005E0D2F">
        <w:rPr>
          <w:sz w:val="20"/>
          <w:szCs w:val="20"/>
        </w:rPr>
        <w:t xml:space="preserve">ncorporating just a </w:t>
      </w:r>
      <w:r w:rsidR="00B30861" w:rsidRPr="005E0D2F">
        <w:rPr>
          <w:sz w:val="20"/>
          <w:szCs w:val="20"/>
        </w:rPr>
        <w:t>handful</w:t>
      </w:r>
      <w:r w:rsidRPr="005E0D2F">
        <w:rPr>
          <w:sz w:val="20"/>
          <w:szCs w:val="20"/>
        </w:rPr>
        <w:t xml:space="preserve"> of these crystals in</w:t>
      </w:r>
      <w:r w:rsidR="008A58C7" w:rsidRPr="005E0D2F">
        <w:rPr>
          <w:sz w:val="20"/>
          <w:szCs w:val="20"/>
        </w:rPr>
        <w:t>to plastic packaging film</w:t>
      </w:r>
      <w:r w:rsidR="00AF260D" w:rsidRPr="005E0D2F">
        <w:rPr>
          <w:sz w:val="20"/>
          <w:szCs w:val="20"/>
        </w:rPr>
        <w:t xml:space="preserve"> can drastically increase </w:t>
      </w:r>
      <w:r w:rsidRPr="005E0D2F">
        <w:rPr>
          <w:sz w:val="20"/>
          <w:szCs w:val="20"/>
        </w:rPr>
        <w:t>its</w:t>
      </w:r>
      <w:r w:rsidR="00AF260D" w:rsidRPr="005E0D2F">
        <w:rPr>
          <w:sz w:val="20"/>
          <w:szCs w:val="20"/>
        </w:rPr>
        <w:t xml:space="preserve"> strength </w:t>
      </w:r>
      <w:r w:rsidR="008A58C7" w:rsidRPr="005E0D2F">
        <w:rPr>
          <w:sz w:val="20"/>
          <w:szCs w:val="20"/>
        </w:rPr>
        <w:t>and block the penetration of moisture and oxygen</w:t>
      </w:r>
      <w:r w:rsidR="00B30861" w:rsidRPr="005E0D2F">
        <w:rPr>
          <w:sz w:val="20"/>
          <w:szCs w:val="20"/>
        </w:rPr>
        <w:t>. The result</w:t>
      </w:r>
      <w:r w:rsidR="00277438" w:rsidRPr="005E0D2F">
        <w:rPr>
          <w:sz w:val="20"/>
          <w:szCs w:val="20"/>
        </w:rPr>
        <w:t>ing</w:t>
      </w:r>
      <w:r w:rsidR="00B30861" w:rsidRPr="005E0D2F">
        <w:rPr>
          <w:sz w:val="20"/>
          <w:szCs w:val="20"/>
        </w:rPr>
        <w:t xml:space="preserve"> </w:t>
      </w:r>
      <w:r w:rsidR="00B54D00" w:rsidRPr="005E0D2F">
        <w:rPr>
          <w:sz w:val="20"/>
          <w:szCs w:val="20"/>
        </w:rPr>
        <w:t xml:space="preserve">material </w:t>
      </w:r>
      <w:r w:rsidR="008A58C7" w:rsidRPr="005E0D2F">
        <w:rPr>
          <w:sz w:val="20"/>
          <w:szCs w:val="20"/>
        </w:rPr>
        <w:t>preserv</w:t>
      </w:r>
      <w:r w:rsidR="00B54D00" w:rsidRPr="005E0D2F">
        <w:rPr>
          <w:sz w:val="20"/>
          <w:szCs w:val="20"/>
        </w:rPr>
        <w:t>es</w:t>
      </w:r>
      <w:r w:rsidR="008A58C7" w:rsidRPr="005E0D2F">
        <w:rPr>
          <w:sz w:val="20"/>
          <w:szCs w:val="20"/>
        </w:rPr>
        <w:t xml:space="preserve"> freshness</w:t>
      </w:r>
      <w:r w:rsidR="00B54D00" w:rsidRPr="005E0D2F">
        <w:rPr>
          <w:sz w:val="20"/>
          <w:szCs w:val="20"/>
        </w:rPr>
        <w:t>,</w:t>
      </w:r>
      <w:r w:rsidR="008A58C7" w:rsidRPr="005E0D2F">
        <w:rPr>
          <w:sz w:val="20"/>
          <w:szCs w:val="20"/>
        </w:rPr>
        <w:t xml:space="preserve"> extend</w:t>
      </w:r>
      <w:r w:rsidR="00B54D00" w:rsidRPr="005E0D2F">
        <w:rPr>
          <w:sz w:val="20"/>
          <w:szCs w:val="20"/>
        </w:rPr>
        <w:t>s</w:t>
      </w:r>
      <w:r w:rsidR="008A58C7" w:rsidRPr="005E0D2F">
        <w:rPr>
          <w:sz w:val="20"/>
          <w:szCs w:val="20"/>
        </w:rPr>
        <w:t xml:space="preserve"> shelf </w:t>
      </w:r>
      <w:proofErr w:type="gramStart"/>
      <w:r w:rsidR="008A58C7" w:rsidRPr="005E0D2F">
        <w:rPr>
          <w:sz w:val="20"/>
          <w:szCs w:val="20"/>
        </w:rPr>
        <w:t>life</w:t>
      </w:r>
      <w:proofErr w:type="gramEnd"/>
      <w:r w:rsidR="00B54D00" w:rsidRPr="005E0D2F">
        <w:rPr>
          <w:sz w:val="20"/>
          <w:szCs w:val="20"/>
        </w:rPr>
        <w:t xml:space="preserve"> </w:t>
      </w:r>
      <w:r w:rsidR="008A58C7" w:rsidRPr="005E0D2F">
        <w:rPr>
          <w:sz w:val="20"/>
          <w:szCs w:val="20"/>
        </w:rPr>
        <w:t>and prevent</w:t>
      </w:r>
      <w:r w:rsidR="00B54D00" w:rsidRPr="005E0D2F">
        <w:rPr>
          <w:sz w:val="20"/>
          <w:szCs w:val="20"/>
        </w:rPr>
        <w:t xml:space="preserve">s </w:t>
      </w:r>
      <w:r w:rsidR="008A58C7" w:rsidRPr="005E0D2F">
        <w:rPr>
          <w:sz w:val="20"/>
          <w:szCs w:val="20"/>
        </w:rPr>
        <w:t>contamination</w:t>
      </w:r>
      <w:r w:rsidR="00B30861" w:rsidRPr="005E0D2F">
        <w:rPr>
          <w:sz w:val="20"/>
          <w:szCs w:val="20"/>
        </w:rPr>
        <w:t xml:space="preserve"> — and at the end of </w:t>
      </w:r>
      <w:r w:rsidR="00B54D00" w:rsidRPr="005E0D2F">
        <w:rPr>
          <w:sz w:val="20"/>
          <w:szCs w:val="20"/>
        </w:rPr>
        <w:t xml:space="preserve">its life, </w:t>
      </w:r>
      <w:r w:rsidR="00B30861" w:rsidRPr="005E0D2F">
        <w:rPr>
          <w:sz w:val="20"/>
          <w:szCs w:val="20"/>
        </w:rPr>
        <w:t>it can be tossed in the blue bin, not in the trash</w:t>
      </w:r>
      <w:r w:rsidR="00B54D00" w:rsidRPr="005E0D2F">
        <w:rPr>
          <w:sz w:val="20"/>
          <w:szCs w:val="20"/>
        </w:rPr>
        <w:t>.</w:t>
      </w:r>
    </w:p>
    <w:p w14:paraId="359C0826" w14:textId="00946893" w:rsidR="00AF260D" w:rsidRPr="00C8091C" w:rsidRDefault="008A58C7" w:rsidP="00C8091C">
      <w:pPr>
        <w:spacing w:before="120"/>
        <w:jc w:val="both"/>
        <w:rPr>
          <w:rFonts w:ascii="Times New Roman" w:eastAsia="Times New Roman" w:hAnsi="Times New Roman" w:cs="Times New Roman"/>
        </w:rPr>
      </w:pPr>
      <w:r w:rsidRPr="005E0D2F">
        <w:rPr>
          <w:sz w:val="20"/>
          <w:szCs w:val="20"/>
        </w:rPr>
        <w:t>“</w:t>
      </w:r>
      <w:r w:rsidR="00AF260D" w:rsidRPr="005E0D2F">
        <w:rPr>
          <w:sz w:val="20"/>
          <w:szCs w:val="20"/>
        </w:rPr>
        <w:t>We</w:t>
      </w:r>
      <w:r w:rsidRPr="005E0D2F">
        <w:rPr>
          <w:sz w:val="20"/>
          <w:szCs w:val="20"/>
        </w:rPr>
        <w:t>’</w:t>
      </w:r>
      <w:r w:rsidR="00AF260D" w:rsidRPr="005E0D2F">
        <w:rPr>
          <w:sz w:val="20"/>
          <w:szCs w:val="20"/>
        </w:rPr>
        <w:t>re developing the world’s</w:t>
      </w:r>
      <w:r w:rsidRPr="005E0D2F">
        <w:rPr>
          <w:sz w:val="20"/>
          <w:szCs w:val="20"/>
        </w:rPr>
        <w:t xml:space="preserve"> first 100% recyclable</w:t>
      </w:r>
      <w:r w:rsidR="00AF260D" w:rsidRPr="005E0D2F">
        <w:rPr>
          <w:sz w:val="20"/>
          <w:szCs w:val="20"/>
        </w:rPr>
        <w:t xml:space="preserve"> single-layer plastic with </w:t>
      </w:r>
      <w:r w:rsidRPr="005E0D2F">
        <w:rPr>
          <w:sz w:val="20"/>
          <w:szCs w:val="20"/>
        </w:rPr>
        <w:t>the</w:t>
      </w:r>
      <w:r w:rsidR="00AF260D" w:rsidRPr="005E0D2F">
        <w:rPr>
          <w:sz w:val="20"/>
          <w:szCs w:val="20"/>
        </w:rPr>
        <w:t xml:space="preserve"> barrier properties that</w:t>
      </w:r>
      <w:r w:rsidR="003936FD" w:rsidRPr="005E0D2F">
        <w:rPr>
          <w:sz w:val="20"/>
          <w:szCs w:val="20"/>
        </w:rPr>
        <w:t xml:space="preserve"> food and pharmaceutical</w:t>
      </w:r>
      <w:r w:rsidR="00AF260D" w:rsidRPr="005E0D2F">
        <w:rPr>
          <w:sz w:val="20"/>
          <w:szCs w:val="20"/>
        </w:rPr>
        <w:t xml:space="preserve"> companies need,</w:t>
      </w:r>
      <w:r w:rsidRPr="005E0D2F">
        <w:rPr>
          <w:sz w:val="20"/>
          <w:szCs w:val="20"/>
        </w:rPr>
        <w:t xml:space="preserve">” says </w:t>
      </w:r>
      <w:r w:rsidR="00510885" w:rsidRPr="005E0D2F">
        <w:rPr>
          <w:sz w:val="20"/>
          <w:szCs w:val="20"/>
        </w:rPr>
        <w:t xml:space="preserve">Neptune Nano founder and CEO </w:t>
      </w:r>
      <w:r w:rsidRPr="005E0D2F">
        <w:rPr>
          <w:sz w:val="20"/>
          <w:szCs w:val="20"/>
        </w:rPr>
        <w:t>Aaron Guan</w:t>
      </w:r>
      <w:r w:rsidR="00627CF1" w:rsidRPr="005E0D2F">
        <w:rPr>
          <w:sz w:val="20"/>
          <w:szCs w:val="20"/>
        </w:rPr>
        <w:t>. “</w:t>
      </w:r>
      <w:r w:rsidR="00266E40" w:rsidRPr="005E0D2F">
        <w:rPr>
          <w:sz w:val="20"/>
          <w:szCs w:val="20"/>
        </w:rPr>
        <w:t xml:space="preserve">This will radically reduce the amount of plastic waste </w:t>
      </w:r>
      <w:r w:rsidR="00B30861" w:rsidRPr="005E0D2F">
        <w:rPr>
          <w:sz w:val="20"/>
          <w:szCs w:val="20"/>
        </w:rPr>
        <w:t>clogging up</w:t>
      </w:r>
      <w:r w:rsidR="00266E40" w:rsidRPr="005E0D2F">
        <w:rPr>
          <w:sz w:val="20"/>
          <w:szCs w:val="20"/>
        </w:rPr>
        <w:t xml:space="preserve"> landfill</w:t>
      </w:r>
      <w:r w:rsidR="00B30861" w:rsidRPr="005E0D2F">
        <w:rPr>
          <w:sz w:val="20"/>
          <w:szCs w:val="20"/>
        </w:rPr>
        <w:t>s</w:t>
      </w:r>
      <w:r w:rsidR="00266E40" w:rsidRPr="005E0D2F">
        <w:rPr>
          <w:sz w:val="20"/>
          <w:szCs w:val="20"/>
        </w:rPr>
        <w:t xml:space="preserve"> </w:t>
      </w:r>
      <w:r w:rsidR="001859E7" w:rsidRPr="005E0D2F">
        <w:rPr>
          <w:sz w:val="20"/>
          <w:szCs w:val="20"/>
        </w:rPr>
        <w:t xml:space="preserve">and </w:t>
      </w:r>
      <w:r w:rsidR="00266E40" w:rsidRPr="005E0D2F">
        <w:rPr>
          <w:sz w:val="20"/>
          <w:szCs w:val="20"/>
        </w:rPr>
        <w:t>polluting our oceans.”</w:t>
      </w:r>
    </w:p>
    <w:p w14:paraId="36B3E184" w14:textId="587C88CC" w:rsidR="00BF5E99" w:rsidRPr="00C8091C" w:rsidRDefault="00627CF1" w:rsidP="00C8091C">
      <w:pPr>
        <w:spacing w:before="120"/>
        <w:jc w:val="both"/>
        <w:rPr>
          <w:rFonts w:cstheme="minorHAnsi"/>
          <w:sz w:val="20"/>
          <w:szCs w:val="20"/>
          <w:shd w:val="clear" w:color="auto" w:fill="FFFFFF"/>
        </w:rPr>
      </w:pPr>
      <w:r w:rsidRPr="005E0D2F">
        <w:rPr>
          <w:rFonts w:cstheme="minorHAnsi"/>
          <w:sz w:val="20"/>
          <w:szCs w:val="20"/>
          <w:shd w:val="clear" w:color="auto" w:fill="FFFFFF"/>
        </w:rPr>
        <w:t xml:space="preserve">SDTC funding will help Neptune Nano equip </w:t>
      </w:r>
      <w:r w:rsidR="00B54D00" w:rsidRPr="005E0D2F">
        <w:rPr>
          <w:rFonts w:cstheme="minorHAnsi"/>
          <w:sz w:val="20"/>
          <w:szCs w:val="20"/>
          <w:shd w:val="clear" w:color="auto" w:fill="FFFFFF"/>
        </w:rPr>
        <w:t>a</w:t>
      </w:r>
      <w:r w:rsidRPr="005E0D2F">
        <w:rPr>
          <w:rFonts w:cstheme="minorHAnsi"/>
          <w:sz w:val="20"/>
          <w:szCs w:val="20"/>
          <w:shd w:val="clear" w:color="auto" w:fill="FFFFFF"/>
        </w:rPr>
        <w:t xml:space="preserve"> </w:t>
      </w:r>
      <w:r w:rsidR="00BF5E99" w:rsidRPr="005E0D2F">
        <w:rPr>
          <w:rFonts w:cstheme="minorHAnsi"/>
          <w:sz w:val="20"/>
          <w:szCs w:val="20"/>
          <w:shd w:val="clear" w:color="auto" w:fill="FFFFFF"/>
        </w:rPr>
        <w:t xml:space="preserve">2,000 </w:t>
      </w:r>
      <w:proofErr w:type="spellStart"/>
      <w:r w:rsidRPr="005E0D2F">
        <w:rPr>
          <w:rFonts w:cstheme="minorHAnsi"/>
          <w:sz w:val="20"/>
          <w:szCs w:val="20"/>
          <w:shd w:val="clear" w:color="auto" w:fill="FFFFFF"/>
        </w:rPr>
        <w:t>sq.</w:t>
      </w:r>
      <w:r w:rsidR="00BF5E99" w:rsidRPr="005E0D2F">
        <w:rPr>
          <w:rFonts w:cstheme="minorHAnsi"/>
          <w:sz w:val="20"/>
          <w:szCs w:val="20"/>
          <w:shd w:val="clear" w:color="auto" w:fill="FFFFFF"/>
        </w:rPr>
        <w:t>ft</w:t>
      </w:r>
      <w:proofErr w:type="spellEnd"/>
      <w:r w:rsidRPr="005E0D2F">
        <w:rPr>
          <w:rFonts w:cstheme="minorHAnsi"/>
          <w:sz w:val="20"/>
          <w:szCs w:val="20"/>
          <w:shd w:val="clear" w:color="auto" w:fill="FFFFFF"/>
        </w:rPr>
        <w:t xml:space="preserve">. </w:t>
      </w:r>
      <w:r w:rsidR="00BF5E99" w:rsidRPr="005E0D2F">
        <w:rPr>
          <w:rFonts w:cstheme="minorHAnsi"/>
          <w:sz w:val="20"/>
          <w:szCs w:val="20"/>
          <w:shd w:val="clear" w:color="auto" w:fill="FFFFFF"/>
        </w:rPr>
        <w:t xml:space="preserve">pilot facility </w:t>
      </w:r>
      <w:r w:rsidRPr="005E0D2F">
        <w:rPr>
          <w:rFonts w:cstheme="minorHAnsi"/>
          <w:sz w:val="20"/>
          <w:szCs w:val="20"/>
          <w:shd w:val="clear" w:color="auto" w:fill="FFFFFF"/>
        </w:rPr>
        <w:t xml:space="preserve">the company is currently building </w:t>
      </w:r>
      <w:r w:rsidR="00510885" w:rsidRPr="005E0D2F">
        <w:rPr>
          <w:rFonts w:cstheme="minorHAnsi"/>
          <w:sz w:val="20"/>
          <w:szCs w:val="20"/>
          <w:shd w:val="clear" w:color="auto" w:fill="FFFFFF"/>
        </w:rPr>
        <w:t xml:space="preserve">and begin producing </w:t>
      </w:r>
      <w:r w:rsidR="00BF5E99" w:rsidRPr="005E0D2F">
        <w:rPr>
          <w:rFonts w:cstheme="minorHAnsi"/>
          <w:sz w:val="20"/>
          <w:szCs w:val="20"/>
          <w:shd w:val="clear" w:color="auto" w:fill="FFFFFF"/>
        </w:rPr>
        <w:t xml:space="preserve">nanocrystal </w:t>
      </w:r>
      <w:r w:rsidR="00510885" w:rsidRPr="005E0D2F">
        <w:rPr>
          <w:rFonts w:cstheme="minorHAnsi"/>
          <w:sz w:val="20"/>
          <w:szCs w:val="20"/>
          <w:shd w:val="clear" w:color="auto" w:fill="FFFFFF"/>
        </w:rPr>
        <w:t>at</w:t>
      </w:r>
      <w:r w:rsidR="00BF5E99" w:rsidRPr="005E0D2F">
        <w:rPr>
          <w:rFonts w:cstheme="minorHAnsi"/>
          <w:sz w:val="20"/>
          <w:szCs w:val="20"/>
          <w:shd w:val="clear" w:color="auto" w:fill="FFFFFF"/>
        </w:rPr>
        <w:t xml:space="preserve"> the kilogram scale</w:t>
      </w:r>
      <w:r w:rsidR="00AF34D0" w:rsidRPr="005E0D2F">
        <w:rPr>
          <w:rFonts w:cstheme="minorHAnsi"/>
          <w:sz w:val="20"/>
          <w:szCs w:val="20"/>
          <w:shd w:val="clear" w:color="auto" w:fill="FFFFFF"/>
        </w:rPr>
        <w:t xml:space="preserve"> to trial with U.S. partners.</w:t>
      </w:r>
    </w:p>
    <w:p w14:paraId="159EF5C2" w14:textId="3C98D932" w:rsidR="008A58C7" w:rsidRPr="005E0D2F" w:rsidRDefault="00BF5E99" w:rsidP="00C8091C">
      <w:pPr>
        <w:spacing w:before="120"/>
        <w:jc w:val="both"/>
        <w:rPr>
          <w:sz w:val="20"/>
          <w:szCs w:val="20"/>
        </w:rPr>
      </w:pPr>
      <w:r w:rsidRPr="005E0D2F">
        <w:rPr>
          <w:sz w:val="20"/>
          <w:szCs w:val="20"/>
        </w:rPr>
        <w:t xml:space="preserve">“This </w:t>
      </w:r>
      <w:r w:rsidR="005B23F9" w:rsidRPr="005E0D2F">
        <w:rPr>
          <w:sz w:val="20"/>
          <w:szCs w:val="20"/>
        </w:rPr>
        <w:t>material</w:t>
      </w:r>
      <w:r w:rsidRPr="005E0D2F">
        <w:rPr>
          <w:sz w:val="20"/>
          <w:szCs w:val="20"/>
        </w:rPr>
        <w:t xml:space="preserve"> has the potential to transform the plastic packaging industry,” says</w:t>
      </w:r>
      <w:r w:rsidR="005E0D2F">
        <w:rPr>
          <w:sz w:val="20"/>
          <w:szCs w:val="20"/>
        </w:rPr>
        <w:t xml:space="preserve"> Paul Albee, president of</w:t>
      </w:r>
      <w:r w:rsidRPr="005E0D2F">
        <w:rPr>
          <w:sz w:val="20"/>
          <w:szCs w:val="20"/>
        </w:rPr>
        <w:t xml:space="preserve"> P3N </w:t>
      </w:r>
      <w:r w:rsidR="005B23F9" w:rsidRPr="005E0D2F">
        <w:rPr>
          <w:sz w:val="20"/>
          <w:szCs w:val="20"/>
        </w:rPr>
        <w:t>Technology</w:t>
      </w:r>
      <w:r w:rsidRPr="005E0D2F">
        <w:rPr>
          <w:sz w:val="20"/>
          <w:szCs w:val="20"/>
        </w:rPr>
        <w:t>,</w:t>
      </w:r>
      <w:r w:rsidR="005B23F9" w:rsidRPr="005E0D2F">
        <w:rPr>
          <w:sz w:val="20"/>
          <w:szCs w:val="20"/>
        </w:rPr>
        <w:t xml:space="preserve"> </w:t>
      </w:r>
      <w:r w:rsidR="003936FD" w:rsidRPr="005E0D2F">
        <w:rPr>
          <w:sz w:val="20"/>
          <w:szCs w:val="20"/>
        </w:rPr>
        <w:t xml:space="preserve">a </w:t>
      </w:r>
      <w:r w:rsidR="00B54D00" w:rsidRPr="005E0D2F">
        <w:rPr>
          <w:sz w:val="20"/>
          <w:szCs w:val="20"/>
        </w:rPr>
        <w:t xml:space="preserve">New Jersey company </w:t>
      </w:r>
      <w:r w:rsidR="005B23F9" w:rsidRPr="005E0D2F">
        <w:rPr>
          <w:sz w:val="20"/>
          <w:szCs w:val="20"/>
        </w:rPr>
        <w:t>that s</w:t>
      </w:r>
      <w:r w:rsidR="008247A1" w:rsidRPr="005E0D2F">
        <w:rPr>
          <w:sz w:val="20"/>
          <w:szCs w:val="20"/>
        </w:rPr>
        <w:t>p</w:t>
      </w:r>
      <w:r w:rsidR="005B23F9" w:rsidRPr="005E0D2F">
        <w:rPr>
          <w:sz w:val="20"/>
          <w:szCs w:val="20"/>
        </w:rPr>
        <w:t xml:space="preserve">ecializes in developing </w:t>
      </w:r>
      <w:r w:rsidR="00B30861" w:rsidRPr="005E0D2F">
        <w:rPr>
          <w:sz w:val="20"/>
          <w:szCs w:val="20"/>
        </w:rPr>
        <w:t>ingredients</w:t>
      </w:r>
      <w:r w:rsidR="005B23F9" w:rsidRPr="005E0D2F">
        <w:rPr>
          <w:sz w:val="20"/>
          <w:szCs w:val="20"/>
        </w:rPr>
        <w:t xml:space="preserve"> for plastic manufacturing. “We’re excited to be a part of </w:t>
      </w:r>
      <w:r w:rsidR="00445BEB" w:rsidRPr="005E0D2F">
        <w:rPr>
          <w:sz w:val="20"/>
          <w:szCs w:val="20"/>
        </w:rPr>
        <w:t>bringing</w:t>
      </w:r>
      <w:r w:rsidR="005B23F9" w:rsidRPr="005E0D2F">
        <w:rPr>
          <w:sz w:val="20"/>
          <w:szCs w:val="20"/>
        </w:rPr>
        <w:t xml:space="preserve"> it</w:t>
      </w:r>
      <w:r w:rsidR="00445BEB" w:rsidRPr="005E0D2F">
        <w:rPr>
          <w:sz w:val="20"/>
          <w:szCs w:val="20"/>
        </w:rPr>
        <w:t xml:space="preserve"> to market</w:t>
      </w:r>
      <w:r w:rsidR="005B23F9" w:rsidRPr="005E0D2F">
        <w:rPr>
          <w:sz w:val="20"/>
          <w:szCs w:val="20"/>
        </w:rPr>
        <w:t>.”</w:t>
      </w:r>
    </w:p>
    <w:p w14:paraId="7EEB61B7" w14:textId="4ED1255C" w:rsidR="4C867CB1" w:rsidRPr="00C8091C" w:rsidRDefault="4C867CB1" w:rsidP="00C8091C">
      <w:pPr>
        <w:spacing w:before="120"/>
        <w:jc w:val="both"/>
        <w:rPr>
          <w:sz w:val="20"/>
          <w:szCs w:val="20"/>
        </w:rPr>
      </w:pPr>
      <w:r w:rsidRPr="005E0D2F">
        <w:rPr>
          <w:rFonts w:ascii="Calibri" w:eastAsia="Calibri" w:hAnsi="Calibri" w:cs="Calibri"/>
          <w:sz w:val="20"/>
          <w:szCs w:val="20"/>
        </w:rPr>
        <w:t xml:space="preserve"> “To seize the opportunities of the Net Zero economy in Canada, we need to be supporting all stages of innovation. Seed companies like Neptune Nanotechnologies</w:t>
      </w:r>
      <w:r w:rsidRPr="005E0D2F">
        <w:rPr>
          <w:rFonts w:ascii="Calibri" w:eastAsia="Calibri" w:hAnsi="Calibri" w:cs="Calibri"/>
          <w:sz w:val="20"/>
          <w:szCs w:val="20"/>
          <w:lang w:val="en-US"/>
        </w:rPr>
        <w:t xml:space="preserve"> </w:t>
      </w:r>
      <w:r w:rsidRPr="005E0D2F">
        <w:rPr>
          <w:rFonts w:ascii="Calibri" w:eastAsia="Calibri" w:hAnsi="Calibri" w:cs="Calibri"/>
          <w:sz w:val="20"/>
          <w:szCs w:val="20"/>
        </w:rPr>
        <w:t>represent the next generation of sustainable solutions paving the way to a greener future. SDTC is proud to support innovative young companies get their ideas off the ground.” – says Leah Lawrence, President, and CEO of SDTC</w:t>
      </w:r>
      <w:r w:rsidR="00277438" w:rsidRPr="005E0D2F">
        <w:rPr>
          <w:sz w:val="20"/>
          <w:szCs w:val="20"/>
        </w:rPr>
        <w:t>, who announced the funding today.</w:t>
      </w:r>
    </w:p>
    <w:p w14:paraId="2518B5FF" w14:textId="2C5326C3" w:rsidR="00266E40" w:rsidRPr="00C8091C" w:rsidRDefault="00266E40" w:rsidP="00C8091C">
      <w:pPr>
        <w:pStyle w:val="NormalWeb"/>
        <w:shd w:val="clear" w:color="auto" w:fill="FFFFFF"/>
        <w:spacing w:before="120" w:beforeAutospacing="0" w:after="0" w:afterAutospacing="0"/>
        <w:jc w:val="both"/>
        <w:rPr>
          <w:rFonts w:ascii="Calibri" w:hAnsi="Calibri" w:cs="Calibri"/>
          <w:b/>
          <w:bCs/>
          <w:sz w:val="20"/>
          <w:szCs w:val="20"/>
        </w:rPr>
      </w:pPr>
      <w:r w:rsidRPr="00C8091C">
        <w:rPr>
          <w:rFonts w:ascii="Calibri" w:hAnsi="Calibri" w:cs="Calibri"/>
          <w:b/>
          <w:bCs/>
          <w:sz w:val="20"/>
          <w:szCs w:val="20"/>
        </w:rPr>
        <w:t>About Neptune Nanotechnologies Inc.</w:t>
      </w:r>
    </w:p>
    <w:p w14:paraId="38DCEED1" w14:textId="48931E3A" w:rsidR="4C867CB1" w:rsidRPr="00C8091C" w:rsidRDefault="00266E40" w:rsidP="00C8091C">
      <w:pPr>
        <w:spacing w:before="120"/>
        <w:jc w:val="both"/>
        <w:rPr>
          <w:rFonts w:eastAsia="Times New Roman" w:cstheme="minorHAnsi"/>
          <w:sz w:val="20"/>
          <w:szCs w:val="20"/>
        </w:rPr>
      </w:pPr>
      <w:r w:rsidRPr="005E0D2F">
        <w:rPr>
          <w:rFonts w:eastAsia="Times New Roman"/>
          <w:sz w:val="20"/>
          <w:szCs w:val="20"/>
        </w:rPr>
        <w:t>Neptune Nanotechnologies Inc.</w:t>
      </w:r>
      <w:r w:rsidRPr="005E0D2F">
        <w:rPr>
          <w:rFonts w:eastAsia="Times New Roman"/>
          <w:b/>
          <w:bCs/>
          <w:sz w:val="20"/>
          <w:szCs w:val="20"/>
        </w:rPr>
        <w:t> </w:t>
      </w:r>
      <w:r w:rsidRPr="005E0D2F">
        <w:rPr>
          <w:rFonts w:eastAsia="Times New Roman"/>
          <w:sz w:val="20"/>
          <w:szCs w:val="20"/>
          <w:shd w:val="clear" w:color="auto" w:fill="FFFFFF"/>
        </w:rPr>
        <w:t xml:space="preserve">is an innovative, venture-backed technology </w:t>
      </w:r>
      <w:proofErr w:type="spellStart"/>
      <w:r w:rsidRPr="005E0D2F">
        <w:rPr>
          <w:rFonts w:eastAsia="Times New Roman"/>
          <w:sz w:val="20"/>
          <w:szCs w:val="20"/>
          <w:shd w:val="clear" w:color="auto" w:fill="FFFFFF"/>
        </w:rPr>
        <w:t>startup</w:t>
      </w:r>
      <w:proofErr w:type="spellEnd"/>
      <w:r w:rsidRPr="005E0D2F">
        <w:rPr>
          <w:rFonts w:eastAsia="Times New Roman"/>
          <w:sz w:val="20"/>
          <w:szCs w:val="20"/>
          <w:shd w:val="clear" w:color="auto" w:fill="FFFFFF"/>
        </w:rPr>
        <w:t xml:space="preserve"> committed to delivering next-generation green nanotechnology. Led by an inventor, serial entrepreneur, and Forbes 30Under30 list maker, Neptune is commercializing a technology </w:t>
      </w:r>
      <w:r w:rsidR="00510885" w:rsidRPr="005E0D2F">
        <w:rPr>
          <w:rFonts w:eastAsia="Times New Roman"/>
          <w:sz w:val="20"/>
          <w:szCs w:val="20"/>
          <w:shd w:val="clear" w:color="auto" w:fill="FFFFFF"/>
        </w:rPr>
        <w:t>to</w:t>
      </w:r>
      <w:r w:rsidRPr="005E0D2F">
        <w:rPr>
          <w:rFonts w:eastAsia="Times New Roman"/>
          <w:sz w:val="20"/>
          <w:szCs w:val="20"/>
          <w:shd w:val="clear" w:color="auto" w:fill="FFFFFF"/>
        </w:rPr>
        <w:t xml:space="preserve"> convert organic fishing waste into ultra-high</w:t>
      </w:r>
      <w:r w:rsidR="00510885" w:rsidRPr="005E0D2F">
        <w:rPr>
          <w:rFonts w:eastAsia="Times New Roman"/>
          <w:sz w:val="20"/>
          <w:szCs w:val="20"/>
          <w:shd w:val="clear" w:color="auto" w:fill="FFFFFF"/>
        </w:rPr>
        <w:t>-</w:t>
      </w:r>
      <w:r w:rsidRPr="005E0D2F">
        <w:rPr>
          <w:rFonts w:eastAsia="Times New Roman"/>
          <w:sz w:val="20"/>
          <w:szCs w:val="20"/>
          <w:shd w:val="clear" w:color="auto" w:fill="FFFFFF"/>
        </w:rPr>
        <w:t xml:space="preserve">value nanocrystals. </w:t>
      </w:r>
      <w:r w:rsidR="00432223" w:rsidRPr="005E0D2F">
        <w:rPr>
          <w:rFonts w:eastAsia="Times New Roman"/>
          <w:sz w:val="20"/>
          <w:szCs w:val="20"/>
          <w:shd w:val="clear" w:color="auto" w:fill="FFFFFF"/>
        </w:rPr>
        <w:t>These s</w:t>
      </w:r>
      <w:r w:rsidRPr="005E0D2F">
        <w:rPr>
          <w:rFonts w:eastAsia="Times New Roman"/>
          <w:sz w:val="20"/>
          <w:szCs w:val="20"/>
          <w:shd w:val="clear" w:color="auto" w:fill="FFFFFF"/>
        </w:rPr>
        <w:t>trong</w:t>
      </w:r>
      <w:r w:rsidR="00510885" w:rsidRPr="005E0D2F">
        <w:rPr>
          <w:rFonts w:eastAsia="Times New Roman"/>
          <w:sz w:val="20"/>
          <w:szCs w:val="20"/>
          <w:shd w:val="clear" w:color="auto" w:fill="FFFFFF"/>
        </w:rPr>
        <w:t xml:space="preserve">, </w:t>
      </w:r>
      <w:r w:rsidRPr="005E0D2F">
        <w:rPr>
          <w:rFonts w:eastAsia="Times New Roman"/>
          <w:sz w:val="20"/>
          <w:szCs w:val="20"/>
          <w:shd w:val="clear" w:color="auto" w:fill="FFFFFF"/>
        </w:rPr>
        <w:t>light</w:t>
      </w:r>
      <w:r w:rsidR="00510885" w:rsidRPr="005E0D2F">
        <w:rPr>
          <w:rFonts w:eastAsia="Times New Roman"/>
          <w:sz w:val="20"/>
          <w:szCs w:val="20"/>
          <w:shd w:val="clear" w:color="auto" w:fill="FFFFFF"/>
        </w:rPr>
        <w:t>weight,</w:t>
      </w:r>
      <w:r w:rsidRPr="005E0D2F">
        <w:rPr>
          <w:rFonts w:eastAsia="Times New Roman"/>
          <w:sz w:val="20"/>
          <w:szCs w:val="20"/>
          <w:shd w:val="clear" w:color="auto" w:fill="FFFFFF"/>
        </w:rPr>
        <w:t xml:space="preserve"> biodegradable</w:t>
      </w:r>
      <w:r w:rsidR="00510885" w:rsidRPr="005E0D2F">
        <w:rPr>
          <w:rFonts w:eastAsia="Times New Roman"/>
          <w:sz w:val="20"/>
          <w:szCs w:val="20"/>
          <w:shd w:val="clear" w:color="auto" w:fill="FFFFFF"/>
        </w:rPr>
        <w:t xml:space="preserve"> crystals </w:t>
      </w:r>
      <w:r w:rsidR="00432223" w:rsidRPr="005E0D2F">
        <w:rPr>
          <w:rFonts w:eastAsia="Times New Roman"/>
          <w:sz w:val="20"/>
          <w:szCs w:val="20"/>
          <w:shd w:val="clear" w:color="auto" w:fill="FFFFFF"/>
        </w:rPr>
        <w:t>have</w:t>
      </w:r>
      <w:r w:rsidR="00510885" w:rsidRPr="005E0D2F">
        <w:rPr>
          <w:rFonts w:eastAsia="Times New Roman"/>
          <w:sz w:val="20"/>
          <w:szCs w:val="20"/>
          <w:shd w:val="clear" w:color="auto" w:fill="FFFFFF"/>
        </w:rPr>
        <w:t xml:space="preserve"> a</w:t>
      </w:r>
      <w:r w:rsidRPr="005E0D2F">
        <w:rPr>
          <w:rFonts w:eastAsia="Times New Roman"/>
          <w:sz w:val="20"/>
          <w:szCs w:val="20"/>
          <w:shd w:val="clear" w:color="auto" w:fill="FFFFFF"/>
        </w:rPr>
        <w:t xml:space="preserve"> wide range of application</w:t>
      </w:r>
      <w:r w:rsidR="00510885" w:rsidRPr="005E0D2F">
        <w:rPr>
          <w:rFonts w:eastAsia="Times New Roman"/>
          <w:sz w:val="20"/>
          <w:szCs w:val="20"/>
          <w:shd w:val="clear" w:color="auto" w:fill="FFFFFF"/>
        </w:rPr>
        <w:t>s</w:t>
      </w:r>
      <w:r w:rsidRPr="005E0D2F">
        <w:rPr>
          <w:rFonts w:eastAsia="Times New Roman"/>
          <w:sz w:val="20"/>
          <w:szCs w:val="20"/>
          <w:shd w:val="clear" w:color="auto" w:fill="FFFFFF"/>
        </w:rPr>
        <w:t xml:space="preserve"> in aerospace/automotive composites, coatings, electronics, 3D printing and structural adhesive</w:t>
      </w:r>
      <w:r w:rsidR="00432223" w:rsidRPr="005E0D2F">
        <w:rPr>
          <w:rFonts w:eastAsia="Times New Roman"/>
          <w:sz w:val="20"/>
          <w:szCs w:val="20"/>
          <w:shd w:val="clear" w:color="auto" w:fill="FFFFFF"/>
        </w:rPr>
        <w:t>s, offering</w:t>
      </w:r>
      <w:r w:rsidRPr="005E0D2F">
        <w:rPr>
          <w:rFonts w:eastAsia="Times New Roman"/>
          <w:sz w:val="20"/>
          <w:szCs w:val="20"/>
          <w:shd w:val="clear" w:color="auto" w:fill="FFFFFF"/>
        </w:rPr>
        <w:t xml:space="preserve"> all the benefits of nanotechnology with none of the environmental and safety drawbacks.</w:t>
      </w:r>
    </w:p>
    <w:p w14:paraId="20937E77" w14:textId="77777777" w:rsidR="00C8091C" w:rsidRDefault="000A4A36" w:rsidP="00C8091C">
      <w:pPr>
        <w:pStyle w:val="NormalWeb"/>
        <w:shd w:val="clear" w:color="auto" w:fill="FFFFFF"/>
        <w:spacing w:before="120" w:beforeAutospacing="0" w:after="0" w:afterAutospacing="0"/>
        <w:rPr>
          <w:rFonts w:ascii="Calibri" w:hAnsi="Calibri" w:cs="Calibri"/>
          <w:b/>
          <w:bCs/>
          <w:sz w:val="20"/>
          <w:szCs w:val="20"/>
        </w:rPr>
      </w:pPr>
      <w:r w:rsidRPr="00C8091C">
        <w:rPr>
          <w:rFonts w:ascii="Calibri" w:hAnsi="Calibri" w:cs="Calibri"/>
          <w:b/>
          <w:bCs/>
          <w:sz w:val="20"/>
          <w:szCs w:val="20"/>
        </w:rPr>
        <w:t>About Sustainable Development Technology Canada</w:t>
      </w:r>
    </w:p>
    <w:p w14:paraId="66FD6BE4" w14:textId="77777777" w:rsidR="00C8091C" w:rsidRDefault="00C8091C" w:rsidP="00C8091C">
      <w:pPr>
        <w:pStyle w:val="NormalWeb"/>
        <w:shd w:val="clear" w:color="auto" w:fill="FFFFFF"/>
        <w:spacing w:before="120" w:beforeAutospacing="0" w:after="0" w:afterAutospacing="0"/>
        <w:jc w:val="both"/>
        <w:rPr>
          <w:rFonts w:ascii="Calibri" w:hAnsi="Calibri" w:cs="Calibri"/>
          <w:sz w:val="20"/>
          <w:szCs w:val="20"/>
        </w:rPr>
      </w:pPr>
      <w:r w:rsidRPr="00C8091C">
        <w:rPr>
          <w:rFonts w:ascii="Calibri" w:hAnsi="Calibri" w:cs="Calibri"/>
          <w:sz w:val="20"/>
          <w:szCs w:val="20"/>
        </w:rPr>
        <w:t>At SDTC, we support companies attempting to do extraordinary things. From initial funding to educational support and peer learning to market integration, we are invested in helping our small and medium- sized businesses grow into successful companies that employ Canadians from coast to coast to coast. We are relentlessly focused on supporting our companies to grow and scale in an increasingly competitive marketplace.</w:t>
      </w:r>
    </w:p>
    <w:p w14:paraId="16C838D1" w14:textId="40A55EF7" w:rsidR="4C867CB1" w:rsidRPr="005E0D2F" w:rsidRDefault="000A4A36" w:rsidP="00C8091C">
      <w:pPr>
        <w:pStyle w:val="NormalWeb"/>
        <w:shd w:val="clear" w:color="auto" w:fill="FFFFFF"/>
        <w:spacing w:before="120" w:beforeAutospacing="0" w:after="0" w:afterAutospacing="0"/>
        <w:jc w:val="both"/>
        <w:rPr>
          <w:rFonts w:ascii="Calibri" w:hAnsi="Calibri" w:cs="Calibri"/>
          <w:sz w:val="20"/>
          <w:szCs w:val="20"/>
        </w:rPr>
      </w:pPr>
      <w:r w:rsidRPr="00C8091C">
        <w:rPr>
          <w:rFonts w:asciiTheme="minorHAnsi" w:hAnsiTheme="minorHAnsi" w:cstheme="minorBidi"/>
          <w:sz w:val="20"/>
          <w:szCs w:val="20"/>
        </w:rPr>
        <w:t>The innovations we fund help solve some of the world’s most pressing environmental challenges</w:t>
      </w:r>
      <w:r w:rsidRPr="005E0D2F">
        <w:rPr>
          <w:rFonts w:ascii="Calibri" w:hAnsi="Calibri" w:cs="Calibri"/>
          <w:sz w:val="20"/>
          <w:szCs w:val="20"/>
        </w:rPr>
        <w:t xml:space="preserve">: climate change, regeneration through the circular economy, and the well-being of humans in the communities they live in and the natural environment they interact with. </w:t>
      </w:r>
    </w:p>
    <w:p w14:paraId="14C78DE9" w14:textId="621E6191" w:rsidR="00AF34D0" w:rsidRPr="005E0D2F" w:rsidRDefault="000A4A36" w:rsidP="00C8091C">
      <w:pPr>
        <w:rPr>
          <w:rFonts w:ascii="Times New Roman" w:hAnsi="Times New Roman"/>
          <w:sz w:val="20"/>
          <w:szCs w:val="20"/>
        </w:rPr>
      </w:pPr>
      <w:r w:rsidRPr="00C8091C">
        <w:rPr>
          <w:rFonts w:ascii="Calibri" w:hAnsi="Calibri" w:cs="Calibri"/>
          <w:b/>
          <w:bCs/>
          <w:sz w:val="20"/>
          <w:szCs w:val="20"/>
        </w:rPr>
        <w:lastRenderedPageBreak/>
        <w:t>Contacts</w:t>
      </w:r>
      <w:r w:rsidRPr="005E0D2F">
        <w:rPr>
          <w:rFonts w:ascii="Calibri" w:hAnsi="Calibri" w:cs="Calibri"/>
          <w:sz w:val="20"/>
          <w:szCs w:val="20"/>
        </w:rPr>
        <w:br/>
      </w:r>
      <w:r w:rsidR="00AF34D0" w:rsidRPr="005E0D2F">
        <w:rPr>
          <w:rFonts w:ascii="Calibri" w:hAnsi="Calibri" w:cs="Calibri"/>
          <w:sz w:val="20"/>
          <w:szCs w:val="20"/>
        </w:rPr>
        <w:t>Aaron Guan</w:t>
      </w:r>
      <w:r w:rsidRPr="005E0D2F">
        <w:rPr>
          <w:rFonts w:ascii="Calibri" w:hAnsi="Calibri" w:cs="Calibri"/>
          <w:sz w:val="20"/>
          <w:szCs w:val="20"/>
        </w:rPr>
        <w:br/>
      </w:r>
      <w:r w:rsidR="00AF34D0" w:rsidRPr="005E0D2F">
        <w:rPr>
          <w:rFonts w:ascii="Calibri" w:hAnsi="Calibri" w:cs="Calibri"/>
          <w:sz w:val="20"/>
          <w:szCs w:val="20"/>
        </w:rPr>
        <w:t>Neptune Nanotechnologies Inc.</w:t>
      </w:r>
      <w:r w:rsidRPr="005E0D2F">
        <w:rPr>
          <w:rFonts w:ascii="Calibri" w:hAnsi="Calibri" w:cs="Calibri"/>
          <w:sz w:val="20"/>
          <w:szCs w:val="20"/>
        </w:rPr>
        <w:br/>
      </w:r>
      <w:r w:rsidR="00AF34D0" w:rsidRPr="005E0D2F">
        <w:rPr>
          <w:sz w:val="20"/>
          <w:szCs w:val="20"/>
        </w:rPr>
        <w:t>1-647-882-9890</w:t>
      </w:r>
    </w:p>
    <w:p w14:paraId="2E6BD6FF" w14:textId="61A88FD6" w:rsidR="00AF34D0" w:rsidRPr="005E0D2F" w:rsidRDefault="00000000" w:rsidP="00C8091C">
      <w:pPr>
        <w:rPr>
          <w:rFonts w:ascii="Calibri" w:hAnsi="Calibri" w:cs="Calibri"/>
          <w:sz w:val="20"/>
          <w:szCs w:val="20"/>
        </w:rPr>
      </w:pPr>
      <w:hyperlink r:id="rId9" w:history="1">
        <w:r w:rsidR="00AF34D0" w:rsidRPr="005E0D2F">
          <w:rPr>
            <w:rStyle w:val="Hyperlink"/>
            <w:rFonts w:ascii="Calibri" w:hAnsi="Calibri" w:cs="Calibri"/>
            <w:color w:val="auto"/>
            <w:sz w:val="20"/>
            <w:szCs w:val="20"/>
            <w:u w:val="none"/>
          </w:rPr>
          <w:t>aaron.guan@neptunenano.com</w:t>
        </w:r>
      </w:hyperlink>
    </w:p>
    <w:p w14:paraId="2C970EB3" w14:textId="77FF2C3E" w:rsidR="00850948" w:rsidRPr="005E0D2F" w:rsidRDefault="00AF34D0" w:rsidP="00C8091C">
      <w:pPr>
        <w:pStyle w:val="NormalWeb"/>
        <w:shd w:val="clear" w:color="auto" w:fill="FFFFFF"/>
      </w:pPr>
      <w:r w:rsidRPr="005E0D2F">
        <w:rPr>
          <w:rFonts w:ascii="Calibri" w:hAnsi="Calibri" w:cs="Calibri"/>
          <w:sz w:val="20"/>
          <w:szCs w:val="20"/>
        </w:rPr>
        <w:t>Follow Sustainable Development Technology Canada on Twitter: @SDTC_TDDC</w:t>
      </w:r>
    </w:p>
    <w:sectPr w:rsidR="00850948" w:rsidRPr="005E0D2F" w:rsidSect="006864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A36"/>
    <w:rsid w:val="00004C91"/>
    <w:rsid w:val="000A4A36"/>
    <w:rsid w:val="001859E7"/>
    <w:rsid w:val="00266E40"/>
    <w:rsid w:val="00277438"/>
    <w:rsid w:val="00352234"/>
    <w:rsid w:val="003936FD"/>
    <w:rsid w:val="003A2CF5"/>
    <w:rsid w:val="00415352"/>
    <w:rsid w:val="00425573"/>
    <w:rsid w:val="00432223"/>
    <w:rsid w:val="00445BEB"/>
    <w:rsid w:val="00510885"/>
    <w:rsid w:val="005110FB"/>
    <w:rsid w:val="0059185E"/>
    <w:rsid w:val="005B23F9"/>
    <w:rsid w:val="005E0D2F"/>
    <w:rsid w:val="00627CF1"/>
    <w:rsid w:val="00645A7D"/>
    <w:rsid w:val="00686436"/>
    <w:rsid w:val="007217B0"/>
    <w:rsid w:val="0077575E"/>
    <w:rsid w:val="007A703C"/>
    <w:rsid w:val="008247A1"/>
    <w:rsid w:val="008A4780"/>
    <w:rsid w:val="008A58C7"/>
    <w:rsid w:val="008E0D20"/>
    <w:rsid w:val="00942BC5"/>
    <w:rsid w:val="00A3192B"/>
    <w:rsid w:val="00A60A6B"/>
    <w:rsid w:val="00AF260D"/>
    <w:rsid w:val="00AF34D0"/>
    <w:rsid w:val="00B30861"/>
    <w:rsid w:val="00B54D00"/>
    <w:rsid w:val="00BA3467"/>
    <w:rsid w:val="00BF5E99"/>
    <w:rsid w:val="00C07A53"/>
    <w:rsid w:val="00C8091C"/>
    <w:rsid w:val="00D755E5"/>
    <w:rsid w:val="00E5742B"/>
    <w:rsid w:val="00F533D2"/>
    <w:rsid w:val="00F74AF0"/>
    <w:rsid w:val="00F900FB"/>
    <w:rsid w:val="00FD165D"/>
    <w:rsid w:val="3D186655"/>
    <w:rsid w:val="4C867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6D16"/>
  <w14:defaultImageDpi w14:val="32767"/>
  <w15:chartTrackingRefBased/>
  <w15:docId w15:val="{3051A17D-C062-3C49-9132-B34C2627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4A36"/>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266E40"/>
  </w:style>
  <w:style w:type="character" w:styleId="Hyperlink">
    <w:name w:val="Hyperlink"/>
    <w:basedOn w:val="DefaultParagraphFont"/>
    <w:uiPriority w:val="99"/>
    <w:unhideWhenUsed/>
    <w:rsid w:val="00AF34D0"/>
    <w:rPr>
      <w:color w:val="0563C1" w:themeColor="hyperlink"/>
      <w:u w:val="single"/>
    </w:rPr>
  </w:style>
  <w:style w:type="character" w:styleId="UnresolvedMention">
    <w:name w:val="Unresolved Mention"/>
    <w:basedOn w:val="DefaultParagraphFont"/>
    <w:uiPriority w:val="99"/>
    <w:rsid w:val="00AF34D0"/>
    <w:rPr>
      <w:color w:val="605E5C"/>
      <w:shd w:val="clear" w:color="auto" w:fill="E1DFDD"/>
    </w:rPr>
  </w:style>
  <w:style w:type="character" w:styleId="CommentReference">
    <w:name w:val="annotation reference"/>
    <w:basedOn w:val="DefaultParagraphFont"/>
    <w:uiPriority w:val="99"/>
    <w:semiHidden/>
    <w:unhideWhenUsed/>
    <w:rsid w:val="00B30861"/>
    <w:rPr>
      <w:sz w:val="16"/>
      <w:szCs w:val="16"/>
    </w:rPr>
  </w:style>
  <w:style w:type="paragraph" w:styleId="CommentText">
    <w:name w:val="annotation text"/>
    <w:basedOn w:val="Normal"/>
    <w:link w:val="CommentTextChar"/>
    <w:uiPriority w:val="99"/>
    <w:semiHidden/>
    <w:unhideWhenUsed/>
    <w:rsid w:val="00B30861"/>
    <w:rPr>
      <w:sz w:val="20"/>
      <w:szCs w:val="20"/>
    </w:rPr>
  </w:style>
  <w:style w:type="character" w:customStyle="1" w:styleId="CommentTextChar">
    <w:name w:val="Comment Text Char"/>
    <w:basedOn w:val="DefaultParagraphFont"/>
    <w:link w:val="CommentText"/>
    <w:uiPriority w:val="99"/>
    <w:semiHidden/>
    <w:rsid w:val="00B30861"/>
    <w:rPr>
      <w:sz w:val="20"/>
      <w:szCs w:val="20"/>
      <w:lang w:val="en-CA"/>
    </w:rPr>
  </w:style>
  <w:style w:type="paragraph" w:styleId="CommentSubject">
    <w:name w:val="annotation subject"/>
    <w:basedOn w:val="CommentText"/>
    <w:next w:val="CommentText"/>
    <w:link w:val="CommentSubjectChar"/>
    <w:uiPriority w:val="99"/>
    <w:semiHidden/>
    <w:unhideWhenUsed/>
    <w:rsid w:val="00B30861"/>
    <w:rPr>
      <w:b/>
      <w:bCs/>
    </w:rPr>
  </w:style>
  <w:style w:type="character" w:customStyle="1" w:styleId="CommentSubjectChar">
    <w:name w:val="Comment Subject Char"/>
    <w:basedOn w:val="CommentTextChar"/>
    <w:link w:val="CommentSubject"/>
    <w:uiPriority w:val="99"/>
    <w:semiHidden/>
    <w:rsid w:val="00B30861"/>
    <w:rPr>
      <w:b/>
      <w:bCs/>
      <w:sz w:val="20"/>
      <w:szCs w:val="20"/>
      <w:lang w:val="en-CA"/>
    </w:rPr>
  </w:style>
  <w:style w:type="paragraph" w:styleId="Revision">
    <w:name w:val="Revision"/>
    <w:hidden/>
    <w:uiPriority w:val="99"/>
    <w:semiHidden/>
    <w:rsid w:val="00A3192B"/>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466546">
      <w:bodyDiv w:val="1"/>
      <w:marLeft w:val="0"/>
      <w:marRight w:val="0"/>
      <w:marTop w:val="0"/>
      <w:marBottom w:val="0"/>
      <w:divBdr>
        <w:top w:val="none" w:sz="0" w:space="0" w:color="auto"/>
        <w:left w:val="none" w:sz="0" w:space="0" w:color="auto"/>
        <w:bottom w:val="none" w:sz="0" w:space="0" w:color="auto"/>
        <w:right w:val="none" w:sz="0" w:space="0" w:color="auto"/>
      </w:divBdr>
    </w:div>
    <w:div w:id="796879539">
      <w:bodyDiv w:val="1"/>
      <w:marLeft w:val="0"/>
      <w:marRight w:val="0"/>
      <w:marTop w:val="0"/>
      <w:marBottom w:val="0"/>
      <w:divBdr>
        <w:top w:val="none" w:sz="0" w:space="0" w:color="auto"/>
        <w:left w:val="none" w:sz="0" w:space="0" w:color="auto"/>
        <w:bottom w:val="none" w:sz="0" w:space="0" w:color="auto"/>
        <w:right w:val="none" w:sz="0" w:space="0" w:color="auto"/>
      </w:divBdr>
    </w:div>
    <w:div w:id="1722632939">
      <w:bodyDiv w:val="1"/>
      <w:marLeft w:val="0"/>
      <w:marRight w:val="0"/>
      <w:marTop w:val="0"/>
      <w:marBottom w:val="0"/>
      <w:divBdr>
        <w:top w:val="none" w:sz="0" w:space="0" w:color="auto"/>
        <w:left w:val="none" w:sz="0" w:space="0" w:color="auto"/>
        <w:bottom w:val="none" w:sz="0" w:space="0" w:color="auto"/>
        <w:right w:val="none" w:sz="0" w:space="0" w:color="auto"/>
      </w:divBdr>
    </w:div>
    <w:div w:id="1845974071">
      <w:bodyDiv w:val="1"/>
      <w:marLeft w:val="0"/>
      <w:marRight w:val="0"/>
      <w:marTop w:val="0"/>
      <w:marBottom w:val="0"/>
      <w:divBdr>
        <w:top w:val="none" w:sz="0" w:space="0" w:color="auto"/>
        <w:left w:val="none" w:sz="0" w:space="0" w:color="auto"/>
        <w:bottom w:val="none" w:sz="0" w:space="0" w:color="auto"/>
        <w:right w:val="none" w:sz="0" w:space="0" w:color="auto"/>
      </w:divBdr>
      <w:divsChild>
        <w:div w:id="1100487725">
          <w:marLeft w:val="0"/>
          <w:marRight w:val="0"/>
          <w:marTop w:val="0"/>
          <w:marBottom w:val="0"/>
          <w:divBdr>
            <w:top w:val="none" w:sz="0" w:space="0" w:color="auto"/>
            <w:left w:val="none" w:sz="0" w:space="0" w:color="auto"/>
            <w:bottom w:val="none" w:sz="0" w:space="0" w:color="auto"/>
            <w:right w:val="none" w:sz="0" w:space="0" w:color="auto"/>
          </w:divBdr>
          <w:divsChild>
            <w:div w:id="723213941">
              <w:marLeft w:val="0"/>
              <w:marRight w:val="0"/>
              <w:marTop w:val="0"/>
              <w:marBottom w:val="0"/>
              <w:divBdr>
                <w:top w:val="none" w:sz="0" w:space="0" w:color="auto"/>
                <w:left w:val="none" w:sz="0" w:space="0" w:color="auto"/>
                <w:bottom w:val="none" w:sz="0" w:space="0" w:color="auto"/>
                <w:right w:val="none" w:sz="0" w:space="0" w:color="auto"/>
              </w:divBdr>
              <w:divsChild>
                <w:div w:id="597568973">
                  <w:marLeft w:val="0"/>
                  <w:marRight w:val="0"/>
                  <w:marTop w:val="0"/>
                  <w:marBottom w:val="0"/>
                  <w:divBdr>
                    <w:top w:val="none" w:sz="0" w:space="0" w:color="auto"/>
                    <w:left w:val="none" w:sz="0" w:space="0" w:color="auto"/>
                    <w:bottom w:val="none" w:sz="0" w:space="0" w:color="auto"/>
                    <w:right w:val="none" w:sz="0" w:space="0" w:color="auto"/>
                  </w:divBdr>
                  <w:divsChild>
                    <w:div w:id="21390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aaron.guan@neptunenan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cc2d5d2-970c-45c2-91df-304c80dd76e5" xsi:nil="true"/>
    <Retentionlabel xmlns="c4cbc5fb-548f-4bc7-837b-8d51226b65fe" xsi:nil="true"/>
    <RetentionlabelApplied xmlns="c4cbc5fb-548f-4bc7-837b-8d51226b65fe" xsi:nil="true"/>
    <lcf76f155ced4ddcb4097134ff3c332f xmlns="c4cbc5fb-548f-4bc7-837b-8d51226b65f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C60520C3A1F4DAEC8F7798825C40F" ma:contentTypeVersion="22" ma:contentTypeDescription="Create a new document." ma:contentTypeScope="" ma:versionID="264f47cd9fff296fbbb569f5a8c6beec">
  <xsd:schema xmlns:xsd="http://www.w3.org/2001/XMLSchema" xmlns:xs="http://www.w3.org/2001/XMLSchema" xmlns:p="http://schemas.microsoft.com/office/2006/metadata/properties" xmlns:ns2="c4cbc5fb-548f-4bc7-837b-8d51226b65fe" xmlns:ns3="ccc2d5d2-970c-45c2-91df-304c80dd76e5" targetNamespace="http://schemas.microsoft.com/office/2006/metadata/properties" ma:root="true" ma:fieldsID="1ff0f02209d9f3fe833d78806be38925" ns2:_="" ns3:_="">
    <xsd:import namespace="c4cbc5fb-548f-4bc7-837b-8d51226b65fe"/>
    <xsd:import namespace="ccc2d5d2-970c-45c2-91df-304c80dd76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Retentionlabel" minOccurs="0"/>
                <xsd:element ref="ns2:RetentionlabelApplied"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bc5fb-548f-4bc7-837b-8d51226b6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Retentionlabel" ma:index="13" nillable="true" ma:displayName="Retention label " ma:format="Dropdown" ma:internalName="Retentionlabel">
      <xsd:simpleType>
        <xsd:restriction base="dms:Note">
          <xsd:maxLength value="255"/>
        </xsd:restriction>
      </xsd:simpleType>
    </xsd:element>
    <xsd:element name="RetentionlabelApplied" ma:index="14" nillable="true" ma:displayName="Retention label Applied " ma:format="DateTime" ma:internalName="RetentionlabelApplied">
      <xsd:simpleType>
        <xsd:restriction base="dms:DateTim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b39735-4a45-42a9-a57b-59d9727504b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2d5d2-970c-45c2-91df-304c80dd76e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0e3098-3e52-4ff1-9d9b-23e681ab7349}" ma:internalName="TaxCatchAll" ma:showField="CatchAllData" ma:web="ccc2d5d2-970c-45c2-91df-304c80dd76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A90B2-59FE-45F2-AF55-960C0075F440}">
  <ds:schemaRefs>
    <ds:schemaRef ds:uri="http://schemas.microsoft.com/sharepoint/v3/contenttype/forms"/>
  </ds:schemaRefs>
</ds:datastoreItem>
</file>

<file path=customXml/itemProps2.xml><?xml version="1.0" encoding="utf-8"?>
<ds:datastoreItem xmlns:ds="http://schemas.openxmlformats.org/officeDocument/2006/customXml" ds:itemID="{D86C0A57-7C90-4877-88D6-0E41187D512F}">
  <ds:schemaRefs>
    <ds:schemaRef ds:uri="http://schemas.microsoft.com/office/2006/metadata/properties"/>
    <ds:schemaRef ds:uri="http://schemas.microsoft.com/office/infopath/2007/PartnerControls"/>
    <ds:schemaRef ds:uri="ccc2d5d2-970c-45c2-91df-304c80dd76e5"/>
    <ds:schemaRef ds:uri="c4cbc5fb-548f-4bc7-837b-8d51226b65fe"/>
  </ds:schemaRefs>
</ds:datastoreItem>
</file>

<file path=customXml/itemProps3.xml><?xml version="1.0" encoding="utf-8"?>
<ds:datastoreItem xmlns:ds="http://schemas.openxmlformats.org/officeDocument/2006/customXml" ds:itemID="{67526055-6386-4684-8381-41C08621B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bc5fb-548f-4bc7-837b-8d51226b65fe"/>
    <ds:schemaRef ds:uri="ccc2d5d2-970c-45c2-91df-304c80dd7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7024FD-03D9-46C2-AC35-1D804C495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Stauffer</dc:creator>
  <cp:keywords/>
  <dc:description/>
  <cp:lastModifiedBy>Constance Wang</cp:lastModifiedBy>
  <cp:revision>3</cp:revision>
  <dcterms:created xsi:type="dcterms:W3CDTF">2022-08-05T13:16:00Z</dcterms:created>
  <dcterms:modified xsi:type="dcterms:W3CDTF">2022-08-08T16:23:00Z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0x010100D5BC60520C3A1F4DAEC8F7798825C40F</vt:lpwstr>
  </property>
  <property fmtid="{D5CDD505-2E9C-101B-9397-08002B2CF9AE}" pid="3" name="MediaServiceImageTags">
    <vt:lpwstr/>
  </property>
</Properties>
</file>