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8017A" w14:textId="77777777" w:rsidR="00285C5F" w:rsidRDefault="00285C5F">
      <w:pPr>
        <w:pStyle w:val="BodyText"/>
        <w:jc w:val="center"/>
        <w:rPr>
          <w:rFonts w:ascii="Arial" w:hAnsi="Arial" w:cs="Arial"/>
          <w:b w:val="0"/>
        </w:rPr>
      </w:pPr>
    </w:p>
    <w:p w14:paraId="1D0D8322" w14:textId="75FBA722" w:rsidR="00285C5F" w:rsidRPr="00934010" w:rsidRDefault="00934010" w:rsidP="00934010">
      <w:pPr>
        <w:pStyle w:val="BodyText"/>
        <w:jc w:val="center"/>
        <w:rPr>
          <w:sz w:val="22"/>
          <w:szCs w:val="22"/>
        </w:rPr>
      </w:pPr>
      <w:r w:rsidRPr="00934010">
        <w:rPr>
          <w:sz w:val="22"/>
          <w:szCs w:val="22"/>
        </w:rPr>
        <w:t xml:space="preserve">TAURA GOLD </w:t>
      </w:r>
      <w:r w:rsidR="00EB6C56">
        <w:rPr>
          <w:sz w:val="22"/>
          <w:szCs w:val="22"/>
        </w:rPr>
        <w:t>APPOINTS NEW DIRECTOR</w:t>
      </w:r>
    </w:p>
    <w:p w14:paraId="2A6C72B7" w14:textId="77777777" w:rsidR="00285C5F" w:rsidRPr="00934010" w:rsidRDefault="00285C5F" w:rsidP="00934010">
      <w:pPr>
        <w:pStyle w:val="BodyText"/>
        <w:jc w:val="center"/>
        <w:rPr>
          <w:sz w:val="22"/>
          <w:szCs w:val="22"/>
        </w:rPr>
      </w:pPr>
    </w:p>
    <w:p w14:paraId="540EC984" w14:textId="40C0C823" w:rsidR="00EB6C56" w:rsidRDefault="00784044" w:rsidP="00405B58">
      <w:pPr>
        <w:pStyle w:val="BodyText"/>
        <w:jc w:val="both"/>
        <w:rPr>
          <w:b w:val="0"/>
          <w:sz w:val="22"/>
          <w:szCs w:val="22"/>
        </w:rPr>
      </w:pPr>
      <w:r>
        <w:rPr>
          <w:bCs/>
          <w:sz w:val="22"/>
          <w:szCs w:val="22"/>
        </w:rPr>
        <w:t>August 9</w:t>
      </w:r>
      <w:r w:rsidR="0052148D" w:rsidRPr="00934010">
        <w:rPr>
          <w:bCs/>
          <w:sz w:val="22"/>
          <w:szCs w:val="22"/>
        </w:rPr>
        <w:t>, 2022</w:t>
      </w:r>
      <w:r w:rsidR="000A65F1" w:rsidRPr="00934010">
        <w:rPr>
          <w:bCs/>
          <w:sz w:val="22"/>
          <w:szCs w:val="22"/>
        </w:rPr>
        <w:t xml:space="preserve"> – Vancouver, British Columbia – Taura Gold Inc. (TSXV: TORA) </w:t>
      </w:r>
      <w:r w:rsidR="000A65F1" w:rsidRPr="004E6259">
        <w:rPr>
          <w:b w:val="0"/>
          <w:sz w:val="22"/>
          <w:szCs w:val="22"/>
        </w:rPr>
        <w:t>(</w:t>
      </w:r>
      <w:r w:rsidR="004E6259">
        <w:rPr>
          <w:b w:val="0"/>
          <w:sz w:val="22"/>
          <w:szCs w:val="22"/>
        </w:rPr>
        <w:t xml:space="preserve">the </w:t>
      </w:r>
      <w:r w:rsidR="00934010" w:rsidRPr="004E6259">
        <w:rPr>
          <w:b w:val="0"/>
          <w:sz w:val="22"/>
          <w:szCs w:val="22"/>
        </w:rPr>
        <w:t>“</w:t>
      </w:r>
      <w:r w:rsidR="00934010" w:rsidRPr="004E6259">
        <w:rPr>
          <w:bCs/>
          <w:sz w:val="22"/>
          <w:szCs w:val="22"/>
        </w:rPr>
        <w:t>Company</w:t>
      </w:r>
      <w:r w:rsidR="00934010" w:rsidRPr="004E6259">
        <w:rPr>
          <w:b w:val="0"/>
          <w:sz w:val="22"/>
          <w:szCs w:val="22"/>
        </w:rPr>
        <w:t>”</w:t>
      </w:r>
      <w:r w:rsidR="004E6259">
        <w:rPr>
          <w:b w:val="0"/>
          <w:sz w:val="22"/>
          <w:szCs w:val="22"/>
        </w:rPr>
        <w:t xml:space="preserve"> or “</w:t>
      </w:r>
      <w:r w:rsidR="004E6259" w:rsidRPr="004E6259">
        <w:rPr>
          <w:bCs/>
          <w:sz w:val="22"/>
          <w:szCs w:val="22"/>
        </w:rPr>
        <w:t>Taura</w:t>
      </w:r>
      <w:r w:rsidR="004E6259">
        <w:rPr>
          <w:b w:val="0"/>
          <w:sz w:val="22"/>
          <w:szCs w:val="22"/>
        </w:rPr>
        <w:t>”</w:t>
      </w:r>
      <w:r w:rsidR="000A65F1" w:rsidRPr="004E6259">
        <w:rPr>
          <w:b w:val="0"/>
          <w:sz w:val="22"/>
          <w:szCs w:val="22"/>
        </w:rPr>
        <w:t>)</w:t>
      </w:r>
      <w:r w:rsidR="000A65F1" w:rsidRPr="00934010">
        <w:rPr>
          <w:b w:val="0"/>
          <w:sz w:val="22"/>
          <w:szCs w:val="22"/>
        </w:rPr>
        <w:t xml:space="preserve"> </w:t>
      </w:r>
      <w:r w:rsidR="00DB173B">
        <w:rPr>
          <w:b w:val="0"/>
          <w:sz w:val="22"/>
          <w:szCs w:val="22"/>
        </w:rPr>
        <w:t xml:space="preserve">is pleased to announce </w:t>
      </w:r>
      <w:r w:rsidR="00405B58">
        <w:rPr>
          <w:b w:val="0"/>
          <w:sz w:val="22"/>
          <w:szCs w:val="22"/>
        </w:rPr>
        <w:t xml:space="preserve">that </w:t>
      </w:r>
      <w:r>
        <w:rPr>
          <w:b w:val="0"/>
          <w:sz w:val="22"/>
          <w:szCs w:val="22"/>
        </w:rPr>
        <w:t>Paul Criddle</w:t>
      </w:r>
      <w:r w:rsidR="00EB6C56">
        <w:rPr>
          <w:b w:val="0"/>
          <w:sz w:val="22"/>
          <w:szCs w:val="22"/>
        </w:rPr>
        <w:t xml:space="preserve"> has been appointed a director of the Company.</w:t>
      </w:r>
    </w:p>
    <w:p w14:paraId="44FED326" w14:textId="7EF73F74" w:rsidR="00EB6C56" w:rsidRDefault="00EB6C56" w:rsidP="00405B58">
      <w:pPr>
        <w:pStyle w:val="BodyText"/>
        <w:jc w:val="both"/>
        <w:rPr>
          <w:b w:val="0"/>
          <w:sz w:val="22"/>
          <w:szCs w:val="22"/>
        </w:rPr>
      </w:pPr>
    </w:p>
    <w:p w14:paraId="0F777D9D" w14:textId="77777777" w:rsidR="00784044" w:rsidRPr="00784044" w:rsidRDefault="00784044" w:rsidP="00784044">
      <w:pPr>
        <w:pStyle w:val="BodyText"/>
        <w:jc w:val="both"/>
        <w:rPr>
          <w:b w:val="0"/>
          <w:sz w:val="22"/>
          <w:szCs w:val="22"/>
        </w:rPr>
      </w:pPr>
      <w:r w:rsidRPr="00784044">
        <w:rPr>
          <w:b w:val="0"/>
          <w:sz w:val="22"/>
          <w:szCs w:val="22"/>
        </w:rPr>
        <w:t>Mr. Criddle, a metallurgist, is a proven mine builder with many years of operating and project development experience in West Africa, Australia and Papua New Guinea. He was previously the Chief Operating Officer for the West African assets of Roxgold from 2013 to 2022 where he was responsible for the construction and operation of the Yaramoko Gold Project in Burkina Faso and delivery of the Definitive Feasibility Study for the Séguéla Gold Project in Côte d’Ivoire. His previous roles include Chief Operating Officer at Azimuth Resources Ltd. where he was responsible for resource growth and development studies in Guyana. Prior to this he was the Acting Chief Operating Officer of Perseus Mining Ltd. (“Perseus”) where he was responsible for the development of the Edikan Gold Mine in Ghana and the Definitive Feasibility Study for the Sissingue Gold Project in Côte d’Ivoire. Before joining Perseus, Mr. Criddle managed the construction, commissioning and operation of the Sabodala Gold Project for Mineral Deposits Ltd. He has also held a variety of senior technical roles at Placer Dome/Barrick in Australia and Papua New Guinea.</w:t>
      </w:r>
    </w:p>
    <w:p w14:paraId="3D1D687E" w14:textId="77777777" w:rsidR="008542B2" w:rsidRPr="008542B2" w:rsidRDefault="008542B2" w:rsidP="00405B58">
      <w:pPr>
        <w:pStyle w:val="BodyText"/>
        <w:jc w:val="both"/>
        <w:rPr>
          <w:b w:val="0"/>
          <w:sz w:val="22"/>
          <w:szCs w:val="22"/>
        </w:rPr>
      </w:pPr>
    </w:p>
    <w:p w14:paraId="09BD9B58" w14:textId="1BA0C482" w:rsidR="00EB6C56" w:rsidRDefault="00EB6C56" w:rsidP="00405B58">
      <w:pPr>
        <w:pStyle w:val="BodyText"/>
        <w:jc w:val="both"/>
        <w:rPr>
          <w:b w:val="0"/>
          <w:sz w:val="22"/>
          <w:szCs w:val="22"/>
        </w:rPr>
      </w:pPr>
      <w:r>
        <w:rPr>
          <w:b w:val="0"/>
          <w:sz w:val="22"/>
          <w:szCs w:val="22"/>
        </w:rPr>
        <w:t xml:space="preserve">The Company </w:t>
      </w:r>
      <w:r w:rsidR="008542B2">
        <w:rPr>
          <w:b w:val="0"/>
          <w:sz w:val="22"/>
          <w:szCs w:val="22"/>
        </w:rPr>
        <w:t xml:space="preserve">also </w:t>
      </w:r>
      <w:r>
        <w:rPr>
          <w:b w:val="0"/>
          <w:sz w:val="22"/>
          <w:szCs w:val="22"/>
        </w:rPr>
        <w:t xml:space="preserve">advises </w:t>
      </w:r>
      <w:r w:rsidR="00784044">
        <w:rPr>
          <w:b w:val="0"/>
          <w:sz w:val="22"/>
          <w:szCs w:val="22"/>
        </w:rPr>
        <w:t>that Karly Oliver</w:t>
      </w:r>
      <w:r>
        <w:rPr>
          <w:b w:val="0"/>
          <w:sz w:val="22"/>
          <w:szCs w:val="22"/>
        </w:rPr>
        <w:t xml:space="preserve"> has resigned as director.  The Company wishes </w:t>
      </w:r>
      <w:r w:rsidR="0074704B">
        <w:rPr>
          <w:b w:val="0"/>
          <w:sz w:val="22"/>
          <w:szCs w:val="22"/>
        </w:rPr>
        <w:t xml:space="preserve">to thank </w:t>
      </w:r>
      <w:r w:rsidR="00784044">
        <w:rPr>
          <w:b w:val="0"/>
          <w:sz w:val="22"/>
          <w:szCs w:val="22"/>
        </w:rPr>
        <w:t>Ms.</w:t>
      </w:r>
      <w:r w:rsidR="00E56BEF">
        <w:rPr>
          <w:b w:val="0"/>
          <w:sz w:val="22"/>
          <w:szCs w:val="22"/>
        </w:rPr>
        <w:t> </w:t>
      </w:r>
      <w:r w:rsidR="00784044">
        <w:rPr>
          <w:b w:val="0"/>
          <w:sz w:val="22"/>
          <w:szCs w:val="22"/>
        </w:rPr>
        <w:t>Oliver</w:t>
      </w:r>
      <w:r>
        <w:rPr>
          <w:b w:val="0"/>
          <w:sz w:val="22"/>
          <w:szCs w:val="22"/>
        </w:rPr>
        <w:t xml:space="preserve"> </w:t>
      </w:r>
      <w:r w:rsidR="0074704B">
        <w:rPr>
          <w:b w:val="0"/>
          <w:sz w:val="22"/>
          <w:szCs w:val="22"/>
        </w:rPr>
        <w:t>and wishes h</w:t>
      </w:r>
      <w:r w:rsidR="00BE3C63">
        <w:rPr>
          <w:b w:val="0"/>
          <w:sz w:val="22"/>
          <w:szCs w:val="22"/>
        </w:rPr>
        <w:t>er</w:t>
      </w:r>
      <w:r w:rsidR="0074704B">
        <w:rPr>
          <w:b w:val="0"/>
          <w:sz w:val="22"/>
          <w:szCs w:val="22"/>
        </w:rPr>
        <w:t xml:space="preserve"> </w:t>
      </w:r>
      <w:r>
        <w:rPr>
          <w:b w:val="0"/>
          <w:sz w:val="22"/>
          <w:szCs w:val="22"/>
        </w:rPr>
        <w:t>well in h</w:t>
      </w:r>
      <w:r w:rsidR="00BE3C63">
        <w:rPr>
          <w:b w:val="0"/>
          <w:sz w:val="22"/>
          <w:szCs w:val="22"/>
        </w:rPr>
        <w:t>er</w:t>
      </w:r>
      <w:r>
        <w:rPr>
          <w:b w:val="0"/>
          <w:sz w:val="22"/>
          <w:szCs w:val="22"/>
        </w:rPr>
        <w:t xml:space="preserve"> future endeavours.</w:t>
      </w:r>
    </w:p>
    <w:p w14:paraId="226D552F" w14:textId="77777777" w:rsidR="00934010" w:rsidRPr="00934010" w:rsidRDefault="00934010" w:rsidP="00934010">
      <w:pPr>
        <w:rPr>
          <w:sz w:val="22"/>
          <w:szCs w:val="22"/>
        </w:rPr>
      </w:pPr>
    </w:p>
    <w:p w14:paraId="776F34B9" w14:textId="2A19939F" w:rsidR="00285C5F" w:rsidRPr="00934010" w:rsidRDefault="000A65F1" w:rsidP="00934010">
      <w:pPr>
        <w:pStyle w:val="BodyText"/>
        <w:jc w:val="both"/>
        <w:rPr>
          <w:bCs/>
          <w:sz w:val="22"/>
          <w:szCs w:val="22"/>
          <w:u w:val="single"/>
        </w:rPr>
      </w:pPr>
      <w:r w:rsidRPr="00934010">
        <w:rPr>
          <w:bCs/>
          <w:sz w:val="22"/>
          <w:szCs w:val="22"/>
          <w:u w:val="single"/>
        </w:rPr>
        <w:t>About Taura Gold</w:t>
      </w:r>
    </w:p>
    <w:p w14:paraId="2CA2FB3B" w14:textId="77777777" w:rsidR="00FE5FA0" w:rsidRDefault="00FE5FA0" w:rsidP="00934010">
      <w:pPr>
        <w:pStyle w:val="NormalWeb"/>
        <w:spacing w:before="0" w:beforeAutospacing="0" w:after="0" w:afterAutospacing="0"/>
        <w:jc w:val="both"/>
        <w:rPr>
          <w:rFonts w:ascii="Times New Roman" w:hAnsi="Times New Roman" w:cs="Times New Roman"/>
          <w:lang w:val="en-CA"/>
        </w:rPr>
      </w:pPr>
    </w:p>
    <w:p w14:paraId="0046A402" w14:textId="2315EAB1" w:rsidR="00285C5F" w:rsidRPr="00934010" w:rsidRDefault="000A65F1" w:rsidP="00934010">
      <w:pPr>
        <w:pStyle w:val="NormalWeb"/>
        <w:spacing w:before="0" w:beforeAutospacing="0" w:after="0" w:afterAutospacing="0"/>
        <w:jc w:val="both"/>
        <w:rPr>
          <w:rFonts w:ascii="Times New Roman" w:hAnsi="Times New Roman" w:cs="Times New Roman"/>
          <w:lang w:val="en-CA"/>
        </w:rPr>
      </w:pPr>
      <w:r w:rsidRPr="00934010">
        <w:rPr>
          <w:rFonts w:ascii="Times New Roman" w:hAnsi="Times New Roman" w:cs="Times New Roman"/>
          <w:lang w:val="en-CA"/>
        </w:rPr>
        <w:t xml:space="preserve">Taura Gold is focused on gold exploration in Canada. It is currently actively exploring the Shabu River Project in the Red Lake District of Northwestern Ontario. </w:t>
      </w:r>
    </w:p>
    <w:p w14:paraId="160AEF92" w14:textId="1044DEA3" w:rsidR="00285C5F" w:rsidRDefault="00285C5F" w:rsidP="00934010">
      <w:pPr>
        <w:pStyle w:val="BodyText"/>
        <w:tabs>
          <w:tab w:val="left" w:pos="741"/>
          <w:tab w:val="right" w:pos="4275"/>
        </w:tabs>
        <w:rPr>
          <w:b w:val="0"/>
          <w:sz w:val="22"/>
          <w:szCs w:val="22"/>
        </w:rPr>
      </w:pPr>
    </w:p>
    <w:p w14:paraId="3D1DBF33" w14:textId="458E6567" w:rsidR="00FE5FA0" w:rsidRPr="00FE5FA0" w:rsidRDefault="00FE5FA0" w:rsidP="00934010">
      <w:pPr>
        <w:pStyle w:val="BodyText"/>
        <w:tabs>
          <w:tab w:val="left" w:pos="741"/>
          <w:tab w:val="right" w:pos="4275"/>
        </w:tabs>
        <w:rPr>
          <w:bCs/>
          <w:sz w:val="22"/>
          <w:szCs w:val="22"/>
        </w:rPr>
      </w:pPr>
      <w:r w:rsidRPr="00FE5FA0">
        <w:rPr>
          <w:bCs/>
          <w:sz w:val="22"/>
          <w:szCs w:val="22"/>
        </w:rPr>
        <w:t>ON BEHALF OF THE BOARD</w:t>
      </w:r>
      <w:r>
        <w:rPr>
          <w:bCs/>
          <w:sz w:val="22"/>
          <w:szCs w:val="22"/>
        </w:rPr>
        <w:t xml:space="preserve"> OF TAURA GOLD INC.</w:t>
      </w:r>
    </w:p>
    <w:p w14:paraId="065414E6" w14:textId="62B267B0" w:rsidR="00FE5FA0" w:rsidRDefault="00FE5FA0" w:rsidP="00934010">
      <w:pPr>
        <w:pStyle w:val="BodyText"/>
        <w:tabs>
          <w:tab w:val="left" w:pos="741"/>
          <w:tab w:val="right" w:pos="4275"/>
        </w:tabs>
        <w:rPr>
          <w:b w:val="0"/>
          <w:sz w:val="22"/>
          <w:szCs w:val="22"/>
        </w:rPr>
      </w:pPr>
    </w:p>
    <w:p w14:paraId="6084E41C" w14:textId="77777777" w:rsidR="00FE5FA0" w:rsidRDefault="00FE5FA0" w:rsidP="00934010">
      <w:pPr>
        <w:pStyle w:val="BodyText"/>
        <w:tabs>
          <w:tab w:val="left" w:pos="741"/>
          <w:tab w:val="right" w:pos="4275"/>
        </w:tabs>
        <w:rPr>
          <w:b w:val="0"/>
          <w:sz w:val="22"/>
          <w:szCs w:val="22"/>
        </w:rPr>
      </w:pPr>
      <w:r>
        <w:rPr>
          <w:b w:val="0"/>
          <w:sz w:val="22"/>
          <w:szCs w:val="22"/>
        </w:rPr>
        <w:t>Dominic Verdejo</w:t>
      </w:r>
    </w:p>
    <w:p w14:paraId="7140A440" w14:textId="303E1C22" w:rsidR="00FE5FA0" w:rsidRDefault="00FE5FA0" w:rsidP="00934010">
      <w:pPr>
        <w:pStyle w:val="BodyText"/>
        <w:tabs>
          <w:tab w:val="left" w:pos="741"/>
          <w:tab w:val="right" w:pos="4275"/>
        </w:tabs>
        <w:rPr>
          <w:b w:val="0"/>
          <w:sz w:val="22"/>
          <w:szCs w:val="22"/>
        </w:rPr>
      </w:pPr>
      <w:r>
        <w:rPr>
          <w:b w:val="0"/>
          <w:sz w:val="22"/>
          <w:szCs w:val="22"/>
        </w:rPr>
        <w:t>President and Chief Executive Officer</w:t>
      </w:r>
    </w:p>
    <w:p w14:paraId="361BD28C" w14:textId="77777777" w:rsidR="00FE5FA0" w:rsidRDefault="00FE5FA0" w:rsidP="00934010">
      <w:pPr>
        <w:pStyle w:val="BodyText"/>
        <w:tabs>
          <w:tab w:val="left" w:pos="741"/>
          <w:tab w:val="right" w:pos="4275"/>
        </w:tabs>
        <w:rPr>
          <w:b w:val="0"/>
          <w:sz w:val="22"/>
          <w:szCs w:val="22"/>
        </w:rPr>
      </w:pPr>
    </w:p>
    <w:p w14:paraId="66B7ACBD" w14:textId="77777777" w:rsidR="00FE5FA0" w:rsidRDefault="00FE5FA0" w:rsidP="00FE5FA0">
      <w:pPr>
        <w:pStyle w:val="BodyText"/>
        <w:tabs>
          <w:tab w:val="left" w:pos="741"/>
          <w:tab w:val="right" w:pos="4275"/>
        </w:tabs>
        <w:rPr>
          <w:bCs/>
          <w:sz w:val="22"/>
          <w:szCs w:val="22"/>
        </w:rPr>
      </w:pPr>
    </w:p>
    <w:p w14:paraId="70E83640" w14:textId="7FFE7E33" w:rsidR="00285C5F" w:rsidRPr="00934010" w:rsidRDefault="000A65F1" w:rsidP="00FE5FA0">
      <w:pPr>
        <w:pStyle w:val="BodyText"/>
        <w:tabs>
          <w:tab w:val="left" w:pos="741"/>
          <w:tab w:val="right" w:pos="4275"/>
        </w:tabs>
        <w:rPr>
          <w:b w:val="0"/>
          <w:sz w:val="22"/>
          <w:szCs w:val="22"/>
        </w:rPr>
      </w:pPr>
      <w:r w:rsidRPr="00934010">
        <w:rPr>
          <w:bCs/>
          <w:sz w:val="22"/>
          <w:szCs w:val="22"/>
        </w:rPr>
        <w:t xml:space="preserve">For further information, please </w:t>
      </w:r>
      <w:r w:rsidR="00FE5FA0">
        <w:rPr>
          <w:bCs/>
          <w:sz w:val="22"/>
          <w:szCs w:val="22"/>
        </w:rPr>
        <w:t xml:space="preserve">call 604-678-5308 or email </w:t>
      </w:r>
      <w:hyperlink r:id="rId6" w:history="1">
        <w:r w:rsidR="00FE5FA0" w:rsidRPr="00E762D2">
          <w:rPr>
            <w:rStyle w:val="Hyperlink"/>
            <w:bCs/>
            <w:sz w:val="22"/>
            <w:szCs w:val="22"/>
          </w:rPr>
          <w:t>info@tauragold.com</w:t>
        </w:r>
      </w:hyperlink>
      <w:r w:rsidR="00FE5FA0">
        <w:rPr>
          <w:bCs/>
          <w:sz w:val="22"/>
          <w:szCs w:val="22"/>
        </w:rPr>
        <w:t>.</w:t>
      </w:r>
      <w:r w:rsidRPr="00934010">
        <w:rPr>
          <w:bCs/>
          <w:sz w:val="22"/>
          <w:szCs w:val="22"/>
        </w:rPr>
        <w:br/>
      </w:r>
    </w:p>
    <w:p w14:paraId="177634A2" w14:textId="77777777" w:rsidR="00285C5F" w:rsidRPr="00934010" w:rsidRDefault="00285C5F" w:rsidP="00934010">
      <w:pPr>
        <w:jc w:val="both"/>
        <w:rPr>
          <w:sz w:val="22"/>
          <w:szCs w:val="22"/>
        </w:rPr>
      </w:pPr>
    </w:p>
    <w:p w14:paraId="2CCDD63D" w14:textId="77777777" w:rsidR="00285C5F" w:rsidRPr="00FE5FA0" w:rsidRDefault="000A65F1" w:rsidP="00934010">
      <w:pPr>
        <w:jc w:val="both"/>
        <w:rPr>
          <w:i/>
          <w:iCs/>
          <w:sz w:val="20"/>
          <w:szCs w:val="20"/>
        </w:rPr>
      </w:pPr>
      <w:r w:rsidRPr="00FE5FA0">
        <w:rPr>
          <w:i/>
          <w:iCs/>
          <w:sz w:val="20"/>
          <w:szCs w:val="20"/>
        </w:rPr>
        <w:t>Neither TSX Venture Exchange nor its Regulation Service Provider (as that term is defined in the policies of the TSX Venture Exchange) accepts responsibility for the adequacy or accuracy of this release.</w:t>
      </w:r>
    </w:p>
    <w:p w14:paraId="6FA09C27" w14:textId="77777777" w:rsidR="00285C5F" w:rsidRPr="00934010" w:rsidRDefault="00285C5F" w:rsidP="00934010">
      <w:pPr>
        <w:jc w:val="both"/>
        <w:rPr>
          <w:iCs/>
          <w:sz w:val="22"/>
          <w:szCs w:val="22"/>
        </w:rPr>
      </w:pPr>
    </w:p>
    <w:sectPr w:rsidR="00285C5F" w:rsidRPr="00934010" w:rsidSect="004E6259">
      <w:headerReference w:type="default" r:id="rId7"/>
      <w:footerReference w:type="even" r:id="rId8"/>
      <w:footerReference w:type="first" r:id="rId9"/>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A942B" w14:textId="77777777" w:rsidR="009F068B" w:rsidRDefault="009F068B">
      <w:r>
        <w:separator/>
      </w:r>
    </w:p>
  </w:endnote>
  <w:endnote w:type="continuationSeparator" w:id="0">
    <w:p w14:paraId="7FFC5A13" w14:textId="77777777" w:rsidR="009F068B" w:rsidRDefault="009F0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bf026694-3ff1-408c-a11d-815a"/>
  <w:p w14:paraId="19FF4CB3" w14:textId="2555A8F0" w:rsidR="00285C5F" w:rsidRDefault="000A65F1">
    <w:pPr>
      <w:pStyle w:val="DocID"/>
    </w:pPr>
    <w:r>
      <w:fldChar w:fldCharType="begin"/>
    </w:r>
    <w:r>
      <w:instrText xml:space="preserve">  DOCPROPERTY "CUS_DocIDChunk0" </w:instrText>
    </w:r>
    <w:r>
      <w:fldChar w:fldCharType="separate"/>
    </w:r>
    <w:r w:rsidR="008A18C1">
      <w:t>27150233v2</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iDocIDFieldca66fbc9-4554-42f1-8fee-0193"/>
  <w:p w14:paraId="16C4CF0E" w14:textId="2C7EC413" w:rsidR="00285C5F" w:rsidRDefault="000A65F1">
    <w:pPr>
      <w:pStyle w:val="DocID"/>
    </w:pPr>
    <w:r>
      <w:fldChar w:fldCharType="begin"/>
    </w:r>
    <w:r>
      <w:instrText xml:space="preserve">  DOCPROPERTY "CUS_DocIDChunk0" </w:instrText>
    </w:r>
    <w:r>
      <w:fldChar w:fldCharType="separate"/>
    </w:r>
    <w:r w:rsidR="008A18C1">
      <w:t>27150233v2</w:t>
    </w:r>
    <w:r>
      <w:fldChar w:fldCharType="end"/>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C86E4" w14:textId="77777777" w:rsidR="009F068B" w:rsidRDefault="009F068B">
      <w:r>
        <w:separator/>
      </w:r>
    </w:p>
  </w:footnote>
  <w:footnote w:type="continuationSeparator" w:id="0">
    <w:p w14:paraId="4E6103F1" w14:textId="77777777" w:rsidR="009F068B" w:rsidRDefault="009F0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7014" w14:textId="77777777" w:rsidR="0052148D" w:rsidRPr="0052148D" w:rsidRDefault="0052148D" w:rsidP="0052148D">
    <w:pPr>
      <w:pStyle w:val="Header"/>
      <w:jc w:val="center"/>
      <w:rPr>
        <w:b/>
        <w:bCs/>
        <w:sz w:val="28"/>
        <w:szCs w:val="28"/>
      </w:rPr>
    </w:pPr>
    <w:r w:rsidRPr="0052148D">
      <w:rPr>
        <w:b/>
        <w:bCs/>
        <w:sz w:val="28"/>
        <w:szCs w:val="28"/>
      </w:rPr>
      <w:t>TAURA GOLD INC.</w:t>
    </w:r>
  </w:p>
  <w:p w14:paraId="12E65C33" w14:textId="77777777" w:rsidR="0052148D" w:rsidRDefault="0052148D" w:rsidP="0052148D">
    <w:pPr>
      <w:pStyle w:val="Header"/>
      <w:jc w:val="center"/>
    </w:pPr>
    <w:r>
      <w:t>Suite 1680 – 200 Burrard Street</w:t>
    </w:r>
  </w:p>
  <w:p w14:paraId="16B700F6" w14:textId="77777777" w:rsidR="0052148D" w:rsidRDefault="0052148D" w:rsidP="0052148D">
    <w:pPr>
      <w:pStyle w:val="Header"/>
      <w:jc w:val="center"/>
    </w:pPr>
    <w:r>
      <w:t>Vancouver, British Columbia, V6C 3L6</w:t>
    </w:r>
  </w:p>
  <w:p w14:paraId="27323606" w14:textId="625FF7EC" w:rsidR="00285C5F" w:rsidRDefault="000A65F1" w:rsidP="0052148D">
    <w:pPr>
      <w:pStyle w:val="Header"/>
      <w:jc w:val="right"/>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5F"/>
    <w:rsid w:val="00020554"/>
    <w:rsid w:val="00080A88"/>
    <w:rsid w:val="000A65F1"/>
    <w:rsid w:val="000B2019"/>
    <w:rsid w:val="00214F9A"/>
    <w:rsid w:val="00215A43"/>
    <w:rsid w:val="00285C5F"/>
    <w:rsid w:val="00294415"/>
    <w:rsid w:val="002C770C"/>
    <w:rsid w:val="002D79A8"/>
    <w:rsid w:val="00405B58"/>
    <w:rsid w:val="0043636D"/>
    <w:rsid w:val="00447848"/>
    <w:rsid w:val="004E6259"/>
    <w:rsid w:val="004F00BB"/>
    <w:rsid w:val="004F660C"/>
    <w:rsid w:val="0052148D"/>
    <w:rsid w:val="00536D3C"/>
    <w:rsid w:val="005955E0"/>
    <w:rsid w:val="005E7719"/>
    <w:rsid w:val="0074704B"/>
    <w:rsid w:val="00784044"/>
    <w:rsid w:val="008542B2"/>
    <w:rsid w:val="008A18C1"/>
    <w:rsid w:val="00934010"/>
    <w:rsid w:val="00940297"/>
    <w:rsid w:val="009D4BBE"/>
    <w:rsid w:val="009F068B"/>
    <w:rsid w:val="00B06537"/>
    <w:rsid w:val="00B309B0"/>
    <w:rsid w:val="00B558A5"/>
    <w:rsid w:val="00BB4DD2"/>
    <w:rsid w:val="00BE3C63"/>
    <w:rsid w:val="00C12447"/>
    <w:rsid w:val="00DB173B"/>
    <w:rsid w:val="00E56BEF"/>
    <w:rsid w:val="00EA051F"/>
    <w:rsid w:val="00EB6C56"/>
    <w:rsid w:val="00FA6A4C"/>
    <w:rsid w:val="00FE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B0E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i/>
      <w:i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szCs w:val="20"/>
    </w:rPr>
  </w:style>
  <w:style w:type="paragraph" w:styleId="Header">
    <w:name w:val="header"/>
    <w:basedOn w:val="Normal"/>
    <w:pPr>
      <w:tabs>
        <w:tab w:val="center" w:pos="4320"/>
        <w:tab w:val="right" w:pos="8640"/>
      </w:tabs>
    </w:pPr>
  </w:style>
  <w:style w:type="paragraph" w:customStyle="1" w:styleId="HeadingTitle1">
    <w:name w:val="Heading Title 1"/>
    <w:basedOn w:val="Normal"/>
    <w:next w:val="BodyText"/>
    <w:link w:val="HeadingTitle1Char"/>
    <w:pPr>
      <w:keepNext/>
      <w:keepLines/>
      <w:spacing w:before="240"/>
      <w:jc w:val="center"/>
    </w:pPr>
    <w:rPr>
      <w:b/>
      <w:caps/>
      <w:lang w:val="en-CA"/>
    </w:rPr>
  </w:style>
  <w:style w:type="paragraph" w:styleId="Footer">
    <w:name w:val="footer"/>
    <w:basedOn w:val="Normal"/>
    <w:pPr>
      <w:tabs>
        <w:tab w:val="center" w:pos="4320"/>
        <w:tab w:val="right" w:pos="8640"/>
      </w:tabs>
    </w:pPr>
  </w:style>
  <w:style w:type="paragraph" w:customStyle="1" w:styleId="DocsID">
    <w:name w:val="DocsID"/>
    <w:basedOn w:val="Normal"/>
    <w:pPr>
      <w:spacing w:before="20"/>
    </w:pPr>
    <w:rPr>
      <w:color w:val="000080"/>
      <w:sz w:val="16"/>
      <w:szCs w:val="20"/>
      <w:lang w:val="en-CA"/>
    </w:rPr>
  </w:style>
  <w:style w:type="character" w:customStyle="1" w:styleId="Prompt">
    <w:name w:val="Prompt"/>
    <w:rPr>
      <w:color w:val="0000FF"/>
    </w:rPr>
  </w:style>
  <w:style w:type="paragraph" w:styleId="BalloonText">
    <w:name w:val="Balloon Text"/>
    <w:basedOn w:val="Normal"/>
    <w:semiHidden/>
    <w:rPr>
      <w:rFonts w:ascii="Tahoma" w:hAnsi="Tahoma" w:cs="Tahoma"/>
      <w:sz w:val="16"/>
      <w:szCs w:val="16"/>
    </w:rPr>
  </w:style>
  <w:style w:type="paragraph" w:customStyle="1" w:styleId="DocID">
    <w:name w:val="DocID"/>
    <w:basedOn w:val="Footer"/>
    <w:next w:val="Footer"/>
    <w:link w:val="DocIDChar"/>
    <w:pPr>
      <w:tabs>
        <w:tab w:val="clear" w:pos="4320"/>
        <w:tab w:val="clear" w:pos="8640"/>
      </w:tabs>
    </w:pPr>
    <w:rPr>
      <w:sz w:val="18"/>
      <w:szCs w:val="20"/>
    </w:rPr>
  </w:style>
  <w:style w:type="character" w:customStyle="1" w:styleId="HeadingTitle1Char">
    <w:name w:val="Heading Title 1 Char"/>
    <w:link w:val="HeadingTitle1"/>
    <w:rPr>
      <w:b/>
      <w:caps/>
      <w:sz w:val="24"/>
      <w:szCs w:val="24"/>
      <w:lang w:val="en-CA"/>
    </w:rPr>
  </w:style>
  <w:style w:type="character" w:customStyle="1" w:styleId="DocIDChar">
    <w:name w:val="DocID Char"/>
    <w:link w:val="DocID"/>
    <w:rPr>
      <w:b w:val="0"/>
      <w:caps w:val="0"/>
      <w:sz w:val="18"/>
      <w:szCs w:val="24"/>
      <w:lang w:val="en-US" w:eastAsia="en-US"/>
    </w:rPr>
  </w:style>
  <w:style w:type="paragraph" w:styleId="NormalWeb">
    <w:name w:val="Normal (Web)"/>
    <w:basedOn w:val="Normal"/>
    <w:uiPriority w:val="99"/>
    <w:unhideWhenUsed/>
    <w:pPr>
      <w:spacing w:before="100" w:beforeAutospacing="1" w:after="100" w:afterAutospacing="1"/>
    </w:pPr>
    <w:rPr>
      <w:rFonts w:ascii="Calibri" w:eastAsia="Calibri" w:hAnsi="Calibri" w:cs="Calibri"/>
      <w:sz w:val="22"/>
      <w:szCs w:val="22"/>
    </w:rPr>
  </w:style>
  <w:style w:type="character" w:styleId="Hyperlink">
    <w:name w:val="Hyperlink"/>
    <w:rPr>
      <w:color w:val="0563C1"/>
      <w:u w:val="single"/>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rsid w:val="00FE5FA0"/>
    <w:rPr>
      <w:color w:val="605E5C"/>
      <w:shd w:val="clear" w:color="auto" w:fill="E1DFDD"/>
    </w:rPr>
  </w:style>
  <w:style w:type="paragraph" w:styleId="Revision">
    <w:name w:val="Revision"/>
    <w:hidden/>
    <w:uiPriority w:val="99"/>
    <w:semiHidden/>
    <w:rsid w:val="00B06537"/>
    <w:rPr>
      <w:sz w:val="24"/>
      <w:szCs w:val="24"/>
    </w:rPr>
  </w:style>
  <w:style w:type="paragraph" w:customStyle="1" w:styleId="ydp501fe997yiv2189407916msonormal">
    <w:name w:val="ydp501fe997yiv2189407916msonormal"/>
    <w:basedOn w:val="Normal"/>
    <w:rsid w:val="00784044"/>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1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tauragold.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SKYBRIDGE</vt:lpstr>
    </vt:vector>
  </TitlesOfParts>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SKYBRIDGE</dc:title>
  <dc:creator/>
  <cp:keywords>CW1331100.1</cp:keywords>
  <dc:description>32552-0001</dc:description>
  <cp:lastModifiedBy/>
  <cp:revision>1</cp:revision>
  <cp:lastPrinted>1900-01-01T08:00:00Z</cp:lastPrinted>
  <dcterms:created xsi:type="dcterms:W3CDTF">2022-03-08T23:07:00Z</dcterms:created>
  <dcterms:modified xsi:type="dcterms:W3CDTF">2022-08-08T20:23:00Z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98304</vt:lpwstr>
  </property>
  <property fmtid="{D5CDD505-2E9C-101B-9397-08002B2CF9AE}" pid="3" name="CUS_DocIDChunk0">
    <vt:lpwstr>27150233v2</vt:lpwstr>
  </property>
  <property fmtid="{D5CDD505-2E9C-101B-9397-08002B2CF9AE}" pid="4" name="CUS_DocIDLocation">
    <vt:lpwstr>EVERY_PAGE</vt:lpwstr>
  </property>
  <property fmtid="{D5CDD505-2E9C-101B-9397-08002B2CF9AE}" pid="5" name="CUS_DocIDReference">
    <vt:lpwstr>everyPage</vt:lpwstr>
  </property>
  <property fmtid="{D5CDD505-2E9C-101B-9397-08002B2CF9AE}" pid="6" name="CUS_DocIDString">
    <vt:lpwstr>27150233v2</vt:lpwstr>
  </property>
  <property fmtid="{D5CDD505-2E9C-101B-9397-08002B2CF9AE}" pid="7" name="DocIDAutoUpdate">
    <vt:lpwstr>ALL</vt:lpwstr>
  </property>
  <property fmtid="{D5CDD505-2E9C-101B-9397-08002B2CF9AE}" pid="8" name="DocsID">
    <vt:lpwstr>29117198.1</vt:lpwstr>
  </property>
  <property fmtid="{D5CDD505-2E9C-101B-9397-08002B2CF9AE}" pid="9" name="EMAIL_OWNER_ADDRESS">
    <vt:lpwstr>ABAAMV6B7YzPbaLoiuLCtuWkRGgNugPy3PsTCL19ZknmmbO+Zrg9p+houyHKEDuZi7WL</vt:lpwstr>
  </property>
  <property fmtid="{D5CDD505-2E9C-101B-9397-08002B2CF9AE}" pid="10" name="MAIL_MSG_ID1">
    <vt:lpwstr>ABAAdnH19QYq2YV6mgbr3Kl+px2CZhzaqyVfpc2AQvJIlbewW0moeedzhlV9sr8IAm4e</vt:lpwstr>
  </property>
  <property fmtid="{D5CDD505-2E9C-101B-9397-08002B2CF9AE}" pid="11" name="RESPONSE_SENDER_NAME">
    <vt:lpwstr>ABAAdnH19QYq2YWOWvk0lfEdrjYsKl+czLJoy6q+jPzdwO4/bHaH99Vpthb+Bukd5Gsi</vt:lpwstr>
  </property>
</Properties>
</file>