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F80F" w14:textId="77777777" w:rsidR="00695656" w:rsidRDefault="00695656" w:rsidP="006956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p>
    <w:p w14:paraId="34E30158" w14:textId="484E4CED" w:rsidR="00695656" w:rsidRPr="00695656" w:rsidRDefault="00695656" w:rsidP="00695656">
      <w:pPr>
        <w:spacing w:before="100" w:beforeAutospacing="1" w:after="100" w:afterAutospacing="1" w:line="240" w:lineRule="auto"/>
        <w:jc w:val="center"/>
        <w:outlineLvl w:val="2"/>
        <w:rPr>
          <w:rFonts w:ascii="Times New Roman" w:eastAsia="Times New Roman" w:hAnsi="Times New Roman" w:cs="Times New Roman"/>
          <w:b/>
          <w:bCs/>
          <w:sz w:val="27"/>
          <w:szCs w:val="27"/>
          <w:lang w:eastAsia="en-AU"/>
        </w:rPr>
      </w:pPr>
      <w:r w:rsidRPr="00695656">
        <w:rPr>
          <w:rFonts w:ascii="Times New Roman" w:eastAsia="Times New Roman" w:hAnsi="Times New Roman" w:cs="Times New Roman"/>
          <w:b/>
          <w:bCs/>
          <w:sz w:val="27"/>
          <w:szCs w:val="27"/>
          <w:lang w:eastAsia="en-AU"/>
        </w:rPr>
        <w:t>EYEFI GROUP TECHNOLOGIES INC.</w:t>
      </w:r>
    </w:p>
    <w:p w14:paraId="2E2C4DA8" w14:textId="2C7711EC" w:rsidR="00695656" w:rsidRPr="00695656" w:rsidRDefault="00695656" w:rsidP="00695656">
      <w:pPr>
        <w:spacing w:before="100" w:beforeAutospacing="1" w:after="100" w:afterAutospacing="1" w:line="240" w:lineRule="auto"/>
        <w:jc w:val="center"/>
        <w:rPr>
          <w:rFonts w:ascii="Times New Roman" w:eastAsia="Times New Roman" w:hAnsi="Times New Roman" w:cs="Times New Roman"/>
          <w:b/>
          <w:bCs/>
          <w:sz w:val="36"/>
          <w:szCs w:val="36"/>
          <w:lang w:eastAsia="en-AU"/>
        </w:rPr>
      </w:pPr>
      <w:r w:rsidRPr="00695656">
        <w:rPr>
          <w:rFonts w:ascii="Times New Roman" w:eastAsia="Times New Roman" w:hAnsi="Times New Roman" w:cs="Times New Roman"/>
          <w:b/>
          <w:bCs/>
          <w:sz w:val="36"/>
          <w:szCs w:val="36"/>
          <w:lang w:eastAsia="en-AU"/>
        </w:rPr>
        <w:t>NEWS RELEASE</w:t>
      </w:r>
    </w:p>
    <w:p w14:paraId="624048AE" w14:textId="6DD2B3C7" w:rsidR="00695656" w:rsidRPr="00695656" w:rsidRDefault="00695656" w:rsidP="00695656">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695656">
        <w:rPr>
          <w:rFonts w:ascii="Times New Roman" w:eastAsia="Times New Roman" w:hAnsi="Times New Roman" w:cs="Times New Roman"/>
          <w:b/>
          <w:bCs/>
          <w:sz w:val="27"/>
          <w:szCs w:val="27"/>
          <w:lang w:eastAsia="en-AU"/>
        </w:rPr>
        <w:t>EYEFI CLOUD CONNECT WELL RECEIVED AT THE PRE-LAUNCH EVENT</w:t>
      </w:r>
      <w:r w:rsidRPr="00695656">
        <w:rPr>
          <w:rFonts w:ascii="Times New Roman" w:eastAsia="Times New Roman" w:hAnsi="Times New Roman" w:cs="Times New Roman"/>
          <w:sz w:val="24"/>
          <w:szCs w:val="24"/>
          <w:lang w:eastAsia="en-AU"/>
        </w:rPr>
        <w:t> </w:t>
      </w:r>
    </w:p>
    <w:p w14:paraId="5731169F"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b/>
          <w:bCs/>
          <w:sz w:val="24"/>
          <w:szCs w:val="24"/>
          <w:lang w:eastAsia="en-AU"/>
        </w:rPr>
        <w:t>August 25, 2022 - Toronto, Canada</w:t>
      </w:r>
      <w:r w:rsidRPr="00695656">
        <w:rPr>
          <w:rFonts w:ascii="Times New Roman" w:eastAsia="Times New Roman" w:hAnsi="Times New Roman" w:cs="Times New Roman"/>
          <w:sz w:val="24"/>
          <w:szCs w:val="24"/>
          <w:lang w:eastAsia="en-AU"/>
        </w:rPr>
        <w:t xml:space="preserve"> </w:t>
      </w:r>
      <w:r w:rsidRPr="00695656">
        <w:rPr>
          <w:rFonts w:ascii="Times New Roman" w:eastAsia="Times New Roman" w:hAnsi="Times New Roman" w:cs="Times New Roman"/>
          <w:b/>
          <w:bCs/>
          <w:sz w:val="24"/>
          <w:szCs w:val="24"/>
          <w:lang w:eastAsia="en-AU"/>
        </w:rPr>
        <w:t>- EYEfi Group Technologies Inc. (CSE: EGTI) (OTC: EGTTF)</w:t>
      </w:r>
      <w:r w:rsidRPr="00695656">
        <w:rPr>
          <w:rFonts w:ascii="Times New Roman" w:eastAsia="Times New Roman" w:hAnsi="Times New Roman" w:cs="Times New Roman"/>
          <w:sz w:val="24"/>
          <w:szCs w:val="24"/>
          <w:lang w:eastAsia="en-AU"/>
        </w:rPr>
        <w:t xml:space="preserve"> (“EYEfi”) is pleased to announce the successful pre-launch of its </w:t>
      </w:r>
      <w:proofErr w:type="spellStart"/>
      <w:r w:rsidRPr="00695656">
        <w:rPr>
          <w:rFonts w:ascii="Times New Roman" w:eastAsia="Times New Roman" w:hAnsi="Times New Roman" w:cs="Times New Roman"/>
          <w:sz w:val="24"/>
          <w:szCs w:val="24"/>
          <w:lang w:eastAsia="en-AU"/>
        </w:rPr>
        <w:t>VSaaS</w:t>
      </w:r>
      <w:proofErr w:type="spellEnd"/>
      <w:r w:rsidRPr="00695656">
        <w:rPr>
          <w:rFonts w:ascii="Times New Roman" w:eastAsia="Times New Roman" w:hAnsi="Times New Roman" w:cs="Times New Roman"/>
          <w:sz w:val="24"/>
          <w:szCs w:val="24"/>
          <w:lang w:eastAsia="en-AU"/>
        </w:rPr>
        <w:t xml:space="preserve"> (Video Software as a Service) product, </w:t>
      </w:r>
      <w:hyperlink r:id="rId7" w:history="1">
        <w:r w:rsidRPr="00695656">
          <w:rPr>
            <w:rFonts w:ascii="Times New Roman" w:eastAsia="Times New Roman" w:hAnsi="Times New Roman" w:cs="Times New Roman"/>
            <w:color w:val="0000FF"/>
            <w:sz w:val="24"/>
            <w:szCs w:val="24"/>
            <w:u w:val="single"/>
            <w:lang w:eastAsia="en-AU"/>
          </w:rPr>
          <w:t>EYEfi Cloud Connect</w:t>
        </w:r>
      </w:hyperlink>
      <w:r w:rsidRPr="00695656">
        <w:rPr>
          <w:rFonts w:ascii="Times New Roman" w:eastAsia="Times New Roman" w:hAnsi="Times New Roman" w:cs="Times New Roman"/>
          <w:sz w:val="24"/>
          <w:szCs w:val="24"/>
          <w:lang w:eastAsia="en-AU"/>
        </w:rPr>
        <w:t xml:space="preserve"> at the </w:t>
      </w:r>
      <w:hyperlink r:id="rId8" w:history="1">
        <w:r w:rsidRPr="00695656">
          <w:rPr>
            <w:rFonts w:ascii="Times New Roman" w:eastAsia="Times New Roman" w:hAnsi="Times New Roman" w:cs="Times New Roman"/>
            <w:color w:val="0000FF"/>
            <w:sz w:val="24"/>
            <w:szCs w:val="24"/>
            <w:u w:val="single"/>
            <w:lang w:eastAsia="en-AU"/>
          </w:rPr>
          <w:t>ASIAL</w:t>
        </w:r>
      </w:hyperlink>
      <w:r w:rsidRPr="00695656">
        <w:rPr>
          <w:rFonts w:ascii="Times New Roman" w:eastAsia="Times New Roman" w:hAnsi="Times New Roman" w:cs="Times New Roman"/>
          <w:sz w:val="24"/>
          <w:szCs w:val="24"/>
          <w:lang w:eastAsia="en-AU"/>
        </w:rPr>
        <w:t xml:space="preserve"> Security Exhibition and Conference (see our previous ASIAL </w:t>
      </w:r>
      <w:hyperlink r:id="rId9" w:history="1">
        <w:r w:rsidRPr="00695656">
          <w:rPr>
            <w:rFonts w:ascii="Times New Roman" w:eastAsia="Times New Roman" w:hAnsi="Times New Roman" w:cs="Times New Roman"/>
            <w:color w:val="0000FF"/>
            <w:sz w:val="24"/>
            <w:szCs w:val="24"/>
            <w:u w:val="single"/>
            <w:lang w:eastAsia="en-AU"/>
          </w:rPr>
          <w:t>press release</w:t>
        </w:r>
      </w:hyperlink>
      <w:r w:rsidRPr="00695656">
        <w:rPr>
          <w:rFonts w:ascii="Times New Roman" w:eastAsia="Times New Roman" w:hAnsi="Times New Roman" w:cs="Times New Roman"/>
          <w:sz w:val="24"/>
          <w:szCs w:val="24"/>
          <w:lang w:eastAsia="en-AU"/>
        </w:rPr>
        <w:t>)</w:t>
      </w:r>
    </w:p>
    <w:p w14:paraId="113DC2AF"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proofErr w:type="spellStart"/>
      <w:r w:rsidRPr="00695656">
        <w:rPr>
          <w:rFonts w:ascii="Times New Roman" w:eastAsia="Times New Roman" w:hAnsi="Times New Roman" w:cs="Times New Roman"/>
          <w:sz w:val="24"/>
          <w:szCs w:val="24"/>
          <w:lang w:eastAsia="en-AU"/>
        </w:rPr>
        <w:t>EYEfi’s</w:t>
      </w:r>
      <w:proofErr w:type="spellEnd"/>
      <w:r w:rsidRPr="00695656">
        <w:rPr>
          <w:rFonts w:ascii="Times New Roman" w:eastAsia="Times New Roman" w:hAnsi="Times New Roman" w:cs="Times New Roman"/>
          <w:sz w:val="24"/>
          <w:szCs w:val="24"/>
          <w:lang w:eastAsia="en-AU"/>
        </w:rPr>
        <w:t xml:space="preserve"> Cloud Connect product was featured by the major sponsor of the event, Axis Communications, generating a great deal of interest and demand with many sales opportunities emerging from prospective customers, distributors, systems integrators, and resellers.</w:t>
      </w:r>
    </w:p>
    <w:p w14:paraId="1D8E611D" w14:textId="5330A33F" w:rsidR="00695656" w:rsidRPr="00695656" w:rsidRDefault="00695656" w:rsidP="00695656">
      <w:pPr>
        <w:spacing w:before="100" w:beforeAutospacing="1" w:after="100" w:afterAutospacing="1" w:line="240" w:lineRule="auto"/>
        <w:rPr>
          <w:rFonts w:ascii="Times New Roman" w:eastAsia="Times New Roman" w:hAnsi="Times New Roman" w:cs="Times New Roman"/>
          <w:sz w:val="24"/>
          <w:szCs w:val="24"/>
          <w:lang w:eastAsia="en-AU"/>
        </w:rPr>
      </w:pPr>
      <w:r w:rsidRPr="00695656">
        <w:rPr>
          <w:rFonts w:ascii="Times New Roman" w:eastAsia="Times New Roman" w:hAnsi="Times New Roman" w:cs="Times New Roman"/>
          <w:noProof/>
          <w:sz w:val="24"/>
          <w:szCs w:val="24"/>
          <w:lang w:eastAsia="en-AU"/>
        </w:rPr>
        <mc:AlternateContent>
          <mc:Choice Requires="wps">
            <w:drawing>
              <wp:anchor distT="45720" distB="45720" distL="114300" distR="114300" simplePos="0" relativeHeight="251659264" behindDoc="0" locked="0" layoutInCell="1" allowOverlap="1" wp14:anchorId="0BF385C6" wp14:editId="5FF212AB">
                <wp:simplePos x="0" y="0"/>
                <wp:positionH relativeFrom="column">
                  <wp:posOffset>3459480</wp:posOffset>
                </wp:positionH>
                <wp:positionV relativeFrom="paragraph">
                  <wp:posOffset>181610</wp:posOffset>
                </wp:positionV>
                <wp:extent cx="2465070" cy="19526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5070" cy="1952625"/>
                        </a:xfrm>
                        <a:prstGeom prst="rect">
                          <a:avLst/>
                        </a:prstGeom>
                        <a:noFill/>
                        <a:ln w="9525">
                          <a:noFill/>
                          <a:miter lim="800000"/>
                          <a:headEnd/>
                          <a:tailEnd/>
                        </a:ln>
                      </wps:spPr>
                      <wps:txbx>
                        <w:txbxContent>
                          <w:p w14:paraId="2D12A46F" w14:textId="4FC7F429" w:rsidR="00695656" w:rsidRDefault="00695656">
                            <w:r w:rsidRPr="00695656">
                              <w:rPr>
                                <w:rFonts w:ascii="Times New Roman" w:eastAsia="Times New Roman" w:hAnsi="Times New Roman" w:cs="Times New Roman"/>
                                <w:noProof/>
                                <w:sz w:val="24"/>
                                <w:szCs w:val="24"/>
                                <w:lang w:eastAsia="en-AU"/>
                              </w:rPr>
                              <w:drawing>
                                <wp:inline distT="0" distB="0" distL="0" distR="0" wp14:anchorId="4D9E6340" wp14:editId="560F6CE6">
                                  <wp:extent cx="2200043" cy="14996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6819" cy="15178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F385C6" id="_x0000_t202" coordsize="21600,21600" o:spt="202" path="m,l,21600r21600,l21600,xe">
                <v:stroke joinstyle="miter"/>
                <v:path gradientshapeok="t" o:connecttype="rect"/>
              </v:shapetype>
              <v:shape id="Text Box 2" o:spid="_x0000_s1026" type="#_x0000_t202" style="position:absolute;margin-left:272.4pt;margin-top:14.3pt;width:194.1pt;height:15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xC9wEAAM4DAAAOAAAAZHJzL2Uyb0RvYy54bWysU1Fv0zAQfkfiP1h+p0mjttuiptPYGEIa&#10;A2nwA66O01jYPmO7Tcav5+x0XQVviDxYvpz93X3ffV5fj0azg/RBoW34fFZyJq3AVtldw79/u393&#10;yVmIYFvQaGXDn2Xg15u3b9aDq2WFPepWekYgNtSDa3gfo6uLIoheGggzdNJSskNvIFLod0XrYSB0&#10;o4uqLFfFgL51HoUMgf7eTUm+yfhdJ0X80nVBRqYbTr3FvPq8btNabNZQ7zy4XoljG/APXRhQloqe&#10;oO4gAtt79ReUUcJjwC7OBJoCu04JmTkQm3n5B5unHpzMXEic4E4yhf8HKx4PT+6rZ3F8jyMNMJMI&#10;7gHFj8As3vZgd/LGexx6CS0VnifJisGF+ng1SR3qkEC2w2dsaciwj5iBxs6bpArxZIROA3g+iS7H&#10;yAT9rBarZXlBKUG5+dWyWlXLXAPql+vOh/hRomFp03BPU83wcHgIMbUD9cuRVM3ivdI6T1ZbNjSc&#10;QJf5wlnGqEjG08o0/LJM32SFxPKDbfPlCEpPeyqg7ZF2YjpxjuN2pIOJ/hbbZxLA42QwehC06dH/&#10;4mwgczU8/NyDl5zpT5ZEvJovFsmNOVgsLyoK/Hlme54BKwiq4ZGzaXsbs4MnrjckdqeyDK+dHHsl&#10;02R1jgZPrjyP86nXZ7j5DQAA//8DAFBLAwQUAAYACAAAACEANKYVkN8AAAAKAQAADwAAAGRycy9k&#10;b3ducmV2LnhtbEyPzU7DMBCE70i8g7VI3KjdJo3akE2FQFxBlB+Jm5tsk4h4HcVuE96e5QTH0Yxm&#10;vil2s+vVmcbQeUZYLgwo4srXHTcIb6+PNxtQIVqube+ZEL4pwK68vChsXvuJX+i8j42SEg65RWhj&#10;HHKtQ9WSs2HhB2Lxjn50NoocG12PdpJy1+uVMZl2tmNZaO1A9y1VX/uTQ3h/On5+pOa5eXDrYfKz&#10;0ey2GvH6ar67BRVpjn9h+MUXdCiF6eBPXAfVI6zTVNAjwmqTgZLANknk3AEhSbIl6LLQ/y+UPwAA&#10;AP//AwBQSwECLQAUAAYACAAAACEAtoM4kv4AAADhAQAAEwAAAAAAAAAAAAAAAAAAAAAAW0NvbnRl&#10;bnRfVHlwZXNdLnhtbFBLAQItABQABgAIAAAAIQA4/SH/1gAAAJQBAAALAAAAAAAAAAAAAAAAAC8B&#10;AABfcmVscy8ucmVsc1BLAQItABQABgAIAAAAIQB4+XxC9wEAAM4DAAAOAAAAAAAAAAAAAAAAAC4C&#10;AABkcnMvZTJvRG9jLnhtbFBLAQItABQABgAIAAAAIQA0phWQ3wAAAAoBAAAPAAAAAAAAAAAAAAAA&#10;AFEEAABkcnMvZG93bnJldi54bWxQSwUGAAAAAAQABADzAAAAXQUAAAAA&#10;" filled="f" stroked="f">
                <v:textbox>
                  <w:txbxContent>
                    <w:p w14:paraId="2D12A46F" w14:textId="4FC7F429" w:rsidR="00695656" w:rsidRDefault="00695656">
                      <w:r w:rsidRPr="00695656">
                        <w:rPr>
                          <w:rFonts w:ascii="Times New Roman" w:eastAsia="Times New Roman" w:hAnsi="Times New Roman" w:cs="Times New Roman"/>
                          <w:noProof/>
                          <w:sz w:val="24"/>
                          <w:szCs w:val="24"/>
                          <w:lang w:eastAsia="en-AU"/>
                        </w:rPr>
                        <w:drawing>
                          <wp:inline distT="0" distB="0" distL="0" distR="0" wp14:anchorId="4D9E6340" wp14:editId="560F6CE6">
                            <wp:extent cx="2200043" cy="149961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6819" cy="1517868"/>
                                    </a:xfrm>
                                    <a:prstGeom prst="rect">
                                      <a:avLst/>
                                    </a:prstGeom>
                                    <a:noFill/>
                                    <a:ln>
                                      <a:noFill/>
                                    </a:ln>
                                  </pic:spPr>
                                </pic:pic>
                              </a:graphicData>
                            </a:graphic>
                          </wp:inline>
                        </w:drawing>
                      </w:r>
                    </w:p>
                  </w:txbxContent>
                </v:textbox>
                <w10:wrap type="square"/>
              </v:shape>
            </w:pict>
          </mc:Fallback>
        </mc:AlternateContent>
      </w:r>
      <w:r w:rsidRPr="00695656">
        <w:rPr>
          <w:rFonts w:ascii="Times New Roman" w:eastAsia="Times New Roman" w:hAnsi="Times New Roman" w:cs="Times New Roman"/>
          <w:sz w:val="24"/>
          <w:szCs w:val="24"/>
          <w:lang w:eastAsia="en-AU"/>
        </w:rPr>
        <w:t>EYEfi Cloud Connect provides the following key benefits: </w:t>
      </w:r>
    </w:p>
    <w:p w14:paraId="7A30640F" w14:textId="77777777" w:rsidR="00695656" w:rsidRPr="00695656" w:rsidRDefault="00695656" w:rsidP="006956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easy for customers to connect their Axis cameras to the internet and monitor live video and events across multiple sites for improved security</w:t>
      </w:r>
    </w:p>
    <w:p w14:paraId="2D7B7B14" w14:textId="77777777" w:rsidR="00695656" w:rsidRPr="00695656" w:rsidRDefault="00695656" w:rsidP="006956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a simple and affordable subscription-based pricing model</w:t>
      </w:r>
    </w:p>
    <w:p w14:paraId="752D69D5" w14:textId="77777777" w:rsidR="00695656" w:rsidRPr="00695656" w:rsidRDefault="00695656" w:rsidP="00695656">
      <w:pPr>
        <w:numPr>
          <w:ilvl w:val="0"/>
          <w:numId w:val="1"/>
        </w:numPr>
        <w:spacing w:before="100" w:beforeAutospacing="1" w:after="100" w:afterAutospacing="1" w:line="240" w:lineRule="auto"/>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distributors, resellers, and systems integrators get the opportunity to share in revenue generated from the product</w:t>
      </w:r>
    </w:p>
    <w:p w14:paraId="6A41F9BA" w14:textId="77777777" w:rsidR="00695656" w:rsidRPr="00695656" w:rsidRDefault="00695656" w:rsidP="00695656">
      <w:pPr>
        <w:spacing w:before="100" w:beforeAutospacing="1" w:after="100" w:afterAutospacing="1" w:line="240" w:lineRule="auto"/>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 xml:space="preserve">EYEfi collaborated with Axis Communications to build the </w:t>
      </w:r>
      <w:proofErr w:type="spellStart"/>
      <w:r w:rsidRPr="00695656">
        <w:rPr>
          <w:rFonts w:ascii="Times New Roman" w:eastAsia="Times New Roman" w:hAnsi="Times New Roman" w:cs="Times New Roman"/>
          <w:sz w:val="24"/>
          <w:szCs w:val="24"/>
          <w:lang w:eastAsia="en-AU"/>
        </w:rPr>
        <w:t>VSaaS</w:t>
      </w:r>
      <w:proofErr w:type="spellEnd"/>
      <w:r w:rsidRPr="00695656">
        <w:rPr>
          <w:rFonts w:ascii="Times New Roman" w:eastAsia="Times New Roman" w:hAnsi="Times New Roman" w:cs="Times New Roman"/>
          <w:sz w:val="24"/>
          <w:szCs w:val="24"/>
          <w:lang w:eastAsia="en-AU"/>
        </w:rPr>
        <w:t xml:space="preserve"> cloud platform, powered by </w:t>
      </w:r>
      <w:proofErr w:type="spellStart"/>
      <w:r w:rsidRPr="00695656">
        <w:rPr>
          <w:rFonts w:ascii="Times New Roman" w:eastAsia="Times New Roman" w:hAnsi="Times New Roman" w:cs="Times New Roman"/>
          <w:sz w:val="24"/>
          <w:szCs w:val="24"/>
          <w:lang w:eastAsia="en-AU"/>
        </w:rPr>
        <w:t>EYEfi’s</w:t>
      </w:r>
      <w:proofErr w:type="spellEnd"/>
      <w:r w:rsidRPr="00695656">
        <w:rPr>
          <w:rFonts w:ascii="Times New Roman" w:eastAsia="Times New Roman" w:hAnsi="Times New Roman" w:cs="Times New Roman"/>
          <w:sz w:val="24"/>
          <w:szCs w:val="24"/>
          <w:lang w:eastAsia="en-AU"/>
        </w:rPr>
        <w:t xml:space="preserve"> cloud technology. The strategic agreement with EYEfi enables Axis' customers to seamlessly activate, monitor, and control their cameras on the internet. </w:t>
      </w:r>
    </w:p>
    <w:p w14:paraId="00163D66"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proofErr w:type="spellStart"/>
      <w:r w:rsidRPr="00695656">
        <w:rPr>
          <w:rFonts w:ascii="Times New Roman" w:eastAsia="Times New Roman" w:hAnsi="Times New Roman" w:cs="Times New Roman"/>
          <w:sz w:val="24"/>
          <w:szCs w:val="24"/>
          <w:lang w:eastAsia="en-AU"/>
        </w:rPr>
        <w:t>EYEfi's</w:t>
      </w:r>
      <w:proofErr w:type="spellEnd"/>
      <w:r w:rsidRPr="00695656">
        <w:rPr>
          <w:rFonts w:ascii="Times New Roman" w:eastAsia="Times New Roman" w:hAnsi="Times New Roman" w:cs="Times New Roman"/>
          <w:sz w:val="24"/>
          <w:szCs w:val="24"/>
          <w:lang w:eastAsia="en-AU"/>
        </w:rPr>
        <w:t xml:space="preserve"> CEO, Simon Langdon said “The pre-launch of EYEfi Cloud Connect at ASIAL fully validated our strategy to collaborate on this product with market-leading camera hardware vendor, Axis Communications. We were delighted to see the positive reaction from everyone that attended, with many partners and customers registering interest in the product. We are looking forward to onboarding customers as part of the upcoming official launch” </w:t>
      </w:r>
    </w:p>
    <w:p w14:paraId="703E29F3"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EYEfi Cloud Connect will officially launch in the coming weeks (date to be announced shortly) and EYEfi is working with large distributors to introduce the product into other regions around the world following the launch here in Australia and New Zealand.   </w:t>
      </w:r>
    </w:p>
    <w:p w14:paraId="1BDC3C74"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More information on EYEfi can be found </w:t>
      </w:r>
      <w:hyperlink r:id="rId11" w:history="1">
        <w:r w:rsidRPr="00695656">
          <w:rPr>
            <w:rFonts w:ascii="Times New Roman" w:eastAsia="Times New Roman" w:hAnsi="Times New Roman" w:cs="Times New Roman"/>
            <w:color w:val="0000FF"/>
            <w:sz w:val="24"/>
            <w:szCs w:val="24"/>
            <w:u w:val="single"/>
            <w:lang w:eastAsia="en-AU"/>
          </w:rPr>
          <w:t>here</w:t>
        </w:r>
      </w:hyperlink>
    </w:p>
    <w:p w14:paraId="6B07E1EA"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lastRenderedPageBreak/>
        <w:t>More information about Axis Communications can be found </w:t>
      </w:r>
      <w:hyperlink r:id="rId12" w:history="1">
        <w:r w:rsidRPr="00695656">
          <w:rPr>
            <w:rFonts w:ascii="Times New Roman" w:eastAsia="Times New Roman" w:hAnsi="Times New Roman" w:cs="Times New Roman"/>
            <w:color w:val="0000FF"/>
            <w:sz w:val="24"/>
            <w:szCs w:val="24"/>
            <w:u w:val="single"/>
            <w:lang w:eastAsia="en-AU"/>
          </w:rPr>
          <w:t>here</w:t>
        </w:r>
      </w:hyperlink>
      <w:r w:rsidRPr="00695656">
        <w:rPr>
          <w:rFonts w:ascii="Times New Roman" w:eastAsia="Times New Roman" w:hAnsi="Times New Roman" w:cs="Times New Roman"/>
          <w:sz w:val="24"/>
          <w:szCs w:val="24"/>
          <w:lang w:eastAsia="en-AU"/>
        </w:rPr>
        <w:t> </w:t>
      </w:r>
    </w:p>
    <w:p w14:paraId="2872BB8E" w14:textId="77777777" w:rsidR="00695656" w:rsidRPr="00695656" w:rsidRDefault="00695656" w:rsidP="00695656">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695656">
        <w:rPr>
          <w:rFonts w:ascii="Times New Roman" w:eastAsia="Times New Roman" w:hAnsi="Times New Roman" w:cs="Times New Roman"/>
          <w:b/>
          <w:bCs/>
          <w:sz w:val="24"/>
          <w:szCs w:val="24"/>
          <w:lang w:eastAsia="en-AU"/>
        </w:rPr>
        <w:t>---- end ---</w:t>
      </w:r>
    </w:p>
    <w:p w14:paraId="5491FFA4"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b/>
          <w:bCs/>
          <w:sz w:val="24"/>
          <w:szCs w:val="24"/>
          <w:lang w:eastAsia="en-AU"/>
        </w:rPr>
        <w:t>About EYEfi in detail:</w:t>
      </w:r>
    </w:p>
    <w:p w14:paraId="0009143E"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i/>
          <w:iCs/>
          <w:sz w:val="24"/>
          <w:szCs w:val="24"/>
          <w:lang w:eastAsia="en-AU"/>
        </w:rPr>
        <w:t>EYEfi is connecting the world's people and devices with the world around them, in real-time and in ways not previously possible.</w:t>
      </w:r>
    </w:p>
    <w:p w14:paraId="775A43F2"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 xml:space="preserve">EYEfi is a software and electronics engineering company that has developed, </w:t>
      </w:r>
      <w:proofErr w:type="gramStart"/>
      <w:r w:rsidRPr="00695656">
        <w:rPr>
          <w:rFonts w:ascii="Times New Roman" w:eastAsia="Times New Roman" w:hAnsi="Times New Roman" w:cs="Times New Roman"/>
          <w:sz w:val="24"/>
          <w:szCs w:val="24"/>
          <w:lang w:eastAsia="en-AU"/>
        </w:rPr>
        <w:t>patented</w:t>
      </w:r>
      <w:proofErr w:type="gramEnd"/>
      <w:r w:rsidRPr="00695656">
        <w:rPr>
          <w:rFonts w:ascii="Times New Roman" w:eastAsia="Times New Roman" w:hAnsi="Times New Roman" w:cs="Times New Roman"/>
          <w:sz w:val="24"/>
          <w:szCs w:val="24"/>
          <w:lang w:eastAsia="en-AU"/>
        </w:rPr>
        <w:t xml:space="preserve"> and commercialized an innovative spatial technology; spatial, predictive, approximation and radial convolution (SPARC) and an associated product suite, that turns sensors, cameras and smartphones (fixed, mobile, airborne, portable or handheld) into geo-target co-ordinate acquisition devices. </w:t>
      </w:r>
    </w:p>
    <w:p w14:paraId="5CED884F"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 xml:space="preserve">EYEfi has also developed </w:t>
      </w:r>
      <w:proofErr w:type="spellStart"/>
      <w:r w:rsidRPr="00695656">
        <w:rPr>
          <w:rFonts w:ascii="Times New Roman" w:eastAsia="Times New Roman" w:hAnsi="Times New Roman" w:cs="Times New Roman"/>
          <w:sz w:val="24"/>
          <w:szCs w:val="24"/>
          <w:lang w:eastAsia="en-AU"/>
        </w:rPr>
        <w:t>IIoT</w:t>
      </w:r>
      <w:proofErr w:type="spellEnd"/>
      <w:r w:rsidRPr="00695656">
        <w:rPr>
          <w:rFonts w:ascii="Times New Roman" w:eastAsia="Times New Roman" w:hAnsi="Times New Roman" w:cs="Times New Roman"/>
          <w:sz w:val="24"/>
          <w:szCs w:val="24"/>
          <w:lang w:eastAsia="en-AU"/>
        </w:rPr>
        <w:t xml:space="preserve"> sensor hardware and associated cloud software, as a second pillar within its product offering. EYEfi Cloud is a next generation cloud platform that provides a secure and centralized environment where customers can manage their EYEfi product deployments and applications. </w:t>
      </w:r>
    </w:p>
    <w:p w14:paraId="1F932DD2"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On behalf of the board of directors of </w:t>
      </w:r>
    </w:p>
    <w:p w14:paraId="6C519313"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b/>
          <w:bCs/>
          <w:sz w:val="24"/>
          <w:szCs w:val="24"/>
          <w:lang w:eastAsia="en-AU"/>
        </w:rPr>
        <w:t>EYEFI GROUP TECHNOLOGIES INC. </w:t>
      </w:r>
    </w:p>
    <w:p w14:paraId="10842C2D"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“Simon Langdon”</w:t>
      </w:r>
    </w:p>
    <w:p w14:paraId="399F7FF5"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Simon Langdon, CEO</w:t>
      </w:r>
    </w:p>
    <w:p w14:paraId="36FCAA07"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b/>
          <w:bCs/>
          <w:sz w:val="24"/>
          <w:szCs w:val="24"/>
          <w:lang w:eastAsia="en-AU"/>
        </w:rPr>
        <w:t>For more information contact: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97"/>
        <w:gridCol w:w="4529"/>
      </w:tblGrid>
      <w:tr w:rsidR="00695656" w:rsidRPr="00695656" w14:paraId="6D5DD0B0" w14:textId="77777777" w:rsidTr="00695656">
        <w:trPr>
          <w:tblCellSpacing w:w="15" w:type="dxa"/>
        </w:trPr>
        <w:tc>
          <w:tcPr>
            <w:tcW w:w="4675" w:type="dxa"/>
            <w:tcMar>
              <w:top w:w="0" w:type="dxa"/>
              <w:left w:w="108" w:type="dxa"/>
              <w:bottom w:w="0" w:type="dxa"/>
              <w:right w:w="108" w:type="dxa"/>
            </w:tcMar>
            <w:hideMark/>
          </w:tcPr>
          <w:p w14:paraId="1613A816"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Simon Langdon </w:t>
            </w:r>
          </w:p>
          <w:p w14:paraId="0B2409CB"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Chief Executive Officer</w:t>
            </w:r>
          </w:p>
          <w:p w14:paraId="00987443"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EYEfi Group Technologies Inc.</w:t>
            </w:r>
          </w:p>
          <w:p w14:paraId="73B0D4B3"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Email: info@eyefi.com.au</w:t>
            </w:r>
          </w:p>
        </w:tc>
        <w:tc>
          <w:tcPr>
            <w:tcW w:w="4675" w:type="dxa"/>
            <w:tcMar>
              <w:top w:w="0" w:type="dxa"/>
              <w:left w:w="108" w:type="dxa"/>
              <w:bottom w:w="0" w:type="dxa"/>
              <w:right w:w="108" w:type="dxa"/>
            </w:tcMar>
            <w:hideMark/>
          </w:tcPr>
          <w:p w14:paraId="61DCD73B"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Mark van der Horst </w:t>
            </w:r>
          </w:p>
          <w:p w14:paraId="7039CFB7"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Investor Relations</w:t>
            </w:r>
          </w:p>
          <w:p w14:paraId="74E2A526"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EYEfi Group Technologies Inc.</w:t>
            </w:r>
          </w:p>
          <w:p w14:paraId="35E6A4CE"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Telephone: +1 (604) 760 7604</w:t>
            </w:r>
          </w:p>
          <w:p w14:paraId="6C4D525E"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Email: mark@galecapital.com</w:t>
            </w:r>
          </w:p>
        </w:tc>
      </w:tr>
    </w:tbl>
    <w:p w14:paraId="5813D878" w14:textId="77777777" w:rsidR="00695656" w:rsidRDefault="00695656" w:rsidP="00695656">
      <w:pPr>
        <w:spacing w:before="100" w:beforeAutospacing="1" w:after="100" w:afterAutospacing="1" w:line="240" w:lineRule="auto"/>
        <w:jc w:val="both"/>
        <w:rPr>
          <w:rFonts w:ascii="Times New Roman" w:eastAsia="Times New Roman" w:hAnsi="Times New Roman" w:cs="Times New Roman"/>
          <w:i/>
          <w:iCs/>
          <w:sz w:val="24"/>
          <w:szCs w:val="24"/>
          <w:lang w:eastAsia="en-AU"/>
        </w:rPr>
      </w:pPr>
      <w:r w:rsidRPr="00695656">
        <w:rPr>
          <w:rFonts w:ascii="Times New Roman" w:eastAsia="Times New Roman" w:hAnsi="Times New Roman" w:cs="Times New Roman"/>
          <w:i/>
          <w:iCs/>
          <w:sz w:val="24"/>
          <w:szCs w:val="24"/>
          <w:lang w:eastAsia="en-AU"/>
        </w:rPr>
        <w:t xml:space="preserve">THE CANADIAN SECURITIES EXCHANGE HAS NOT REVIEWED AND DOES NOT ACCEPT RESPONSIBILITY FOR THE ACCURACY OR ADEQUACY OF THIS RELEASE. </w:t>
      </w:r>
    </w:p>
    <w:p w14:paraId="7FB64496" w14:textId="77777777" w:rsidR="00695656" w:rsidRDefault="00695656" w:rsidP="00695656">
      <w:pPr>
        <w:spacing w:before="100" w:beforeAutospacing="1" w:after="100" w:afterAutospacing="1" w:line="240" w:lineRule="auto"/>
        <w:jc w:val="both"/>
        <w:rPr>
          <w:rFonts w:ascii="Times New Roman" w:eastAsia="Times New Roman" w:hAnsi="Times New Roman" w:cs="Times New Roman"/>
          <w:i/>
          <w:iCs/>
          <w:sz w:val="24"/>
          <w:szCs w:val="24"/>
          <w:lang w:eastAsia="en-AU"/>
        </w:rPr>
      </w:pPr>
    </w:p>
    <w:p w14:paraId="431BE98C" w14:textId="0C64524E"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i/>
          <w:iCs/>
          <w:sz w:val="24"/>
          <w:szCs w:val="24"/>
          <w:lang w:eastAsia="en-AU"/>
        </w:rPr>
        <w:t>NO SECURITIES COMMISSION OR OTHER REGULATORY AUTHORITY HAS APPROVED OR DISAPPROVED THE INFORMATION CONTAINED HEREIN. </w:t>
      </w:r>
    </w:p>
    <w:p w14:paraId="20DB7235"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b/>
          <w:bCs/>
          <w:sz w:val="24"/>
          <w:szCs w:val="24"/>
          <w:lang w:eastAsia="en-AU"/>
        </w:rPr>
        <w:lastRenderedPageBreak/>
        <w:t>FORWARD LOOKING INFORMATION</w:t>
      </w:r>
    </w:p>
    <w:p w14:paraId="1DB926A2"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This news release contains forward-looking statements and forward-looking information within the meaning of applicable securities laws. These statements relate to future events or future performance. All statements other than statements of historical fact may be forward-looking statements or information. </w:t>
      </w:r>
    </w:p>
    <w:p w14:paraId="630BE459"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 xml:space="preserve">The forward-looking statements are based on the reasonable assumptions, estimates, </w:t>
      </w:r>
      <w:proofErr w:type="gramStart"/>
      <w:r w:rsidRPr="00695656">
        <w:rPr>
          <w:rFonts w:ascii="Times New Roman" w:eastAsia="Times New Roman" w:hAnsi="Times New Roman" w:cs="Times New Roman"/>
          <w:sz w:val="24"/>
          <w:szCs w:val="24"/>
          <w:lang w:eastAsia="en-AU"/>
        </w:rPr>
        <w:t>opinions</w:t>
      </w:r>
      <w:proofErr w:type="gramEnd"/>
      <w:r w:rsidRPr="00695656">
        <w:rPr>
          <w:rFonts w:ascii="Times New Roman" w:eastAsia="Times New Roman" w:hAnsi="Times New Roman" w:cs="Times New Roman"/>
          <w:sz w:val="24"/>
          <w:szCs w:val="24"/>
          <w:lang w:eastAsia="en-AU"/>
        </w:rPr>
        <w:t xml:space="preserve"> and analyses of management made in light of its experience and perception of historical trends in the delivery of services through its Cloud, current conditions, expected future developments and other factors management of EYEfi believes are appropriate, relevant and reasonable in the circumstances at the date that such statements are made. </w:t>
      </w:r>
      <w:proofErr w:type="gramStart"/>
      <w:r w:rsidRPr="00695656">
        <w:rPr>
          <w:rFonts w:ascii="Times New Roman" w:eastAsia="Times New Roman" w:hAnsi="Times New Roman" w:cs="Times New Roman"/>
          <w:sz w:val="24"/>
          <w:szCs w:val="24"/>
          <w:lang w:eastAsia="en-AU"/>
        </w:rPr>
        <w:t>All of</w:t>
      </w:r>
      <w:proofErr w:type="gramEnd"/>
      <w:r w:rsidRPr="00695656">
        <w:rPr>
          <w:rFonts w:ascii="Times New Roman" w:eastAsia="Times New Roman" w:hAnsi="Times New Roman" w:cs="Times New Roman"/>
          <w:sz w:val="24"/>
          <w:szCs w:val="24"/>
          <w:lang w:eastAsia="en-AU"/>
        </w:rPr>
        <w:t xml:space="preserve"> these assumptions, estimates and opinions will necessarily be subject to change due to future events and other circumstances outside the control of EYEfi, including the effect of the Covid 19 virus. EYEfi has based the forward looking information on various material assumptions, including: despite the threat of the Covid 19 virus, EYEfi will sustain or increase profitability although on a slower projection then previously planned, and will be able to fund its operations with existing capital and projected revenue from its current agreements with its Channel Partners; EYEfi will be able to attract and retain key personnel in future if required; the general business, economic, financial market, regulatory and political conditions in which EYEfi operates will remain positive as its services can be provided in </w:t>
      </w:r>
      <w:proofErr w:type="spellStart"/>
      <w:r w:rsidRPr="00695656">
        <w:rPr>
          <w:rFonts w:ascii="Times New Roman" w:eastAsia="Times New Roman" w:hAnsi="Times New Roman" w:cs="Times New Roman"/>
          <w:sz w:val="24"/>
          <w:szCs w:val="24"/>
          <w:lang w:eastAsia="en-AU"/>
        </w:rPr>
        <w:t>EYEfi’s</w:t>
      </w:r>
      <w:proofErr w:type="spellEnd"/>
      <w:r w:rsidRPr="00695656">
        <w:rPr>
          <w:rFonts w:ascii="Times New Roman" w:eastAsia="Times New Roman" w:hAnsi="Times New Roman" w:cs="Times New Roman"/>
          <w:sz w:val="24"/>
          <w:szCs w:val="24"/>
          <w:lang w:eastAsia="en-AU"/>
        </w:rPr>
        <w:t xml:space="preserve"> Cloud although deliver of its hardware may be affect by supply chain disruptions; that the general regulatory environment will not change in a manner adverse to the business of EYEfi; the tax treatment of EYEfi and its subsidiary will remain constant and EYEfi will not become subject to any material legal proceedings; the economy generally; competition, and anticipated and unanticipated costs.</w:t>
      </w:r>
    </w:p>
    <w:p w14:paraId="5A441FD1"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Accordingly, readers should not place undue reliance on the forward-looking statements, timelines and information contained in this news release. Readers are cautioned that the foregoing list of factors, assumptions and exclusions is not exhaustive.</w:t>
      </w:r>
    </w:p>
    <w:p w14:paraId="02858DF0" w14:textId="77777777" w:rsidR="00695656" w:rsidRPr="00695656" w:rsidRDefault="00695656" w:rsidP="00695656">
      <w:pPr>
        <w:spacing w:before="100" w:beforeAutospacing="1" w:after="100" w:afterAutospacing="1" w:line="240" w:lineRule="auto"/>
        <w:jc w:val="both"/>
        <w:rPr>
          <w:rFonts w:ascii="Times New Roman" w:eastAsia="Times New Roman" w:hAnsi="Times New Roman" w:cs="Times New Roman"/>
          <w:sz w:val="24"/>
          <w:szCs w:val="24"/>
          <w:lang w:eastAsia="en-AU"/>
        </w:rPr>
      </w:pPr>
      <w:r w:rsidRPr="00695656">
        <w:rPr>
          <w:rFonts w:ascii="Times New Roman" w:eastAsia="Times New Roman" w:hAnsi="Times New Roman" w:cs="Times New Roman"/>
          <w:sz w:val="24"/>
          <w:szCs w:val="24"/>
          <w:lang w:eastAsia="en-AU"/>
        </w:rPr>
        <w:t xml:space="preserve">The forward-looking statements and information contained in this news release are made as of the date hereof and no undertaking is given to update publicly or revise any forward-looking statements or information, whether </w:t>
      </w:r>
      <w:proofErr w:type="gramStart"/>
      <w:r w:rsidRPr="00695656">
        <w:rPr>
          <w:rFonts w:ascii="Times New Roman" w:eastAsia="Times New Roman" w:hAnsi="Times New Roman" w:cs="Times New Roman"/>
          <w:sz w:val="24"/>
          <w:szCs w:val="24"/>
          <w:lang w:eastAsia="en-AU"/>
        </w:rPr>
        <w:t>as a result of</w:t>
      </w:r>
      <w:proofErr w:type="gramEnd"/>
      <w:r w:rsidRPr="00695656">
        <w:rPr>
          <w:rFonts w:ascii="Times New Roman" w:eastAsia="Times New Roman" w:hAnsi="Times New Roman" w:cs="Times New Roman"/>
          <w:sz w:val="24"/>
          <w:szCs w:val="24"/>
          <w:lang w:eastAsia="en-AU"/>
        </w:rPr>
        <w:t xml:space="preserve"> new information, future events or otherwise, unless so required by applicable securities laws or the Canadian Securities Exchange. The forward-looking statements or information contained in this news release are expressly qualified by this cautionary statement.</w:t>
      </w:r>
    </w:p>
    <w:p w14:paraId="4A32B21E" w14:textId="77777777" w:rsidR="00007D99" w:rsidRDefault="00007D99"/>
    <w:sectPr w:rsidR="00007D99">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EB185" w14:textId="77777777" w:rsidR="00695656" w:rsidRDefault="00695656" w:rsidP="00695656">
      <w:pPr>
        <w:spacing w:after="0" w:line="240" w:lineRule="auto"/>
      </w:pPr>
      <w:r>
        <w:separator/>
      </w:r>
    </w:p>
  </w:endnote>
  <w:endnote w:type="continuationSeparator" w:id="0">
    <w:p w14:paraId="6EDC0BA1" w14:textId="77777777" w:rsidR="00695656" w:rsidRDefault="00695656" w:rsidP="00695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AC99F" w14:textId="77777777" w:rsidR="00695656" w:rsidRDefault="00695656" w:rsidP="00695656">
      <w:pPr>
        <w:spacing w:after="0" w:line="240" w:lineRule="auto"/>
      </w:pPr>
      <w:r>
        <w:separator/>
      </w:r>
    </w:p>
  </w:footnote>
  <w:footnote w:type="continuationSeparator" w:id="0">
    <w:p w14:paraId="79C1540D" w14:textId="77777777" w:rsidR="00695656" w:rsidRDefault="00695656" w:rsidP="00695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4B22" w14:textId="15D571F6" w:rsidR="00695656" w:rsidRDefault="00695656" w:rsidP="00695656">
    <w:pPr>
      <w:pStyle w:val="Header"/>
      <w:jc w:val="center"/>
    </w:pPr>
    <w:r>
      <w:rPr>
        <w:noProof/>
      </w:rPr>
      <w:drawing>
        <wp:inline distT="0" distB="0" distL="0" distR="0" wp14:anchorId="42A95EF0" wp14:editId="40B5B45F">
          <wp:extent cx="1836420" cy="797560"/>
          <wp:effectExtent l="0" t="0" r="0" b="2540"/>
          <wp:docPr id="2" name="Picture 2" descr="A green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een and white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420" cy="797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716BE"/>
    <w:multiLevelType w:val="multilevel"/>
    <w:tmpl w:val="7778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7044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656"/>
    <w:rsid w:val="00007D99"/>
    <w:rsid w:val="005E299B"/>
    <w:rsid w:val="00695656"/>
    <w:rsid w:val="008A5739"/>
    <w:rsid w:val="00AE341F"/>
    <w:rsid w:val="00FA3D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60FB"/>
  <w15:chartTrackingRefBased/>
  <w15:docId w15:val="{1F914BD1-08EE-4A19-A0ED-B95FE8819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95656"/>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paragraph" w:styleId="Heading3">
    <w:name w:val="heading 3"/>
    <w:basedOn w:val="Normal"/>
    <w:link w:val="Heading3Char"/>
    <w:uiPriority w:val="9"/>
    <w:qFormat/>
    <w:rsid w:val="00695656"/>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95656"/>
    <w:rPr>
      <w:rFonts w:ascii="Times New Roman" w:eastAsia="Times New Roman" w:hAnsi="Times New Roman" w:cs="Times New Roman"/>
      <w:b/>
      <w:bCs/>
      <w:sz w:val="36"/>
      <w:szCs w:val="36"/>
      <w:lang w:eastAsia="en-AU"/>
    </w:rPr>
  </w:style>
  <w:style w:type="character" w:customStyle="1" w:styleId="Heading3Char">
    <w:name w:val="Heading 3 Char"/>
    <w:basedOn w:val="DefaultParagraphFont"/>
    <w:link w:val="Heading3"/>
    <w:uiPriority w:val="9"/>
    <w:rsid w:val="00695656"/>
    <w:rPr>
      <w:rFonts w:ascii="Times New Roman" w:eastAsia="Times New Roman" w:hAnsi="Times New Roman" w:cs="Times New Roman"/>
      <w:b/>
      <w:bCs/>
      <w:sz w:val="27"/>
      <w:szCs w:val="27"/>
      <w:lang w:eastAsia="en-AU"/>
    </w:rPr>
  </w:style>
  <w:style w:type="character" w:styleId="Strong">
    <w:name w:val="Strong"/>
    <w:basedOn w:val="DefaultParagraphFont"/>
    <w:uiPriority w:val="22"/>
    <w:qFormat/>
    <w:rsid w:val="00695656"/>
    <w:rPr>
      <w:b/>
      <w:bCs/>
    </w:rPr>
  </w:style>
  <w:style w:type="paragraph" w:styleId="NormalWeb">
    <w:name w:val="Normal (Web)"/>
    <w:basedOn w:val="Normal"/>
    <w:uiPriority w:val="99"/>
    <w:semiHidden/>
    <w:unhideWhenUsed/>
    <w:rsid w:val="0069565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semiHidden/>
    <w:unhideWhenUsed/>
    <w:rsid w:val="00695656"/>
    <w:rPr>
      <w:color w:val="0000FF"/>
      <w:u w:val="single"/>
    </w:rPr>
  </w:style>
  <w:style w:type="paragraph" w:styleId="Header">
    <w:name w:val="header"/>
    <w:basedOn w:val="Normal"/>
    <w:link w:val="HeaderChar"/>
    <w:uiPriority w:val="99"/>
    <w:unhideWhenUsed/>
    <w:rsid w:val="006956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656"/>
  </w:style>
  <w:style w:type="paragraph" w:styleId="Footer">
    <w:name w:val="footer"/>
    <w:basedOn w:val="Normal"/>
    <w:link w:val="FooterChar"/>
    <w:uiPriority w:val="99"/>
    <w:unhideWhenUsed/>
    <w:rsid w:val="006956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6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45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ial.com.au/iCore/Events/Event_display.aspx?EventKey=SEC2022&amp;WebsiteKey=5b862b3f-eb24-40ad-b3ea-2e2f8da6acc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pac-comms.axis.com/axiseyefi" TargetMode="External"/><Relationship Id="rId12" Type="http://schemas.openxmlformats.org/officeDocument/2006/relationships/hyperlink" Target="https://www.axis.com/en-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yefigroup.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eyefigroup.com/_files/ugd/8383ca_d683e3fa7b1140b9a342d90c9cd891a3.pdf"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5692</Characters>
  <Application>Microsoft Office Word</Application>
  <DocSecurity>0</DocSecurity>
  <Lines>47</Lines>
  <Paragraphs>13</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Langdon</dc:creator>
  <cp:keywords/>
  <dc:description/>
  <cp:lastModifiedBy>Simon Langdon</cp:lastModifiedBy>
  <cp:revision>2</cp:revision>
  <cp:lastPrinted>2022-08-25T05:07:00Z</cp:lastPrinted>
  <dcterms:created xsi:type="dcterms:W3CDTF">2022-08-25T05:10:00Z</dcterms:created>
  <dcterms:modified xsi:type="dcterms:W3CDTF">2022-08-25T05:10:00Z</dcterms:modified>
</cp:coreProperties>
</file>