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AD99" w14:textId="36C988B7" w:rsidR="00900CB7" w:rsidRDefault="00F47280" w:rsidP="001452AE">
      <w:pPr>
        <w:jc w:val="center"/>
        <w:rPr>
          <w:b/>
          <w:bCs/>
        </w:rPr>
      </w:pPr>
      <w:r>
        <w:rPr>
          <w:b/>
          <w:bCs/>
        </w:rPr>
        <w:t xml:space="preserve">Viveve Reports </w:t>
      </w:r>
      <w:r w:rsidR="00464D8E">
        <w:rPr>
          <w:b/>
          <w:bCs/>
        </w:rPr>
        <w:t>Third</w:t>
      </w:r>
      <w:r>
        <w:rPr>
          <w:b/>
          <w:bCs/>
        </w:rPr>
        <w:t xml:space="preserve"> Quarter 202</w:t>
      </w:r>
      <w:r w:rsidR="004B1364">
        <w:rPr>
          <w:b/>
          <w:bCs/>
        </w:rPr>
        <w:t>2</w:t>
      </w:r>
      <w:r>
        <w:rPr>
          <w:b/>
          <w:bCs/>
        </w:rPr>
        <w:t xml:space="preserve"> Financial Results and Provides Corporate Update</w:t>
      </w:r>
    </w:p>
    <w:p w14:paraId="2B89ADD3" w14:textId="0C25C2D2" w:rsidR="00B9321B" w:rsidRDefault="008D56F0" w:rsidP="00830262">
      <w:pPr>
        <w:jc w:val="center"/>
        <w:rPr>
          <w:i/>
          <w:iCs/>
        </w:rPr>
      </w:pPr>
      <w:r w:rsidRPr="00710900">
        <w:rPr>
          <w:i/>
          <w:iCs/>
        </w:rPr>
        <w:t>Total revenue of $1.</w:t>
      </w:r>
      <w:r w:rsidR="00464D8E">
        <w:rPr>
          <w:i/>
          <w:iCs/>
        </w:rPr>
        <w:t>7</w:t>
      </w:r>
      <w:r w:rsidR="00A91E8F">
        <w:rPr>
          <w:i/>
          <w:iCs/>
        </w:rPr>
        <w:t xml:space="preserve"> million</w:t>
      </w:r>
      <w:r w:rsidRPr="00710900">
        <w:rPr>
          <w:i/>
          <w:iCs/>
        </w:rPr>
        <w:t xml:space="preserve"> </w:t>
      </w:r>
      <w:r w:rsidR="002E7FDF">
        <w:rPr>
          <w:i/>
          <w:iCs/>
        </w:rPr>
        <w:t>in</w:t>
      </w:r>
      <w:r>
        <w:rPr>
          <w:i/>
          <w:iCs/>
        </w:rPr>
        <w:t xml:space="preserve"> Q</w:t>
      </w:r>
      <w:r w:rsidR="00464D8E">
        <w:rPr>
          <w:i/>
          <w:iCs/>
        </w:rPr>
        <w:t>3</w:t>
      </w:r>
      <w:r>
        <w:rPr>
          <w:i/>
          <w:iCs/>
        </w:rPr>
        <w:t xml:space="preserve"> including</w:t>
      </w:r>
      <w:r w:rsidRPr="00710900">
        <w:rPr>
          <w:i/>
          <w:iCs/>
        </w:rPr>
        <w:t xml:space="preserve"> </w:t>
      </w:r>
      <w:r>
        <w:rPr>
          <w:i/>
          <w:iCs/>
        </w:rPr>
        <w:t xml:space="preserve">sale of </w:t>
      </w:r>
      <w:r w:rsidR="00421E40">
        <w:rPr>
          <w:i/>
          <w:iCs/>
        </w:rPr>
        <w:t>3,</w:t>
      </w:r>
      <w:r w:rsidR="00BF21BB">
        <w:rPr>
          <w:i/>
          <w:iCs/>
        </w:rPr>
        <w:t>100</w:t>
      </w:r>
      <w:r w:rsidR="00BF21BB" w:rsidRPr="00710900">
        <w:rPr>
          <w:i/>
          <w:iCs/>
        </w:rPr>
        <w:t xml:space="preserve"> </w:t>
      </w:r>
      <w:r w:rsidR="00A51087">
        <w:rPr>
          <w:i/>
          <w:iCs/>
        </w:rPr>
        <w:t>disposable</w:t>
      </w:r>
      <w:r w:rsidRPr="00710900">
        <w:rPr>
          <w:i/>
          <w:iCs/>
        </w:rPr>
        <w:t xml:space="preserve"> treatment tips</w:t>
      </w:r>
    </w:p>
    <w:p w14:paraId="5FDFD639" w14:textId="67232EB8" w:rsidR="001C6300" w:rsidRDefault="001C6300" w:rsidP="001452AE">
      <w:pPr>
        <w:jc w:val="center"/>
        <w:rPr>
          <w:i/>
          <w:iCs/>
        </w:rPr>
      </w:pPr>
      <w:r>
        <w:rPr>
          <w:i/>
          <w:iCs/>
        </w:rPr>
        <w:t xml:space="preserve">PURSUIT </w:t>
      </w:r>
      <w:r w:rsidR="00D93D85">
        <w:rPr>
          <w:i/>
          <w:iCs/>
        </w:rPr>
        <w:t xml:space="preserve">clinical </w:t>
      </w:r>
      <w:r w:rsidR="002E7FDF">
        <w:rPr>
          <w:i/>
          <w:iCs/>
        </w:rPr>
        <w:t xml:space="preserve">trial </w:t>
      </w:r>
      <w:r w:rsidR="00F213FE">
        <w:rPr>
          <w:i/>
          <w:iCs/>
        </w:rPr>
        <w:t>completion</w:t>
      </w:r>
      <w:r>
        <w:rPr>
          <w:i/>
          <w:iCs/>
        </w:rPr>
        <w:t xml:space="preserve"> </w:t>
      </w:r>
      <w:r w:rsidR="003C4EF0">
        <w:rPr>
          <w:i/>
          <w:iCs/>
        </w:rPr>
        <w:t xml:space="preserve">expected </w:t>
      </w:r>
      <w:r w:rsidR="004632BD">
        <w:rPr>
          <w:i/>
          <w:iCs/>
        </w:rPr>
        <w:t xml:space="preserve">by </w:t>
      </w:r>
      <w:r w:rsidR="00B0229D">
        <w:rPr>
          <w:i/>
          <w:iCs/>
        </w:rPr>
        <w:t>year</w:t>
      </w:r>
      <w:r w:rsidR="006C2E08">
        <w:rPr>
          <w:i/>
          <w:iCs/>
        </w:rPr>
        <w:t>-</w:t>
      </w:r>
      <w:r w:rsidR="00B0229D">
        <w:rPr>
          <w:i/>
          <w:iCs/>
        </w:rPr>
        <w:t>end</w:t>
      </w:r>
    </w:p>
    <w:p w14:paraId="4BEB8BBB" w14:textId="77777777" w:rsidR="00104C4D" w:rsidRDefault="00104C4D" w:rsidP="00104C4D">
      <w:pPr>
        <w:jc w:val="center"/>
        <w:rPr>
          <w:i/>
          <w:iCs/>
        </w:rPr>
      </w:pPr>
      <w:r>
        <w:rPr>
          <w:i/>
          <w:iCs/>
        </w:rPr>
        <w:t>Conference call to be hosted by Company at 5:00 PM ET today</w:t>
      </w:r>
    </w:p>
    <w:p w14:paraId="5DA9D462" w14:textId="77777777" w:rsidR="00E657B3" w:rsidRPr="006E03BF" w:rsidRDefault="00E657B3" w:rsidP="001452AE">
      <w:pPr>
        <w:jc w:val="center"/>
        <w:rPr>
          <w:i/>
          <w:iCs/>
        </w:rPr>
      </w:pPr>
    </w:p>
    <w:p w14:paraId="2D28B4AE" w14:textId="26A397CA" w:rsidR="00F47280" w:rsidRDefault="00F47280" w:rsidP="00715874">
      <w:pPr>
        <w:jc w:val="both"/>
      </w:pPr>
      <w:r>
        <w:rPr>
          <w:b/>
          <w:bCs/>
        </w:rPr>
        <w:t xml:space="preserve">ENGLEWOOD, CO – </w:t>
      </w:r>
      <w:r w:rsidR="00317F72">
        <w:rPr>
          <w:b/>
          <w:bCs/>
        </w:rPr>
        <w:t>November 10</w:t>
      </w:r>
      <w:r>
        <w:rPr>
          <w:b/>
          <w:bCs/>
        </w:rPr>
        <w:t>, 202</w:t>
      </w:r>
      <w:r w:rsidR="008B20B3">
        <w:rPr>
          <w:b/>
          <w:bCs/>
        </w:rPr>
        <w:t>2</w:t>
      </w:r>
      <w:r>
        <w:t xml:space="preserve"> – Viveve Medical, Inc. (NASDAQ: VIVE), a medical technology company focused on women</w:t>
      </w:r>
      <w:r w:rsidR="00C248A0">
        <w:t>'</w:t>
      </w:r>
      <w:r>
        <w:t>s health</w:t>
      </w:r>
      <w:r w:rsidR="005F4D74">
        <w:t xml:space="preserve"> and the treatment of </w:t>
      </w:r>
      <w:r w:rsidR="00FC3A18">
        <w:t xml:space="preserve">female </w:t>
      </w:r>
      <w:r w:rsidR="005F4D74">
        <w:t>stress urinary incontinence (SUI)</w:t>
      </w:r>
      <w:r>
        <w:t xml:space="preserve">, today reported financial results for the quarter ended </w:t>
      </w:r>
      <w:r w:rsidR="00317F72">
        <w:t>September</w:t>
      </w:r>
      <w:r w:rsidR="006C43CD">
        <w:t xml:space="preserve"> 30</w:t>
      </w:r>
      <w:r>
        <w:t>, 202</w:t>
      </w:r>
      <w:r w:rsidR="008B20B3">
        <w:t>2</w:t>
      </w:r>
      <w:r>
        <w:t xml:space="preserve">, and will provide a corporate update on its scheduled conference call at 5:00 PM ET today. </w:t>
      </w:r>
    </w:p>
    <w:p w14:paraId="0A7B570D" w14:textId="5CD72B2D" w:rsidR="00F9181E" w:rsidRDefault="00C248A0" w:rsidP="00715874">
      <w:pPr>
        <w:spacing w:after="0"/>
        <w:jc w:val="both"/>
      </w:pPr>
      <w:r>
        <w:t>"</w:t>
      </w:r>
      <w:r w:rsidR="00F47280">
        <w:t xml:space="preserve">During the </w:t>
      </w:r>
      <w:r w:rsidR="00CE7DCB">
        <w:t>third</w:t>
      </w:r>
      <w:r w:rsidR="00F47280">
        <w:t xml:space="preserve"> quarter of 202</w:t>
      </w:r>
      <w:r w:rsidR="00E72580">
        <w:t>2</w:t>
      </w:r>
      <w:r w:rsidR="007717C9">
        <w:t>,</w:t>
      </w:r>
      <w:r w:rsidR="00F47280">
        <w:t xml:space="preserve"> </w:t>
      </w:r>
      <w:r w:rsidR="009F77D6">
        <w:t xml:space="preserve">we </w:t>
      </w:r>
      <w:r w:rsidR="00615707">
        <w:t>continue</w:t>
      </w:r>
      <w:r w:rsidR="00902655">
        <w:t xml:space="preserve">d </w:t>
      </w:r>
      <w:r w:rsidR="00F60C23">
        <w:t xml:space="preserve">to </w:t>
      </w:r>
      <w:r w:rsidR="007A7F31">
        <w:t xml:space="preserve">make great progress in the final phase of </w:t>
      </w:r>
      <w:r w:rsidR="009F77D6">
        <w:t>our</w:t>
      </w:r>
      <w:r w:rsidR="0075047B">
        <w:t xml:space="preserve"> </w:t>
      </w:r>
      <w:r w:rsidR="006C2E08">
        <w:t>pivotal U</w:t>
      </w:r>
      <w:r w:rsidR="00156E6E">
        <w:t>.</w:t>
      </w:r>
      <w:r w:rsidR="006C2E08">
        <w:t>S</w:t>
      </w:r>
      <w:r w:rsidR="00156E6E">
        <w:t>.</w:t>
      </w:r>
      <w:r w:rsidR="006C2E08">
        <w:t xml:space="preserve"> PURSUIT </w:t>
      </w:r>
      <w:r w:rsidR="005658CF">
        <w:t xml:space="preserve">clinical </w:t>
      </w:r>
      <w:r w:rsidR="006C2E08">
        <w:t xml:space="preserve">trial for the treatment of female </w:t>
      </w:r>
      <w:r w:rsidR="0075047B">
        <w:t>stress urinary incontinence</w:t>
      </w:r>
      <w:r w:rsidR="00337DA4">
        <w:t>.</w:t>
      </w:r>
      <w:r w:rsidR="00601323">
        <w:t xml:space="preserve"> </w:t>
      </w:r>
      <w:r w:rsidR="00166BC9">
        <w:t>We remain on track to complete p</w:t>
      </w:r>
      <w:r w:rsidR="00F60C23">
        <w:t xml:space="preserve">atient follow-up visits </w:t>
      </w:r>
      <w:r w:rsidR="00F727B9">
        <w:t xml:space="preserve">by the end of the year </w:t>
      </w:r>
      <w:r w:rsidR="006C2E08">
        <w:t xml:space="preserve">with </w:t>
      </w:r>
      <w:r w:rsidR="00F727B9">
        <w:t xml:space="preserve">topline results </w:t>
      </w:r>
      <w:r w:rsidR="006C2E08">
        <w:t>expected shortly thereafter</w:t>
      </w:r>
      <w:r w:rsidR="00014AA6">
        <w:t>,</w:t>
      </w:r>
      <w:r>
        <w:t>"</w:t>
      </w:r>
      <w:r w:rsidR="00AB0A7D">
        <w:t xml:space="preserve"> said Scott Durbin, Viveve</w:t>
      </w:r>
      <w:r>
        <w:t>'</w:t>
      </w:r>
      <w:r w:rsidR="00AB0A7D">
        <w:t>s chief executive officer</w:t>
      </w:r>
      <w:r w:rsidR="00BA566E">
        <w:t>.</w:t>
      </w:r>
      <w:r w:rsidR="008679E7">
        <w:t xml:space="preserve"> </w:t>
      </w:r>
      <w:r>
        <w:t>"</w:t>
      </w:r>
      <w:r w:rsidR="0044185C">
        <w:t xml:space="preserve">We are </w:t>
      </w:r>
      <w:r w:rsidR="009F77D6">
        <w:t xml:space="preserve">also </w:t>
      </w:r>
      <w:r w:rsidR="0044185C">
        <w:t>please</w:t>
      </w:r>
      <w:r w:rsidR="00CA45FE">
        <w:t>d</w:t>
      </w:r>
      <w:r w:rsidR="0044185C">
        <w:t xml:space="preserve"> </w:t>
      </w:r>
      <w:r w:rsidR="008273CE">
        <w:t>wi</w:t>
      </w:r>
      <w:r w:rsidR="00AF4AFA">
        <w:t>th</w:t>
      </w:r>
      <w:r w:rsidR="0063261F">
        <w:t xml:space="preserve"> </w:t>
      </w:r>
      <w:r w:rsidR="009F77D6">
        <w:t xml:space="preserve">our </w:t>
      </w:r>
      <w:r w:rsidR="00CD1FFF">
        <w:t xml:space="preserve">commercial </w:t>
      </w:r>
      <w:r w:rsidR="00F60C23">
        <w:t xml:space="preserve">results </w:t>
      </w:r>
      <w:r w:rsidR="00164569">
        <w:t xml:space="preserve">during the </w:t>
      </w:r>
      <w:r w:rsidR="00F14923">
        <w:t>third</w:t>
      </w:r>
      <w:r w:rsidR="00164569">
        <w:t xml:space="preserve"> quarter</w:t>
      </w:r>
      <w:r w:rsidR="00A52D75">
        <w:t xml:space="preserve"> </w:t>
      </w:r>
      <w:r w:rsidR="006C2E08">
        <w:t>as we</w:t>
      </w:r>
      <w:r w:rsidR="008C34F1">
        <w:t xml:space="preserve"> </w:t>
      </w:r>
      <w:r w:rsidR="00164569">
        <w:t xml:space="preserve">continue </w:t>
      </w:r>
      <w:r w:rsidR="009F77D6">
        <w:t xml:space="preserve">our </w:t>
      </w:r>
      <w:r w:rsidR="00F60C23">
        <w:t xml:space="preserve">ongoing </w:t>
      </w:r>
      <w:r w:rsidR="00D40FB6">
        <w:t xml:space="preserve">efforts </w:t>
      </w:r>
      <w:r w:rsidR="00F60C23">
        <w:t>to increase</w:t>
      </w:r>
      <w:r w:rsidR="00D40FB6">
        <w:t xml:space="preserve"> adoption </w:t>
      </w:r>
      <w:r w:rsidR="006C2E08">
        <w:t xml:space="preserve">and utilization </w:t>
      </w:r>
      <w:r w:rsidR="00D40FB6">
        <w:t xml:space="preserve">of </w:t>
      </w:r>
      <w:r w:rsidR="00973E49">
        <w:t>the Viveve</w:t>
      </w:r>
      <w:r w:rsidR="001452AE">
        <w:rPr>
          <w:rFonts w:cstheme="minorHAnsi"/>
        </w:rPr>
        <w:t>®</w:t>
      </w:r>
      <w:r w:rsidR="00973E49">
        <w:t xml:space="preserve"> System by core medical specialists in urology, urogynecology</w:t>
      </w:r>
      <w:r w:rsidR="005B05B9">
        <w:t>,</w:t>
      </w:r>
      <w:r w:rsidR="00973E49">
        <w:t xml:space="preserve"> and gynecology</w:t>
      </w:r>
      <w:r w:rsidR="00256415">
        <w:t xml:space="preserve"> </w:t>
      </w:r>
      <w:r w:rsidR="00FE6238">
        <w:t>in the U.S. and Asia Pacific regions</w:t>
      </w:r>
      <w:r w:rsidR="00FE269C">
        <w:t xml:space="preserve">." </w:t>
      </w:r>
    </w:p>
    <w:p w14:paraId="1523F5E0" w14:textId="77777777" w:rsidR="0093556B" w:rsidRDefault="0093556B" w:rsidP="0093556B">
      <w:pPr>
        <w:spacing w:after="0"/>
      </w:pPr>
    </w:p>
    <w:p w14:paraId="46690053" w14:textId="1E0E4B76" w:rsidR="0093556B" w:rsidRPr="00E30A8C" w:rsidRDefault="0025037A" w:rsidP="00E30A8C">
      <w:pPr>
        <w:spacing w:after="0"/>
        <w:rPr>
          <w:b/>
          <w:bCs/>
        </w:rPr>
      </w:pPr>
      <w:r>
        <w:rPr>
          <w:b/>
          <w:bCs/>
        </w:rPr>
        <w:t xml:space="preserve">Third </w:t>
      </w:r>
      <w:r w:rsidR="005E5AF3">
        <w:rPr>
          <w:b/>
          <w:bCs/>
        </w:rPr>
        <w:t>Quarter and Recent Business Highlights</w:t>
      </w:r>
    </w:p>
    <w:p w14:paraId="6A539ACA" w14:textId="74A30976" w:rsidR="00C5274C" w:rsidRPr="00416385" w:rsidRDefault="00D94720" w:rsidP="00850B19">
      <w:pPr>
        <w:pStyle w:val="ListParagraph"/>
        <w:numPr>
          <w:ilvl w:val="0"/>
          <w:numId w:val="4"/>
        </w:numPr>
        <w:jc w:val="both"/>
        <w:rPr>
          <w:b/>
          <w:bCs/>
        </w:rPr>
      </w:pPr>
      <w:r>
        <w:t xml:space="preserve">Reported </w:t>
      </w:r>
      <w:r w:rsidR="002E54FF">
        <w:t xml:space="preserve">total revenue of </w:t>
      </w:r>
      <w:r w:rsidR="00725B48">
        <w:t>$1.</w:t>
      </w:r>
      <w:r w:rsidR="0025037A">
        <w:t>7</w:t>
      </w:r>
      <w:r w:rsidR="00725B48">
        <w:t xml:space="preserve"> million for the </w:t>
      </w:r>
      <w:r w:rsidR="0025037A">
        <w:t>third</w:t>
      </w:r>
      <w:r w:rsidR="00725B48">
        <w:t xml:space="preserve"> quarter 202</w:t>
      </w:r>
      <w:r w:rsidR="009D52B0">
        <w:t>2</w:t>
      </w:r>
      <w:r w:rsidR="00725B48">
        <w:t xml:space="preserve">, </w:t>
      </w:r>
      <w:r w:rsidR="000F26FC">
        <w:t>increasing</w:t>
      </w:r>
      <w:r w:rsidR="00725B48">
        <w:t xml:space="preserve"> the installed</w:t>
      </w:r>
      <w:r w:rsidR="009D544F">
        <w:t xml:space="preserve"> </w:t>
      </w:r>
      <w:r w:rsidR="00725B48">
        <w:t>base of V</w:t>
      </w:r>
      <w:r w:rsidR="00A86A01">
        <w:t>iveve</w:t>
      </w:r>
      <w:r w:rsidR="00A86A01">
        <w:rPr>
          <w:rFonts w:cstheme="minorHAnsi"/>
        </w:rPr>
        <w:t>®</w:t>
      </w:r>
      <w:r w:rsidR="00A86A01">
        <w:t xml:space="preserve"> Systems to </w:t>
      </w:r>
      <w:r w:rsidR="00375FA9">
        <w:t>9</w:t>
      </w:r>
      <w:r w:rsidR="0025037A">
        <w:t>1</w:t>
      </w:r>
      <w:r w:rsidR="00375FA9">
        <w:t xml:space="preserve">5 </w:t>
      </w:r>
      <w:proofErr w:type="gramStart"/>
      <w:r w:rsidR="00FF65AD">
        <w:t>worldwide;</w:t>
      </w:r>
      <w:proofErr w:type="gramEnd"/>
    </w:p>
    <w:p w14:paraId="1BFDD84A" w14:textId="37308684" w:rsidR="001F7A41" w:rsidRPr="00C5274C" w:rsidRDefault="008B3765" w:rsidP="00850B19">
      <w:pPr>
        <w:pStyle w:val="ListParagraph"/>
        <w:numPr>
          <w:ilvl w:val="0"/>
          <w:numId w:val="4"/>
        </w:numPr>
        <w:jc w:val="both"/>
        <w:rPr>
          <w:b/>
          <w:bCs/>
        </w:rPr>
      </w:pPr>
      <w:r>
        <w:t xml:space="preserve">Sold </w:t>
      </w:r>
      <w:r w:rsidR="00A6250E">
        <w:t xml:space="preserve">approximately </w:t>
      </w:r>
      <w:r w:rsidR="006876D2">
        <w:t>3,</w:t>
      </w:r>
      <w:r w:rsidR="00F05C84">
        <w:t xml:space="preserve">100 </w:t>
      </w:r>
      <w:r w:rsidR="00960834">
        <w:t>single-use</w:t>
      </w:r>
      <w:r>
        <w:t xml:space="preserve"> </w:t>
      </w:r>
      <w:r w:rsidR="00A51087">
        <w:t>disposable</w:t>
      </w:r>
      <w:r>
        <w:t xml:space="preserve"> treatment tips </w:t>
      </w:r>
      <w:proofErr w:type="gramStart"/>
      <w:r>
        <w:t>worldwide</w:t>
      </w:r>
      <w:r w:rsidR="000F7035">
        <w:t>;</w:t>
      </w:r>
      <w:proofErr w:type="gramEnd"/>
    </w:p>
    <w:p w14:paraId="4E5A3D93" w14:textId="7EA2255B" w:rsidR="00FF65AD" w:rsidRPr="00CA42C3" w:rsidRDefault="00510CA4" w:rsidP="00850B19">
      <w:pPr>
        <w:pStyle w:val="ListParagraph"/>
        <w:numPr>
          <w:ilvl w:val="0"/>
          <w:numId w:val="4"/>
        </w:numPr>
        <w:jc w:val="both"/>
        <w:rPr>
          <w:b/>
          <w:bCs/>
        </w:rPr>
      </w:pPr>
      <w:r>
        <w:t xml:space="preserve">Advanced </w:t>
      </w:r>
      <w:r w:rsidR="00E72580">
        <w:t>12-month</w:t>
      </w:r>
      <w:r>
        <w:t xml:space="preserve"> follow-up visits </w:t>
      </w:r>
      <w:r w:rsidR="00F90D39">
        <w:t xml:space="preserve">in </w:t>
      </w:r>
      <w:r w:rsidR="00D17730">
        <w:t xml:space="preserve">pivotal </w:t>
      </w:r>
      <w:r w:rsidR="007A03FD">
        <w:t>U.S. PURSUIT clinical trial for SUI</w:t>
      </w:r>
      <w:r w:rsidR="007A7F31">
        <w:t xml:space="preserve"> targeting completion of final follow visits b</w:t>
      </w:r>
      <w:r w:rsidR="00463E01">
        <w:t>y</w:t>
      </w:r>
      <w:r w:rsidR="007A7F31">
        <w:t xml:space="preserve"> the end of 2022 and </w:t>
      </w:r>
      <w:r w:rsidR="00DA7DA3">
        <w:t>reporting</w:t>
      </w:r>
      <w:r w:rsidR="007A7F31">
        <w:t xml:space="preserve"> of topline data thereafter</w:t>
      </w:r>
      <w:r w:rsidR="00555A61">
        <w:t>;</w:t>
      </w:r>
      <w:r w:rsidR="0018100A">
        <w:t xml:space="preserve"> and</w:t>
      </w:r>
    </w:p>
    <w:p w14:paraId="59489388" w14:textId="7A4B6029" w:rsidR="00B70533" w:rsidRPr="008025DD" w:rsidRDefault="00FC3C93" w:rsidP="007E4F44">
      <w:pPr>
        <w:pStyle w:val="ListParagraph"/>
        <w:numPr>
          <w:ilvl w:val="0"/>
          <w:numId w:val="4"/>
        </w:numPr>
        <w:spacing w:after="0"/>
        <w:jc w:val="both"/>
        <w:rPr>
          <w:b/>
          <w:bCs/>
        </w:rPr>
      </w:pPr>
      <w:r>
        <w:t xml:space="preserve">Expanded </w:t>
      </w:r>
      <w:r w:rsidR="000E70D1">
        <w:t xml:space="preserve">the </w:t>
      </w:r>
      <w:r w:rsidR="00FE269C">
        <w:t xml:space="preserve">Company's </w:t>
      </w:r>
      <w:r w:rsidR="00510DE7">
        <w:t>intellectual property est</w:t>
      </w:r>
      <w:r w:rsidR="00CE2E44">
        <w:t xml:space="preserve">ate with </w:t>
      </w:r>
      <w:r w:rsidR="0053285D">
        <w:t xml:space="preserve">the </w:t>
      </w:r>
      <w:r w:rsidR="00A20838">
        <w:t xml:space="preserve">reported Notice of Allowance </w:t>
      </w:r>
      <w:r w:rsidR="00430446">
        <w:t xml:space="preserve">for a second SUI Method Patent from </w:t>
      </w:r>
      <w:r w:rsidR="00730B96">
        <w:t xml:space="preserve">the </w:t>
      </w:r>
      <w:r w:rsidR="00430446">
        <w:t>U.S. Patent and Trademark Office</w:t>
      </w:r>
      <w:r w:rsidR="008025DD">
        <w:t>.</w:t>
      </w:r>
      <w:r w:rsidR="00430446">
        <w:t xml:space="preserve"> </w:t>
      </w:r>
    </w:p>
    <w:p w14:paraId="553AC2B7" w14:textId="77777777" w:rsidR="008025DD" w:rsidRPr="008025DD" w:rsidRDefault="008025DD" w:rsidP="008025DD">
      <w:pPr>
        <w:pStyle w:val="ListParagraph"/>
        <w:spacing w:after="0"/>
        <w:ind w:left="360"/>
        <w:jc w:val="both"/>
        <w:rPr>
          <w:b/>
          <w:bCs/>
        </w:rPr>
      </w:pPr>
    </w:p>
    <w:p w14:paraId="7C7C8DC4" w14:textId="0E0A5F2B" w:rsidR="009327EF" w:rsidRDefault="008C0CFA" w:rsidP="00B70533">
      <w:pPr>
        <w:spacing w:after="0"/>
        <w:jc w:val="both"/>
        <w:rPr>
          <w:b/>
          <w:bCs/>
        </w:rPr>
      </w:pPr>
      <w:r>
        <w:rPr>
          <w:b/>
          <w:bCs/>
        </w:rPr>
        <w:t xml:space="preserve">Q3 </w:t>
      </w:r>
      <w:r w:rsidR="00F47280">
        <w:rPr>
          <w:b/>
          <w:bCs/>
        </w:rPr>
        <w:t>202</w:t>
      </w:r>
      <w:r w:rsidR="00AA38FD">
        <w:rPr>
          <w:b/>
          <w:bCs/>
        </w:rPr>
        <w:t>2</w:t>
      </w:r>
      <w:r w:rsidR="00F47280">
        <w:rPr>
          <w:b/>
          <w:bCs/>
        </w:rPr>
        <w:t xml:space="preserve"> Financial Results</w:t>
      </w:r>
    </w:p>
    <w:p w14:paraId="24A6B680" w14:textId="6AABF4C7" w:rsidR="00F47280" w:rsidRDefault="00F47280" w:rsidP="008664E6">
      <w:pPr>
        <w:spacing w:after="0"/>
        <w:jc w:val="both"/>
      </w:pPr>
      <w:r>
        <w:t xml:space="preserve">Revenue for the quarter ended </w:t>
      </w:r>
      <w:r w:rsidR="008025DD">
        <w:t xml:space="preserve">September </w:t>
      </w:r>
      <w:r w:rsidR="00AB3AF4">
        <w:t>30</w:t>
      </w:r>
      <w:r>
        <w:t xml:space="preserve">, </w:t>
      </w:r>
      <w:r w:rsidR="00840077">
        <w:t>2022,</w:t>
      </w:r>
      <w:r>
        <w:t xml:space="preserve"> totaled $1.</w:t>
      </w:r>
      <w:r w:rsidR="00132F7E">
        <w:t xml:space="preserve">7 </w:t>
      </w:r>
      <w:r>
        <w:t xml:space="preserve">million from the </w:t>
      </w:r>
      <w:r w:rsidR="00700D0A">
        <w:t>sale</w:t>
      </w:r>
      <w:r w:rsidR="002E7FDF">
        <w:t xml:space="preserve"> </w:t>
      </w:r>
      <w:r>
        <w:t xml:space="preserve">of </w:t>
      </w:r>
      <w:r w:rsidR="009D6D34">
        <w:t>1</w:t>
      </w:r>
      <w:r w:rsidR="004F7BE5">
        <w:t>1</w:t>
      </w:r>
      <w:r w:rsidR="002E7FDF">
        <w:t xml:space="preserve"> </w:t>
      </w:r>
      <w:r>
        <w:t xml:space="preserve">Viveve Systems </w:t>
      </w:r>
      <w:r w:rsidR="004829D0">
        <w:t xml:space="preserve">and </w:t>
      </w:r>
      <w:r w:rsidR="00700D0A">
        <w:t xml:space="preserve">approximately </w:t>
      </w:r>
      <w:r w:rsidR="00132F7E">
        <w:t>3,</w:t>
      </w:r>
      <w:r w:rsidR="00F86ED6">
        <w:t>100</w:t>
      </w:r>
      <w:r>
        <w:t xml:space="preserve"> </w:t>
      </w:r>
      <w:r w:rsidR="00F31F42">
        <w:t>disposable</w:t>
      </w:r>
      <w:r w:rsidR="004F4473">
        <w:t xml:space="preserve"> </w:t>
      </w:r>
      <w:r>
        <w:t>treatment tips, compared to revenue of $</w:t>
      </w:r>
      <w:r w:rsidR="00D02089">
        <w:t>1.</w:t>
      </w:r>
      <w:r w:rsidR="00F4270D">
        <w:t>6</w:t>
      </w:r>
      <w:r w:rsidR="00166BC9">
        <w:t xml:space="preserve"> </w:t>
      </w:r>
      <w:r>
        <w:t>million for the same period in 20</w:t>
      </w:r>
      <w:r w:rsidR="00D02089">
        <w:t>2</w:t>
      </w:r>
      <w:r w:rsidR="00B9597C">
        <w:t>1</w:t>
      </w:r>
      <w:r>
        <w:t xml:space="preserve">. As of </w:t>
      </w:r>
      <w:r w:rsidR="009C5A3D">
        <w:t>September</w:t>
      </w:r>
      <w:r w:rsidR="007D77CE">
        <w:t xml:space="preserve"> 30</w:t>
      </w:r>
      <w:r>
        <w:t>, 202</w:t>
      </w:r>
      <w:r w:rsidR="00B9597C">
        <w:t>2</w:t>
      </w:r>
      <w:r>
        <w:t xml:space="preserve">, the Company had an installed base of </w:t>
      </w:r>
      <w:r w:rsidR="007D77CE">
        <w:t>9</w:t>
      </w:r>
      <w:r w:rsidR="00D71B51">
        <w:t>1</w:t>
      </w:r>
      <w:r w:rsidR="007D77CE">
        <w:t xml:space="preserve">5 </w:t>
      </w:r>
      <w:r>
        <w:t xml:space="preserve">Viveve Systems worldwide, </w:t>
      </w:r>
      <w:r w:rsidR="004D2A99">
        <w:t>47</w:t>
      </w:r>
      <w:r w:rsidR="00D71B51">
        <w:t>9</w:t>
      </w:r>
      <w:r w:rsidR="004D2A99">
        <w:t xml:space="preserve"> </w:t>
      </w:r>
      <w:r>
        <w:t xml:space="preserve">in the U.S. and </w:t>
      </w:r>
      <w:r w:rsidR="004D2A99">
        <w:t>43</w:t>
      </w:r>
      <w:r w:rsidR="00D71B51">
        <w:t>6</w:t>
      </w:r>
      <w:r w:rsidR="004D2A99">
        <w:t xml:space="preserve"> </w:t>
      </w:r>
      <w:r>
        <w:t>internationally.</w:t>
      </w:r>
    </w:p>
    <w:p w14:paraId="70E1836C" w14:textId="77777777" w:rsidR="008664E6" w:rsidRDefault="008664E6" w:rsidP="00D210E0">
      <w:pPr>
        <w:spacing w:after="0"/>
        <w:jc w:val="both"/>
      </w:pPr>
    </w:p>
    <w:p w14:paraId="0A46B396" w14:textId="6F432511" w:rsidR="007B413C" w:rsidRDefault="00F47280" w:rsidP="00D210E0">
      <w:pPr>
        <w:spacing w:after="0"/>
        <w:jc w:val="both"/>
      </w:pPr>
      <w:r>
        <w:t xml:space="preserve">Gross profit for the </w:t>
      </w:r>
      <w:r w:rsidR="00F4270D">
        <w:t>third</w:t>
      </w:r>
      <w:r>
        <w:t xml:space="preserve"> quarter of 202</w:t>
      </w:r>
      <w:r w:rsidR="00600431">
        <w:t>2</w:t>
      </w:r>
      <w:r>
        <w:t xml:space="preserve"> was $</w:t>
      </w:r>
      <w:r w:rsidR="00700D0A">
        <w:t>0.</w:t>
      </w:r>
      <w:r w:rsidR="00393147">
        <w:t>5</w:t>
      </w:r>
      <w:r w:rsidR="00FD07CF">
        <w:t xml:space="preserve"> million</w:t>
      </w:r>
      <w:r>
        <w:t xml:space="preserve">, or </w:t>
      </w:r>
      <w:r w:rsidR="006174D3">
        <w:t>32</w:t>
      </w:r>
      <w:r w:rsidR="00D73B30">
        <w:t xml:space="preserve">% </w:t>
      </w:r>
      <w:r>
        <w:t>of revenue,</w:t>
      </w:r>
      <w:r w:rsidR="00851E96">
        <w:t xml:space="preserve"> </w:t>
      </w:r>
      <w:r>
        <w:t>compared to gross profit of $</w:t>
      </w:r>
      <w:r w:rsidR="00593F28">
        <w:t>0.1</w:t>
      </w:r>
      <w:r w:rsidR="00FD07CF">
        <w:t xml:space="preserve"> million</w:t>
      </w:r>
      <w:r w:rsidR="005D0FCE">
        <w:t>,</w:t>
      </w:r>
      <w:r>
        <w:t xml:space="preserve"> or </w:t>
      </w:r>
      <w:r w:rsidR="00E9317A">
        <w:t>7</w:t>
      </w:r>
      <w:r>
        <w:t>% of revenue, for the same period in 20</w:t>
      </w:r>
      <w:r w:rsidR="007A7D16">
        <w:t>2</w:t>
      </w:r>
      <w:r w:rsidR="00A410FD">
        <w:t>1</w:t>
      </w:r>
      <w:r>
        <w:t xml:space="preserve">. </w:t>
      </w:r>
    </w:p>
    <w:p w14:paraId="753A985A" w14:textId="77777777" w:rsidR="00CE4987" w:rsidRDefault="00CE4987" w:rsidP="00D210E0">
      <w:pPr>
        <w:spacing w:after="0"/>
        <w:jc w:val="both"/>
      </w:pPr>
    </w:p>
    <w:p w14:paraId="049A4529" w14:textId="3E986E12" w:rsidR="00F47280" w:rsidRDefault="00F47280" w:rsidP="00F47280">
      <w:pPr>
        <w:jc w:val="both"/>
        <w:rPr>
          <w:rFonts w:cstheme="minorHAnsi"/>
        </w:rPr>
      </w:pPr>
      <w:r w:rsidRPr="00FF6B2F">
        <w:t xml:space="preserve">Total operating expenses for the </w:t>
      </w:r>
      <w:r w:rsidR="00851E96">
        <w:t>third</w:t>
      </w:r>
      <w:r w:rsidRPr="00FF6B2F">
        <w:t xml:space="preserve"> quarter of 202</w:t>
      </w:r>
      <w:r w:rsidR="00313427">
        <w:t>2</w:t>
      </w:r>
      <w:r w:rsidRPr="00FF6B2F">
        <w:t xml:space="preserve"> were $</w:t>
      </w:r>
      <w:r w:rsidR="00D26A6A">
        <w:t>5.</w:t>
      </w:r>
      <w:r w:rsidR="00357F5E">
        <w:t>2</w:t>
      </w:r>
      <w:r w:rsidRPr="00FF6B2F">
        <w:t xml:space="preserve"> million, compared to $</w:t>
      </w:r>
      <w:r w:rsidR="00740868">
        <w:t>5.</w:t>
      </w:r>
      <w:r w:rsidR="00B96F81">
        <w:t>6</w:t>
      </w:r>
      <w:r w:rsidRPr="00FF6B2F">
        <w:t xml:space="preserve"> million for the same period in 20</w:t>
      </w:r>
      <w:r w:rsidR="00611DF6">
        <w:t>2</w:t>
      </w:r>
      <w:r w:rsidR="00740868">
        <w:t>1</w:t>
      </w:r>
      <w:r w:rsidR="00F63C05">
        <w:t>.</w:t>
      </w:r>
      <w:r w:rsidRPr="00FF6B2F">
        <w:t xml:space="preserve"> </w:t>
      </w:r>
      <w:r>
        <w:rPr>
          <w:rFonts w:cstheme="minorHAnsi"/>
        </w:rPr>
        <w:t xml:space="preserve">The </w:t>
      </w:r>
      <w:r w:rsidR="00DA4A29">
        <w:rPr>
          <w:rFonts w:cstheme="minorHAnsi"/>
        </w:rPr>
        <w:t>decrease</w:t>
      </w:r>
      <w:r>
        <w:rPr>
          <w:rFonts w:cstheme="minorHAnsi"/>
        </w:rPr>
        <w:t xml:space="preserve"> is </w:t>
      </w:r>
      <w:r w:rsidR="00B40F3D">
        <w:rPr>
          <w:rFonts w:cstheme="minorHAnsi"/>
        </w:rPr>
        <w:t xml:space="preserve">primarily due to </w:t>
      </w:r>
      <w:r w:rsidR="006C319B" w:rsidRPr="00287D75">
        <w:t>reduced clinical study costs in the period</w:t>
      </w:r>
      <w:r w:rsidR="00522C0E">
        <w:rPr>
          <w:rFonts w:cstheme="minorHAnsi"/>
        </w:rPr>
        <w:t xml:space="preserve"> as </w:t>
      </w:r>
      <w:r w:rsidR="00124166">
        <w:rPr>
          <w:rFonts w:cstheme="minorHAnsi"/>
        </w:rPr>
        <w:t>we</w:t>
      </w:r>
      <w:r w:rsidR="00C53826" w:rsidRPr="00C53826">
        <w:rPr>
          <w:rFonts w:cstheme="minorHAnsi"/>
        </w:rPr>
        <w:t xml:space="preserve"> </w:t>
      </w:r>
      <w:r w:rsidR="00D17730">
        <w:rPr>
          <w:rFonts w:cstheme="minorHAnsi"/>
        </w:rPr>
        <w:t>advance</w:t>
      </w:r>
      <w:r w:rsidR="00124166">
        <w:rPr>
          <w:rFonts w:cstheme="minorHAnsi"/>
        </w:rPr>
        <w:t>d</w:t>
      </w:r>
      <w:r w:rsidR="00D17730">
        <w:rPr>
          <w:rFonts w:cstheme="minorHAnsi"/>
        </w:rPr>
        <w:t xml:space="preserve"> our fully enrolled PURSUIT clinical trial</w:t>
      </w:r>
      <w:r w:rsidR="005943B3">
        <w:rPr>
          <w:rFonts w:cstheme="minorHAnsi"/>
        </w:rPr>
        <w:t xml:space="preserve">. </w:t>
      </w:r>
      <w:r w:rsidR="00910C15">
        <w:rPr>
          <w:rFonts w:cstheme="minorHAnsi"/>
        </w:rPr>
        <w:t xml:space="preserve">Operating expense </w:t>
      </w:r>
      <w:r w:rsidR="00EE6946">
        <w:rPr>
          <w:rFonts w:cstheme="minorHAnsi"/>
        </w:rPr>
        <w:t>reductions were</w:t>
      </w:r>
      <w:r w:rsidR="00294B8B" w:rsidRPr="00287D75">
        <w:t xml:space="preserve"> partially offset by </w:t>
      </w:r>
      <w:r w:rsidR="00D40F05">
        <w:t xml:space="preserve">costs associated </w:t>
      </w:r>
      <w:r w:rsidR="00C3165E">
        <w:t xml:space="preserve">with </w:t>
      </w:r>
      <w:r w:rsidR="00294B8B" w:rsidRPr="00287D75">
        <w:t xml:space="preserve">increased engineering and development work related to our next generation products and strategic planning </w:t>
      </w:r>
      <w:r w:rsidR="00D14C7A">
        <w:t xml:space="preserve">efforts </w:t>
      </w:r>
      <w:r w:rsidR="00294B8B" w:rsidRPr="00287D75">
        <w:t xml:space="preserve">in anticipation of the </w:t>
      </w:r>
      <w:r w:rsidR="0060108E">
        <w:t xml:space="preserve">PURSUIT </w:t>
      </w:r>
      <w:r w:rsidR="005658CF">
        <w:t xml:space="preserve">clinical </w:t>
      </w:r>
      <w:r w:rsidR="0060108E">
        <w:t xml:space="preserve">trial </w:t>
      </w:r>
      <w:r w:rsidR="00294B8B" w:rsidRPr="00287D75">
        <w:t>completion</w:t>
      </w:r>
      <w:r w:rsidR="00F83D55">
        <w:t>.</w:t>
      </w:r>
      <w:r w:rsidR="00D17730" w:rsidRPr="00455238">
        <w:rPr>
          <w:rFonts w:cstheme="minorHAnsi"/>
        </w:rPr>
        <w:t xml:space="preserve"> </w:t>
      </w:r>
    </w:p>
    <w:p w14:paraId="2D5BED91" w14:textId="083F2384" w:rsidR="00F47280" w:rsidRDefault="00F47280" w:rsidP="00F47280">
      <w:pPr>
        <w:jc w:val="both"/>
      </w:pPr>
      <w:r>
        <w:lastRenderedPageBreak/>
        <w:t>Net loss</w:t>
      </w:r>
      <w:r w:rsidRPr="00AE4EC6">
        <w:rPr>
          <w:rFonts w:cstheme="minorHAnsi"/>
        </w:rPr>
        <w:t xml:space="preserve"> </w:t>
      </w:r>
      <w:r>
        <w:rPr>
          <w:rFonts w:cstheme="minorHAnsi"/>
        </w:rPr>
        <w:t>attributable to common stockholders</w:t>
      </w:r>
      <w:r>
        <w:t xml:space="preserve"> for the </w:t>
      </w:r>
      <w:r w:rsidR="0083521A">
        <w:t>third</w:t>
      </w:r>
      <w:r>
        <w:t xml:space="preserve"> quarter of 202</w:t>
      </w:r>
      <w:r w:rsidR="00D33279">
        <w:t>2</w:t>
      </w:r>
      <w:r>
        <w:t xml:space="preserve"> was $</w:t>
      </w:r>
      <w:r w:rsidR="003C66A5">
        <w:t>6.3</w:t>
      </w:r>
      <w:r>
        <w:t xml:space="preserve"> million, or ($0.</w:t>
      </w:r>
      <w:r w:rsidR="002F2D08">
        <w:t>59</w:t>
      </w:r>
      <w:r>
        <w:t>) per share</w:t>
      </w:r>
      <w:r w:rsidR="00EE39E7" w:rsidRPr="00EE39E7">
        <w:rPr>
          <w:rFonts w:cstheme="minorHAnsi"/>
        </w:rPr>
        <w:t xml:space="preserve"> </w:t>
      </w:r>
      <w:r w:rsidR="00EE39E7" w:rsidRPr="0034489C">
        <w:rPr>
          <w:rFonts w:cstheme="minorHAnsi"/>
        </w:rPr>
        <w:t xml:space="preserve">based on </w:t>
      </w:r>
      <w:r w:rsidR="00E51C1D">
        <w:rPr>
          <w:rFonts w:cstheme="minorHAnsi"/>
        </w:rPr>
        <w:t>10,655,410</w:t>
      </w:r>
      <w:r w:rsidR="00EE39E7" w:rsidRPr="0034489C">
        <w:rPr>
          <w:rFonts w:cstheme="minorHAnsi"/>
        </w:rPr>
        <w:t xml:space="preserve"> weighted average shares outstanding during the period</w:t>
      </w:r>
      <w:r>
        <w:t xml:space="preserve">, compared to a net loss </w:t>
      </w:r>
      <w:r w:rsidR="00C949BF">
        <w:t>attr</w:t>
      </w:r>
      <w:r w:rsidR="00FB30FE">
        <w:t xml:space="preserve">ibutable to common stockholders </w:t>
      </w:r>
      <w:r>
        <w:t>of $</w:t>
      </w:r>
      <w:r w:rsidR="005F2F11">
        <w:t>7.0</w:t>
      </w:r>
      <w:r>
        <w:t xml:space="preserve"> million, or ($</w:t>
      </w:r>
      <w:r w:rsidR="00A443F1">
        <w:t>0</w:t>
      </w:r>
      <w:r w:rsidR="00072B29">
        <w:t>.</w:t>
      </w:r>
      <w:r w:rsidR="005F2F11">
        <w:t>67</w:t>
      </w:r>
      <w:r>
        <w:t>) per share, for the same period in 20</w:t>
      </w:r>
      <w:r w:rsidR="00112A36">
        <w:t>2</w:t>
      </w:r>
      <w:r w:rsidR="00A443F1">
        <w:t>1</w:t>
      </w:r>
      <w:r w:rsidR="00FD07CF" w:rsidRPr="00FD07CF">
        <w:rPr>
          <w:rFonts w:cstheme="minorHAnsi"/>
        </w:rPr>
        <w:t xml:space="preserve"> </w:t>
      </w:r>
      <w:r w:rsidR="00FD07CF" w:rsidRPr="0034489C">
        <w:rPr>
          <w:rFonts w:cstheme="minorHAnsi"/>
        </w:rPr>
        <w:t xml:space="preserve">based on </w:t>
      </w:r>
      <w:r w:rsidR="00995115">
        <w:rPr>
          <w:rFonts w:cstheme="minorHAnsi"/>
        </w:rPr>
        <w:t>10,5</w:t>
      </w:r>
      <w:r w:rsidR="003E6454">
        <w:rPr>
          <w:rFonts w:cstheme="minorHAnsi"/>
        </w:rPr>
        <w:t>91,834</w:t>
      </w:r>
      <w:r w:rsidR="00FD07CF" w:rsidRPr="0034489C">
        <w:rPr>
          <w:rFonts w:cstheme="minorHAnsi"/>
        </w:rPr>
        <w:t xml:space="preserve"> weighted average shares outstanding during the period</w:t>
      </w:r>
      <w:r w:rsidR="00873E55">
        <w:rPr>
          <w:rFonts w:cstheme="minorHAnsi"/>
        </w:rPr>
        <w:t>.</w:t>
      </w:r>
      <w:r>
        <w:t xml:space="preserve"> </w:t>
      </w:r>
    </w:p>
    <w:p w14:paraId="3AB5ABF1" w14:textId="14D61163" w:rsidR="00F47280" w:rsidRDefault="00F47280" w:rsidP="00701A3B">
      <w:pPr>
        <w:spacing w:after="0"/>
        <w:jc w:val="both"/>
      </w:pPr>
      <w:r>
        <w:t>Cash and cash equivalents were $</w:t>
      </w:r>
      <w:r w:rsidR="00642724">
        <w:t>5.9</w:t>
      </w:r>
      <w:r>
        <w:t xml:space="preserve"> million as of </w:t>
      </w:r>
      <w:r w:rsidR="00642724">
        <w:t>September</w:t>
      </w:r>
      <w:r w:rsidR="00CE1CD2">
        <w:t xml:space="preserve"> 30</w:t>
      </w:r>
      <w:r>
        <w:t>, 202</w:t>
      </w:r>
      <w:r w:rsidR="00C720F8">
        <w:t>2</w:t>
      </w:r>
      <w:r>
        <w:t>, compared to $</w:t>
      </w:r>
      <w:r w:rsidR="00F8047F">
        <w:t>19.</w:t>
      </w:r>
      <w:r w:rsidR="00D22CF0">
        <w:t>2</w:t>
      </w:r>
      <w:r>
        <w:t xml:space="preserve"> million as of December 31, 20</w:t>
      </w:r>
      <w:r w:rsidR="00BC3CBC">
        <w:t>2</w:t>
      </w:r>
      <w:r w:rsidR="00D22CF0">
        <w:t>1</w:t>
      </w:r>
      <w:r>
        <w:t>.</w:t>
      </w:r>
    </w:p>
    <w:p w14:paraId="6287BCF6" w14:textId="77777777" w:rsidR="008531EA" w:rsidRDefault="008531EA" w:rsidP="00701A3B">
      <w:pPr>
        <w:spacing w:after="0"/>
        <w:rPr>
          <w:b/>
          <w:bCs/>
        </w:rPr>
      </w:pPr>
    </w:p>
    <w:p w14:paraId="4927196B" w14:textId="3A0C7A00" w:rsidR="00F47280" w:rsidRDefault="00F47280" w:rsidP="00701A3B">
      <w:pPr>
        <w:spacing w:after="0"/>
        <w:rPr>
          <w:b/>
          <w:bCs/>
        </w:rPr>
      </w:pPr>
      <w:r>
        <w:rPr>
          <w:b/>
          <w:bCs/>
        </w:rPr>
        <w:t>Conference Call Information</w:t>
      </w:r>
    </w:p>
    <w:p w14:paraId="00D60A73" w14:textId="5E3AC7D0" w:rsidR="00802C33" w:rsidRPr="00F6397E" w:rsidRDefault="00802C33" w:rsidP="00802C33">
      <w:pPr>
        <w:spacing w:after="0" w:line="276" w:lineRule="auto"/>
        <w:jc w:val="both"/>
        <w:rPr>
          <w:u w:val="single"/>
        </w:rPr>
      </w:pPr>
      <w:r w:rsidRPr="00F6397E">
        <w:t xml:space="preserve">The </w:t>
      </w:r>
      <w:r w:rsidR="00946850">
        <w:t xml:space="preserve">Company will host a </w:t>
      </w:r>
      <w:r w:rsidR="001B5254">
        <w:t xml:space="preserve">conference call and webcast </w:t>
      </w:r>
      <w:r w:rsidR="000E3E65">
        <w:t xml:space="preserve">at </w:t>
      </w:r>
      <w:r>
        <w:t xml:space="preserve">5:00 PM ET </w:t>
      </w:r>
      <w:r w:rsidR="000E3E65">
        <w:t xml:space="preserve">today. </w:t>
      </w:r>
      <w:r w:rsidR="00355EDD">
        <w:t xml:space="preserve">The conference call may be accessed </w:t>
      </w:r>
      <w:r w:rsidRPr="00F6397E">
        <w:t>by dialing 1-833-255-</w:t>
      </w:r>
      <w:r>
        <w:t>2833</w:t>
      </w:r>
      <w:r w:rsidRPr="00F6397E">
        <w:t xml:space="preserve"> (domestic) or 1-412-902-</w:t>
      </w:r>
      <w:r>
        <w:t>6728</w:t>
      </w:r>
      <w:r w:rsidRPr="00F6397E">
        <w:t xml:space="preserve"> (international) or via live webcast at </w:t>
      </w:r>
      <w:hyperlink r:id="rId10" w:tgtFrame="_blank" w:history="1">
        <w:r w:rsidR="001B5BF0" w:rsidRPr="00A20CF5">
          <w:rPr>
            <w:rStyle w:val="Hyperlink"/>
          </w:rPr>
          <w:t>https://event.choruscall.com/mediaframe/webcast.html?webcastid=N8zzMVtv</w:t>
        </w:r>
      </w:hyperlink>
      <w:r>
        <w:t xml:space="preserve">. </w:t>
      </w:r>
      <w:r w:rsidRPr="00F6397E">
        <w:t>Participants may also register for the conference call at</w:t>
      </w:r>
      <w:r>
        <w:t xml:space="preserve"> </w:t>
      </w:r>
      <w:hyperlink r:id="rId11" w:history="1">
        <w:r w:rsidR="0012364B" w:rsidRPr="00EB3643">
          <w:rPr>
            <w:rStyle w:val="Hyperlink"/>
          </w:rPr>
          <w:t>https://dpregister.com/sreg/10172049/f4c100901f</w:t>
        </w:r>
      </w:hyperlink>
      <w:r w:rsidRPr="00F6397E">
        <w:t>.</w:t>
      </w:r>
    </w:p>
    <w:p w14:paraId="2E5B92FA" w14:textId="77777777" w:rsidR="00802C33" w:rsidRDefault="00802C33" w:rsidP="00802C33">
      <w:pPr>
        <w:spacing w:after="0" w:line="276" w:lineRule="auto"/>
        <w:jc w:val="both"/>
      </w:pPr>
    </w:p>
    <w:p w14:paraId="0A225951" w14:textId="3DCDE907" w:rsidR="00802C33" w:rsidRDefault="00802C33" w:rsidP="00802C33">
      <w:pPr>
        <w:spacing w:after="0" w:line="276" w:lineRule="auto"/>
        <w:jc w:val="both"/>
      </w:pPr>
      <w:r w:rsidRPr="00F6397E">
        <w:t xml:space="preserve">A </w:t>
      </w:r>
      <w:r w:rsidR="00D02BD5">
        <w:t>webcast recording</w:t>
      </w:r>
      <w:r w:rsidRPr="00F6397E">
        <w:t xml:space="preserve"> will be posted on the </w:t>
      </w:r>
      <w:r w:rsidR="00FE269C" w:rsidRPr="00F6397E">
        <w:t>Company</w:t>
      </w:r>
      <w:r w:rsidR="00FE269C">
        <w:t>'</w:t>
      </w:r>
      <w:r w:rsidR="00FE269C" w:rsidRPr="00F6397E">
        <w:t xml:space="preserve">s </w:t>
      </w:r>
      <w:r w:rsidRPr="00F6397E">
        <w:t xml:space="preserve">investor relations website following the call at </w:t>
      </w:r>
      <w:hyperlink r:id="rId12" w:history="1">
        <w:r w:rsidRPr="003F647F">
          <w:rPr>
            <w:rStyle w:val="Hyperlink"/>
          </w:rPr>
          <w:t>ir.viveve.com</w:t>
        </w:r>
      </w:hyperlink>
      <w:r w:rsidRPr="00F6397E">
        <w:t xml:space="preserve"> and available online for 90 days.</w:t>
      </w:r>
    </w:p>
    <w:p w14:paraId="388981EE" w14:textId="77777777" w:rsidR="008531EA" w:rsidRDefault="008531EA" w:rsidP="00701A3B">
      <w:pPr>
        <w:spacing w:after="0" w:line="240" w:lineRule="auto"/>
        <w:rPr>
          <w:b/>
          <w:bCs/>
        </w:rPr>
      </w:pPr>
    </w:p>
    <w:p w14:paraId="2AF95476" w14:textId="77777777" w:rsidR="00A7748E" w:rsidRPr="00A7748E" w:rsidRDefault="00A7748E" w:rsidP="00A7748E">
      <w:pPr>
        <w:spacing w:after="0" w:line="276" w:lineRule="auto"/>
        <w:rPr>
          <w:rFonts w:ascii="Calibri" w:eastAsia="Calibri" w:hAnsi="Calibri" w:cs="Times New Roman"/>
          <w:b/>
          <w:bCs/>
        </w:rPr>
      </w:pPr>
      <w:r w:rsidRPr="00A7748E">
        <w:rPr>
          <w:rFonts w:ascii="Calibri" w:eastAsia="Calibri" w:hAnsi="Calibri" w:cs="Times New Roman"/>
          <w:b/>
          <w:bCs/>
        </w:rPr>
        <w:t>About Viveve</w:t>
      </w:r>
    </w:p>
    <w:p w14:paraId="3A2A0211" w14:textId="77777777" w:rsidR="00A7748E" w:rsidRPr="00A7748E" w:rsidRDefault="00A7748E" w:rsidP="00A7748E">
      <w:pPr>
        <w:spacing w:line="276" w:lineRule="auto"/>
        <w:contextualSpacing/>
        <w:jc w:val="both"/>
        <w:rPr>
          <w:rFonts w:ascii="Calibri" w:eastAsia="Times New Roman" w:hAnsi="Calibri" w:cs="Calibri"/>
        </w:rPr>
      </w:pPr>
      <w:r w:rsidRPr="00A7748E">
        <w:rPr>
          <w:rFonts w:ascii="Calibri" w:eastAsia="Times New Roman" w:hAnsi="Calibri" w:cs="Calibri"/>
        </w:rPr>
        <w:t>Viveve Medical, Inc. (Viveve), is a women's health company focused on the treatment of female SUI.  Based in Englewood, Colorado, the Company is conducting a pivotal U.S. clinical trial called PURSUIT, using its novel, dual-energy treatment for SUI in women. The internationally patented Viveve® System incorporates Cryogen-cooled Monopolar Radiofrequency technology to uniformly provide an endovaginal treatment that is non-ablative. In the U.S., the Viveve System is cleared by the Food and Drug Administration (FDA) for use in general surgical procedures for electrocoagulation and hemostasis. International regulatory approvals and clearances have been received for vaginal laxity and/or improvement in sexual function and/or urinary incontinence. Viveve's current commercial and market development efforts focus on the U.S. and Asia Pacific regions targeting urogynecology, urology, and gynecology core specialties.</w:t>
      </w:r>
    </w:p>
    <w:p w14:paraId="789E1FC9" w14:textId="77777777" w:rsidR="00A7748E" w:rsidRPr="00A7748E" w:rsidRDefault="00A7748E" w:rsidP="00A7748E">
      <w:pPr>
        <w:spacing w:line="276" w:lineRule="auto"/>
        <w:contextualSpacing/>
        <w:jc w:val="both"/>
        <w:rPr>
          <w:rFonts w:ascii="Calibri" w:eastAsia="Times New Roman" w:hAnsi="Calibri" w:cs="Calibri"/>
        </w:rPr>
      </w:pPr>
    </w:p>
    <w:p w14:paraId="65366B83" w14:textId="77777777" w:rsidR="00A7748E" w:rsidRPr="00A7748E" w:rsidRDefault="00A7748E" w:rsidP="00A7748E">
      <w:pPr>
        <w:spacing w:line="276" w:lineRule="auto"/>
        <w:contextualSpacing/>
        <w:jc w:val="both"/>
        <w:rPr>
          <w:rFonts w:ascii="Calibri" w:eastAsia="Calibri" w:hAnsi="Calibri" w:cs="Times New Roman"/>
          <w:sz w:val="24"/>
          <w:szCs w:val="24"/>
        </w:rPr>
      </w:pPr>
      <w:r w:rsidRPr="00A7748E">
        <w:rPr>
          <w:rFonts w:ascii="Calibri" w:eastAsia="Times New Roman" w:hAnsi="Calibri" w:cs="Calibri"/>
        </w:rPr>
        <w:t xml:space="preserve">Viveve received FDA approval of its Investigational Device Exemption (IDE) application to conduct the multicenter, randomized, double-blinded, sham-controlled PURSUIT trial for improvement of SUI in women in July 2020, and FDA approval of its requested IDE protocol amendments in December 2020. The clinical trial was initiated in January 2021, and completion of subject enrollment was announced on December 14, 2021. Completion of subject follow-up visits is anticipated by the end of 2022, and topline results will be reported shortly thereafter. If positive, results from the PURSUIT clinical trial may support a new SUI indication in the U.S. </w:t>
      </w:r>
    </w:p>
    <w:p w14:paraId="73C7666A" w14:textId="77777777" w:rsidR="00A7748E" w:rsidRPr="00A7748E" w:rsidRDefault="00A7748E" w:rsidP="00A7748E">
      <w:pPr>
        <w:spacing w:before="100" w:beforeAutospacing="1" w:after="100" w:afterAutospacing="1" w:line="276" w:lineRule="auto"/>
        <w:jc w:val="both"/>
        <w:rPr>
          <w:rFonts w:ascii="Calibri" w:eastAsia="Times New Roman" w:hAnsi="Calibri" w:cs="Calibri"/>
        </w:rPr>
      </w:pPr>
      <w:r w:rsidRPr="00A7748E">
        <w:rPr>
          <w:rFonts w:ascii="Calibri" w:eastAsia="Times New Roman" w:hAnsi="Calibri" w:cs="Calibri"/>
        </w:rPr>
        <w:t xml:space="preserve">For more information visit </w:t>
      </w:r>
      <w:hyperlink r:id="rId13" w:history="1">
        <w:r w:rsidRPr="00A7748E">
          <w:rPr>
            <w:rFonts w:ascii="Calibri" w:eastAsia="Times New Roman" w:hAnsi="Calibri" w:cs="Calibri"/>
            <w:color w:val="0000FF"/>
            <w:u w:val="single"/>
          </w:rPr>
          <w:t>www.viveve.com</w:t>
        </w:r>
      </w:hyperlink>
      <w:r w:rsidRPr="00A7748E">
        <w:rPr>
          <w:rFonts w:ascii="Calibri" w:eastAsia="Times New Roman" w:hAnsi="Calibri" w:cs="Calibri"/>
        </w:rPr>
        <w:t>.</w:t>
      </w:r>
    </w:p>
    <w:p w14:paraId="43B0EAF1" w14:textId="77777777" w:rsidR="00A7748E" w:rsidRPr="00A7748E" w:rsidRDefault="00A7748E" w:rsidP="00A7748E">
      <w:pPr>
        <w:spacing w:after="0" w:line="276" w:lineRule="auto"/>
        <w:jc w:val="both"/>
        <w:rPr>
          <w:rFonts w:ascii="Calibri" w:eastAsia="Times New Roman" w:hAnsi="Calibri" w:cs="Calibri"/>
        </w:rPr>
      </w:pPr>
      <w:r w:rsidRPr="00A7748E">
        <w:rPr>
          <w:rFonts w:ascii="Calibri" w:eastAsia="Times New Roman" w:hAnsi="Calibri" w:cs="Calibri"/>
          <w:b/>
          <w:bCs/>
        </w:rPr>
        <w:t>Safe Harbor Statement</w:t>
      </w:r>
    </w:p>
    <w:p w14:paraId="7531F1E5" w14:textId="77777777" w:rsidR="00A7748E" w:rsidRPr="00A7748E" w:rsidRDefault="00A7748E" w:rsidP="00A7748E">
      <w:pPr>
        <w:spacing w:after="0" w:line="276" w:lineRule="auto"/>
        <w:jc w:val="both"/>
        <w:rPr>
          <w:rFonts w:ascii="Calibri" w:eastAsia="Times New Roman" w:hAnsi="Calibri" w:cs="Calibri"/>
        </w:rPr>
      </w:pPr>
      <w:r w:rsidRPr="00A7748E">
        <w:rPr>
          <w:rFonts w:ascii="Calibri" w:eastAsia="Times New Roman" w:hAnsi="Calibri" w:cs="Calibri"/>
        </w:rPr>
        <w:t xml:space="preserve">All statements in this press release that are not based on historical fact are "forward-looking statements" within the meaning of Section 27A of the Securities Act of 1933 and Section 21E of the Securities Exchange Act of 1934, including, without limitation, implied and express statements regarding Viveve Medical, Inc.'s plans, timelines, or presumptions of results for the PURSUIT trial. While management has based any </w:t>
      </w:r>
      <w:r w:rsidRPr="00A7748E">
        <w:rPr>
          <w:rFonts w:ascii="Calibri" w:eastAsia="Times New Roman" w:hAnsi="Calibri" w:cs="Calibri"/>
        </w:rPr>
        <w:lastRenderedPageBreak/>
        <w:t>forward-looking statements included in this press release on its current expectations, the information on which such expectations were based may change. These forward-looking statements rely on a number of assumptions concerning future events and are subject to a number of risks, uncertainties, and other factors, many of which are outside of our control, which could cause actual results to materially differ from such statements. Such risks, uncertainties and other factors include, but are not limited to, the timing, progress and results of our clinical trials, the fluctuation of global economic conditions, the impact of the novel coronavirus termed COVID-19 on our clinical development and regulatory review and clearances and on the manufacturing, placements and patient utilization of our Viveve Systems, the performance of management and our employees, our ability to obtain financing, our evaluation of strategic alternatives, our ability to obtain approval or clearance for sale of our medical device for all indications sought, competition, general economic conditions and other factors that are detailed in our periodic and current reports available for review at www.sec.gov. Furthermore, we operate in a highly competitive and rapidly changing environment where new and unanticipated risks may arise. Accordingly, investors should not place any reliance on forward-looking statements as a prediction of actual results. We disclaim any intention to, and undertake no obligation to, update or revise forward-looking statements to reflect events or circumstances that subsequently occur or of which we hereafter become aware, unless required by law.</w:t>
      </w:r>
    </w:p>
    <w:p w14:paraId="0FD65883" w14:textId="77777777" w:rsidR="006C49C6" w:rsidRDefault="006C49C6" w:rsidP="006C49C6">
      <w:pPr>
        <w:spacing w:after="0" w:line="276" w:lineRule="auto"/>
        <w:jc w:val="both"/>
        <w:rPr>
          <w:rFonts w:cstheme="minorHAnsi"/>
        </w:rPr>
      </w:pPr>
    </w:p>
    <w:p w14:paraId="2D0E56F5" w14:textId="77777777" w:rsidR="006C49C6" w:rsidRDefault="006C49C6" w:rsidP="006C49C6">
      <w:pPr>
        <w:spacing w:after="0" w:line="276" w:lineRule="auto"/>
        <w:rPr>
          <w:rFonts w:eastAsia="Times New Roman" w:cstheme="minorHAnsi"/>
          <w:i/>
          <w:iCs/>
        </w:rPr>
      </w:pPr>
      <w:r>
        <w:rPr>
          <w:rFonts w:eastAsia="Times New Roman" w:cstheme="minorHAnsi"/>
          <w:i/>
          <w:iCs/>
        </w:rPr>
        <w:t>Viveve is a registered trademark of Viveve, Inc.</w:t>
      </w:r>
    </w:p>
    <w:p w14:paraId="1A2AC5C7" w14:textId="77777777" w:rsidR="006C49C6" w:rsidRDefault="006C49C6" w:rsidP="006C49C6">
      <w:pPr>
        <w:spacing w:after="0" w:line="276" w:lineRule="auto"/>
        <w:rPr>
          <w:rFonts w:eastAsia="Times New Roman" w:cstheme="minorHAnsi"/>
        </w:rPr>
      </w:pPr>
    </w:p>
    <w:p w14:paraId="1E3489BC" w14:textId="2B3B9D73" w:rsidR="00972711" w:rsidRDefault="006C49C6" w:rsidP="00972711">
      <w:pPr>
        <w:spacing w:after="0"/>
        <w:rPr>
          <w:rFonts w:eastAsia="Times New Roman" w:cstheme="minorHAnsi"/>
        </w:rPr>
      </w:pPr>
      <w:r>
        <w:rPr>
          <w:rFonts w:eastAsia="Times New Roman" w:cstheme="minorHAnsi"/>
          <w:b/>
        </w:rPr>
        <w:t>Investor Relations contacts:</w:t>
      </w:r>
      <w:r>
        <w:rPr>
          <w:rFonts w:eastAsia="Times New Roman" w:cstheme="minorHAnsi"/>
        </w:rPr>
        <w:t xml:space="preserve"> </w:t>
      </w:r>
      <w:r>
        <w:rPr>
          <w:rFonts w:eastAsia="Times New Roman" w:cstheme="minorHAnsi"/>
        </w:rPr>
        <w:br/>
        <w:t xml:space="preserve">Amato and Partners, LLC </w:t>
      </w:r>
      <w:r>
        <w:rPr>
          <w:rFonts w:eastAsia="Times New Roman" w:cstheme="minorHAnsi"/>
        </w:rPr>
        <w:br/>
        <w:t>Investor Relations Counsel</w:t>
      </w:r>
    </w:p>
    <w:p w14:paraId="29141687" w14:textId="30A97129" w:rsidR="00972711" w:rsidRDefault="00A93322" w:rsidP="00972711">
      <w:pPr>
        <w:spacing w:after="0"/>
        <w:rPr>
          <w:rFonts w:eastAsia="Times New Roman" w:cstheme="minorHAnsi"/>
        </w:rPr>
      </w:pPr>
      <w:hyperlink r:id="rId14" w:history="1">
        <w:r w:rsidR="00972711" w:rsidRPr="00D85C77">
          <w:rPr>
            <w:rStyle w:val="Hyperlink"/>
            <w:rFonts w:eastAsia="Times New Roman" w:cstheme="minorHAnsi"/>
          </w:rPr>
          <w:t>admin@amatoandpartners.com</w:t>
        </w:r>
      </w:hyperlink>
    </w:p>
    <w:p w14:paraId="58F3E15D" w14:textId="77777777" w:rsidR="00972711" w:rsidRDefault="006C49C6" w:rsidP="00972711">
      <w:pPr>
        <w:spacing w:after="0"/>
        <w:rPr>
          <w:rFonts w:eastAsia="Times New Roman" w:cstheme="minorHAnsi"/>
        </w:rPr>
      </w:pPr>
      <w:r>
        <w:rPr>
          <w:rFonts w:eastAsia="Times New Roman" w:cstheme="minorHAnsi"/>
        </w:rPr>
        <w:br/>
      </w:r>
      <w:r>
        <w:rPr>
          <w:rFonts w:eastAsia="Times New Roman" w:cstheme="minorHAnsi"/>
          <w:b/>
        </w:rPr>
        <w:t>Media contact:</w:t>
      </w:r>
      <w:r>
        <w:rPr>
          <w:rFonts w:eastAsia="Times New Roman" w:cstheme="minorHAnsi"/>
        </w:rPr>
        <w:t xml:space="preserve"> </w:t>
      </w:r>
      <w:r>
        <w:rPr>
          <w:rFonts w:eastAsia="Times New Roman" w:cstheme="minorHAnsi"/>
        </w:rPr>
        <w:br/>
        <w:t>Bill Berry</w:t>
      </w:r>
      <w:r>
        <w:rPr>
          <w:rFonts w:eastAsia="Times New Roman" w:cstheme="minorHAnsi"/>
        </w:rPr>
        <w:br/>
      </w:r>
      <w:proofErr w:type="spellStart"/>
      <w:r>
        <w:rPr>
          <w:rFonts w:eastAsia="Times New Roman" w:cstheme="minorHAnsi"/>
        </w:rPr>
        <w:t>Berry</w:t>
      </w:r>
      <w:proofErr w:type="spellEnd"/>
      <w:r>
        <w:rPr>
          <w:rFonts w:eastAsia="Times New Roman" w:cstheme="minorHAnsi"/>
        </w:rPr>
        <w:t xml:space="preserve"> &amp; Company Public Relations </w:t>
      </w:r>
      <w:r>
        <w:rPr>
          <w:rFonts w:eastAsia="Times New Roman" w:cstheme="minorHAnsi"/>
        </w:rPr>
        <w:br/>
        <w:t>(212) 253-8881</w:t>
      </w:r>
    </w:p>
    <w:p w14:paraId="2B7BAE7B" w14:textId="7F0B1AAB" w:rsidR="00295FC2" w:rsidRDefault="00A93322" w:rsidP="00972711">
      <w:pPr>
        <w:spacing w:after="0"/>
        <w:rPr>
          <w:rFonts w:eastAsia="Times New Roman" w:cstheme="minorHAnsi"/>
        </w:rPr>
      </w:pPr>
      <w:hyperlink r:id="rId15" w:history="1">
        <w:r w:rsidR="00295FC2" w:rsidRPr="00D85C77">
          <w:rPr>
            <w:rStyle w:val="Hyperlink"/>
            <w:rFonts w:eastAsia="Times New Roman" w:cstheme="minorHAnsi"/>
          </w:rPr>
          <w:t>bberry@berrypr.com</w:t>
        </w:r>
      </w:hyperlink>
    </w:p>
    <w:sectPr w:rsidR="00295FC2" w:rsidSect="00E41601">
      <w:footerReference w:type="default" r:id="rId16"/>
      <w:footerReference w:type="first" r:id="rId1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3D58" w14:textId="77777777" w:rsidR="00074AD0" w:rsidRDefault="00074AD0" w:rsidP="006073F8">
      <w:pPr>
        <w:spacing w:after="0" w:line="240" w:lineRule="auto"/>
      </w:pPr>
      <w:r>
        <w:separator/>
      </w:r>
    </w:p>
  </w:endnote>
  <w:endnote w:type="continuationSeparator" w:id="0">
    <w:p w14:paraId="12F4B628" w14:textId="77777777" w:rsidR="00074AD0" w:rsidRDefault="00074AD0" w:rsidP="0060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2535" w14:textId="304BCDD6" w:rsidR="006073F8" w:rsidRDefault="00607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9A0B" w14:textId="77777777" w:rsidR="006073F8" w:rsidRDefault="00A93322">
    <w:pPr>
      <w:pStyle w:val="Footer"/>
    </w:pPr>
    <w:r>
      <w:rPr>
        <w:noProof/>
      </w:rPr>
      <w:pict w14:anchorId="0F5DDD12">
        <v:shapetype id="_x0000_t202" coordsize="21600,21600" o:spt="202" path="m,l,21600r21600,l21600,xe">
          <v:stroke joinstyle="miter"/>
          <v:path gradientshapeok="t" o:connecttype="rect"/>
        </v:shapetype>
        <v:shape id="zzmpTrailer_1078_1B" o:spid="_x0000_s1026" type="#_x0000_t202" alt="" style="position:absolute;margin-left:0;margin-top:0;width:130.85pt;height:18.4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" filled="f" stroked="f">
          <v:textbox style="mso-fit-shape-to-text:t" inset="0,0,0,0">
            <w:txbxContent>
              <w:p w14:paraId="1EF6BCBB" w14:textId="732FAF4A" w:rsidR="006073F8" w:rsidRDefault="006073F8">
                <w:pPr>
                  <w:pStyle w:val="MacPacTrailer"/>
                </w:pPr>
                <w:r>
                  <w:t xml:space="preserve">ACTIVE/118297885.2 </w:t>
                </w:r>
              </w:p>
              <w:p w14:paraId="7AB311F5" w14:textId="063427A1" w:rsidR="006073F8" w:rsidRDefault="006073F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EA16" w14:textId="77777777" w:rsidR="00074AD0" w:rsidRDefault="00074AD0" w:rsidP="006073F8">
      <w:pPr>
        <w:spacing w:after="0" w:line="240" w:lineRule="auto"/>
      </w:pPr>
      <w:r>
        <w:separator/>
      </w:r>
    </w:p>
  </w:footnote>
  <w:footnote w:type="continuationSeparator" w:id="0">
    <w:p w14:paraId="2BE90505" w14:textId="77777777" w:rsidR="00074AD0" w:rsidRDefault="00074AD0" w:rsidP="00607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19BF"/>
    <w:multiLevelType w:val="hybridMultilevel"/>
    <w:tmpl w:val="CA326980"/>
    <w:lvl w:ilvl="0" w:tplc="1B9A59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738B8"/>
    <w:multiLevelType w:val="hybridMultilevel"/>
    <w:tmpl w:val="778CA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CE4098"/>
    <w:multiLevelType w:val="hybridMultilevel"/>
    <w:tmpl w:val="CAEC4DE8"/>
    <w:lvl w:ilvl="0" w:tplc="AA3EC19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26522"/>
    <w:multiLevelType w:val="hybridMultilevel"/>
    <w:tmpl w:val="D2384092"/>
    <w:lvl w:ilvl="0" w:tplc="428ED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F1824"/>
    <w:multiLevelType w:val="hybridMultilevel"/>
    <w:tmpl w:val="8DC2C24A"/>
    <w:lvl w:ilvl="0" w:tplc="1B9A59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037262">
    <w:abstractNumId w:val="3"/>
  </w:num>
  <w:num w:numId="2" w16cid:durableId="1732076471">
    <w:abstractNumId w:val="4"/>
  </w:num>
  <w:num w:numId="3" w16cid:durableId="2096782257">
    <w:abstractNumId w:val="0"/>
  </w:num>
  <w:num w:numId="4" w16cid:durableId="1916863734">
    <w:abstractNumId w:val="1"/>
  </w:num>
  <w:num w:numId="5" w16cid:durableId="55504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wNjU0MbQ0NTKxMDZS0lEKTi0uzszPAykwNKwFAFlVb5YtAAAA"/>
  </w:docVars>
  <w:rsids>
    <w:rsidRoot w:val="00F47280"/>
    <w:rsid w:val="00001885"/>
    <w:rsid w:val="00002AFB"/>
    <w:rsid w:val="00004A05"/>
    <w:rsid w:val="00005FE7"/>
    <w:rsid w:val="00007266"/>
    <w:rsid w:val="00011B51"/>
    <w:rsid w:val="00014AA6"/>
    <w:rsid w:val="00016D8D"/>
    <w:rsid w:val="00017D39"/>
    <w:rsid w:val="000252E6"/>
    <w:rsid w:val="00025BE4"/>
    <w:rsid w:val="00025D17"/>
    <w:rsid w:val="00030FA3"/>
    <w:rsid w:val="0003192B"/>
    <w:rsid w:val="00035E33"/>
    <w:rsid w:val="00036ACF"/>
    <w:rsid w:val="00040657"/>
    <w:rsid w:val="00041F3B"/>
    <w:rsid w:val="00042725"/>
    <w:rsid w:val="00042C4C"/>
    <w:rsid w:val="00044C2D"/>
    <w:rsid w:val="000505CC"/>
    <w:rsid w:val="00051A51"/>
    <w:rsid w:val="00053A33"/>
    <w:rsid w:val="0005573D"/>
    <w:rsid w:val="00056570"/>
    <w:rsid w:val="0006244F"/>
    <w:rsid w:val="0006306A"/>
    <w:rsid w:val="00063D05"/>
    <w:rsid w:val="00066699"/>
    <w:rsid w:val="000673DE"/>
    <w:rsid w:val="00072B29"/>
    <w:rsid w:val="00074AD0"/>
    <w:rsid w:val="00080448"/>
    <w:rsid w:val="00081D99"/>
    <w:rsid w:val="000820CF"/>
    <w:rsid w:val="00082B79"/>
    <w:rsid w:val="000844A5"/>
    <w:rsid w:val="00085980"/>
    <w:rsid w:val="00085D32"/>
    <w:rsid w:val="000877B4"/>
    <w:rsid w:val="00092669"/>
    <w:rsid w:val="00092F34"/>
    <w:rsid w:val="00093870"/>
    <w:rsid w:val="000A21FD"/>
    <w:rsid w:val="000A4CA7"/>
    <w:rsid w:val="000A7048"/>
    <w:rsid w:val="000B19F9"/>
    <w:rsid w:val="000B3588"/>
    <w:rsid w:val="000C4946"/>
    <w:rsid w:val="000C4B81"/>
    <w:rsid w:val="000C6ED7"/>
    <w:rsid w:val="000D18A3"/>
    <w:rsid w:val="000D4636"/>
    <w:rsid w:val="000D51F3"/>
    <w:rsid w:val="000E2B5F"/>
    <w:rsid w:val="000E3E65"/>
    <w:rsid w:val="000E590A"/>
    <w:rsid w:val="000E5A31"/>
    <w:rsid w:val="000E60C0"/>
    <w:rsid w:val="000E70D1"/>
    <w:rsid w:val="000E7DB6"/>
    <w:rsid w:val="000F26FC"/>
    <w:rsid w:val="000F401F"/>
    <w:rsid w:val="000F5576"/>
    <w:rsid w:val="000F7035"/>
    <w:rsid w:val="0010226B"/>
    <w:rsid w:val="0010344C"/>
    <w:rsid w:val="00104C4D"/>
    <w:rsid w:val="0011106F"/>
    <w:rsid w:val="00112A36"/>
    <w:rsid w:val="00115448"/>
    <w:rsid w:val="00122896"/>
    <w:rsid w:val="0012364B"/>
    <w:rsid w:val="00124166"/>
    <w:rsid w:val="0012776A"/>
    <w:rsid w:val="00127C43"/>
    <w:rsid w:val="0013208C"/>
    <w:rsid w:val="0013289C"/>
    <w:rsid w:val="00132F7E"/>
    <w:rsid w:val="00133B6A"/>
    <w:rsid w:val="001340CA"/>
    <w:rsid w:val="0013699C"/>
    <w:rsid w:val="00136C3F"/>
    <w:rsid w:val="001433D8"/>
    <w:rsid w:val="001452AE"/>
    <w:rsid w:val="00146F39"/>
    <w:rsid w:val="00156E6E"/>
    <w:rsid w:val="00164569"/>
    <w:rsid w:val="00165B88"/>
    <w:rsid w:val="00166BC9"/>
    <w:rsid w:val="00167821"/>
    <w:rsid w:val="00177822"/>
    <w:rsid w:val="0018100A"/>
    <w:rsid w:val="00181DFC"/>
    <w:rsid w:val="001824A5"/>
    <w:rsid w:val="00183DED"/>
    <w:rsid w:val="00184A75"/>
    <w:rsid w:val="00186634"/>
    <w:rsid w:val="001949A2"/>
    <w:rsid w:val="00195297"/>
    <w:rsid w:val="001959AD"/>
    <w:rsid w:val="00195D93"/>
    <w:rsid w:val="00196F22"/>
    <w:rsid w:val="00197B16"/>
    <w:rsid w:val="001A0592"/>
    <w:rsid w:val="001A07C6"/>
    <w:rsid w:val="001B2A4E"/>
    <w:rsid w:val="001B5254"/>
    <w:rsid w:val="001B5BF0"/>
    <w:rsid w:val="001B6B4F"/>
    <w:rsid w:val="001C0FBD"/>
    <w:rsid w:val="001C3579"/>
    <w:rsid w:val="001C40C2"/>
    <w:rsid w:val="001C57EC"/>
    <w:rsid w:val="001C6300"/>
    <w:rsid w:val="001C71F7"/>
    <w:rsid w:val="001C735A"/>
    <w:rsid w:val="001D0139"/>
    <w:rsid w:val="001D0E17"/>
    <w:rsid w:val="001D3937"/>
    <w:rsid w:val="001D78A9"/>
    <w:rsid w:val="001E0826"/>
    <w:rsid w:val="001E5C21"/>
    <w:rsid w:val="001E6EDC"/>
    <w:rsid w:val="001F0371"/>
    <w:rsid w:val="001F6EB8"/>
    <w:rsid w:val="001F7A41"/>
    <w:rsid w:val="0020666E"/>
    <w:rsid w:val="0021396D"/>
    <w:rsid w:val="002160D8"/>
    <w:rsid w:val="002208D1"/>
    <w:rsid w:val="00222B61"/>
    <w:rsid w:val="00223F9D"/>
    <w:rsid w:val="00224906"/>
    <w:rsid w:val="002278FC"/>
    <w:rsid w:val="00235CF3"/>
    <w:rsid w:val="00236394"/>
    <w:rsid w:val="00237823"/>
    <w:rsid w:val="00242173"/>
    <w:rsid w:val="00247CAF"/>
    <w:rsid w:val="0025037A"/>
    <w:rsid w:val="00255367"/>
    <w:rsid w:val="00256415"/>
    <w:rsid w:val="00256810"/>
    <w:rsid w:val="00262FE4"/>
    <w:rsid w:val="00263D89"/>
    <w:rsid w:val="002640F4"/>
    <w:rsid w:val="002716F4"/>
    <w:rsid w:val="00273B3C"/>
    <w:rsid w:val="00276CFF"/>
    <w:rsid w:val="002802DE"/>
    <w:rsid w:val="00293D49"/>
    <w:rsid w:val="00294B8B"/>
    <w:rsid w:val="00295D2B"/>
    <w:rsid w:val="00295FC2"/>
    <w:rsid w:val="002A345D"/>
    <w:rsid w:val="002A6E75"/>
    <w:rsid w:val="002A7883"/>
    <w:rsid w:val="002A7ED7"/>
    <w:rsid w:val="002B490B"/>
    <w:rsid w:val="002B61F6"/>
    <w:rsid w:val="002B6943"/>
    <w:rsid w:val="002B6A0E"/>
    <w:rsid w:val="002C2BF7"/>
    <w:rsid w:val="002C34B1"/>
    <w:rsid w:val="002C40DB"/>
    <w:rsid w:val="002C444B"/>
    <w:rsid w:val="002C6B8E"/>
    <w:rsid w:val="002D2204"/>
    <w:rsid w:val="002E54FF"/>
    <w:rsid w:val="002E7FDF"/>
    <w:rsid w:val="002F2D08"/>
    <w:rsid w:val="002F47B6"/>
    <w:rsid w:val="002F6835"/>
    <w:rsid w:val="0030587D"/>
    <w:rsid w:val="0031084C"/>
    <w:rsid w:val="00312965"/>
    <w:rsid w:val="00313427"/>
    <w:rsid w:val="003149CF"/>
    <w:rsid w:val="00315E22"/>
    <w:rsid w:val="00317F72"/>
    <w:rsid w:val="0032011C"/>
    <w:rsid w:val="00320D76"/>
    <w:rsid w:val="00321538"/>
    <w:rsid w:val="003228E7"/>
    <w:rsid w:val="00322AF2"/>
    <w:rsid w:val="00325A44"/>
    <w:rsid w:val="0032735D"/>
    <w:rsid w:val="003279B6"/>
    <w:rsid w:val="00331441"/>
    <w:rsid w:val="00333DC5"/>
    <w:rsid w:val="00335393"/>
    <w:rsid w:val="00335537"/>
    <w:rsid w:val="00337DA4"/>
    <w:rsid w:val="00344D12"/>
    <w:rsid w:val="00347569"/>
    <w:rsid w:val="0035012C"/>
    <w:rsid w:val="00352551"/>
    <w:rsid w:val="0035289E"/>
    <w:rsid w:val="00355EDD"/>
    <w:rsid w:val="00357F5E"/>
    <w:rsid w:val="003615C3"/>
    <w:rsid w:val="0036549A"/>
    <w:rsid w:val="00367494"/>
    <w:rsid w:val="0037120E"/>
    <w:rsid w:val="00374696"/>
    <w:rsid w:val="00375A48"/>
    <w:rsid w:val="00375FA9"/>
    <w:rsid w:val="00387FD5"/>
    <w:rsid w:val="0039124F"/>
    <w:rsid w:val="00392305"/>
    <w:rsid w:val="003930E7"/>
    <w:rsid w:val="00393147"/>
    <w:rsid w:val="003A0C80"/>
    <w:rsid w:val="003A6935"/>
    <w:rsid w:val="003B0739"/>
    <w:rsid w:val="003B3563"/>
    <w:rsid w:val="003B4158"/>
    <w:rsid w:val="003C0214"/>
    <w:rsid w:val="003C2069"/>
    <w:rsid w:val="003C2456"/>
    <w:rsid w:val="003C247A"/>
    <w:rsid w:val="003C25D2"/>
    <w:rsid w:val="003C4EF0"/>
    <w:rsid w:val="003C66A5"/>
    <w:rsid w:val="003D475E"/>
    <w:rsid w:val="003D7DB6"/>
    <w:rsid w:val="003E6454"/>
    <w:rsid w:val="003F647F"/>
    <w:rsid w:val="003F6F46"/>
    <w:rsid w:val="004007B0"/>
    <w:rsid w:val="00405041"/>
    <w:rsid w:val="004138C8"/>
    <w:rsid w:val="00413C03"/>
    <w:rsid w:val="004149BE"/>
    <w:rsid w:val="00414D06"/>
    <w:rsid w:val="00416385"/>
    <w:rsid w:val="00421E40"/>
    <w:rsid w:val="004220E5"/>
    <w:rsid w:val="0042385F"/>
    <w:rsid w:val="0042475D"/>
    <w:rsid w:val="00425528"/>
    <w:rsid w:val="00430446"/>
    <w:rsid w:val="004308CA"/>
    <w:rsid w:val="004328E1"/>
    <w:rsid w:val="00432FF3"/>
    <w:rsid w:val="00437A46"/>
    <w:rsid w:val="004410F8"/>
    <w:rsid w:val="0044185C"/>
    <w:rsid w:val="00441F2E"/>
    <w:rsid w:val="00442C5C"/>
    <w:rsid w:val="004474AE"/>
    <w:rsid w:val="00455238"/>
    <w:rsid w:val="00455DF0"/>
    <w:rsid w:val="0046166F"/>
    <w:rsid w:val="00461FEA"/>
    <w:rsid w:val="004632BD"/>
    <w:rsid w:val="00463E01"/>
    <w:rsid w:val="004646DD"/>
    <w:rsid w:val="00464D8E"/>
    <w:rsid w:val="00465012"/>
    <w:rsid w:val="00465B7B"/>
    <w:rsid w:val="004673D9"/>
    <w:rsid w:val="00470F5F"/>
    <w:rsid w:val="00472B83"/>
    <w:rsid w:val="00480B43"/>
    <w:rsid w:val="00481DFE"/>
    <w:rsid w:val="004829D0"/>
    <w:rsid w:val="00486D00"/>
    <w:rsid w:val="00491424"/>
    <w:rsid w:val="00494D01"/>
    <w:rsid w:val="0049587C"/>
    <w:rsid w:val="00497FCE"/>
    <w:rsid w:val="004A0281"/>
    <w:rsid w:val="004A05D7"/>
    <w:rsid w:val="004A2988"/>
    <w:rsid w:val="004A32A7"/>
    <w:rsid w:val="004B1364"/>
    <w:rsid w:val="004B1E7B"/>
    <w:rsid w:val="004B32AD"/>
    <w:rsid w:val="004B51B7"/>
    <w:rsid w:val="004B616E"/>
    <w:rsid w:val="004B7997"/>
    <w:rsid w:val="004C2D67"/>
    <w:rsid w:val="004C3FAF"/>
    <w:rsid w:val="004C721A"/>
    <w:rsid w:val="004D1A1F"/>
    <w:rsid w:val="004D2A99"/>
    <w:rsid w:val="004D4156"/>
    <w:rsid w:val="004E07ED"/>
    <w:rsid w:val="004E645E"/>
    <w:rsid w:val="004F28E0"/>
    <w:rsid w:val="004F3747"/>
    <w:rsid w:val="004F40B1"/>
    <w:rsid w:val="004F4387"/>
    <w:rsid w:val="004F4473"/>
    <w:rsid w:val="004F6FAD"/>
    <w:rsid w:val="004F7BE5"/>
    <w:rsid w:val="005001DF"/>
    <w:rsid w:val="00500895"/>
    <w:rsid w:val="00503561"/>
    <w:rsid w:val="00504695"/>
    <w:rsid w:val="00510CA4"/>
    <w:rsid w:val="00510DE7"/>
    <w:rsid w:val="00510EEB"/>
    <w:rsid w:val="005126C4"/>
    <w:rsid w:val="005158EF"/>
    <w:rsid w:val="00517583"/>
    <w:rsid w:val="00522C0E"/>
    <w:rsid w:val="00527546"/>
    <w:rsid w:val="005278DF"/>
    <w:rsid w:val="0053285D"/>
    <w:rsid w:val="00537E7E"/>
    <w:rsid w:val="00540647"/>
    <w:rsid w:val="005414A4"/>
    <w:rsid w:val="00542E40"/>
    <w:rsid w:val="005518A8"/>
    <w:rsid w:val="00551AC4"/>
    <w:rsid w:val="0055219F"/>
    <w:rsid w:val="00552C0F"/>
    <w:rsid w:val="00554F13"/>
    <w:rsid w:val="005557D8"/>
    <w:rsid w:val="00555A61"/>
    <w:rsid w:val="0055624E"/>
    <w:rsid w:val="0056428B"/>
    <w:rsid w:val="005658CF"/>
    <w:rsid w:val="00567AC0"/>
    <w:rsid w:val="00573C72"/>
    <w:rsid w:val="00577736"/>
    <w:rsid w:val="00580A27"/>
    <w:rsid w:val="00581A50"/>
    <w:rsid w:val="005845C7"/>
    <w:rsid w:val="00584DB7"/>
    <w:rsid w:val="00585F27"/>
    <w:rsid w:val="0058764C"/>
    <w:rsid w:val="00593F28"/>
    <w:rsid w:val="005943B3"/>
    <w:rsid w:val="005A0E9E"/>
    <w:rsid w:val="005A152F"/>
    <w:rsid w:val="005A74AE"/>
    <w:rsid w:val="005B05B9"/>
    <w:rsid w:val="005B5246"/>
    <w:rsid w:val="005B6B03"/>
    <w:rsid w:val="005C2E18"/>
    <w:rsid w:val="005C4435"/>
    <w:rsid w:val="005C58A7"/>
    <w:rsid w:val="005C6A03"/>
    <w:rsid w:val="005D0FCE"/>
    <w:rsid w:val="005D4913"/>
    <w:rsid w:val="005D6001"/>
    <w:rsid w:val="005E09CE"/>
    <w:rsid w:val="005E5AF3"/>
    <w:rsid w:val="005E6896"/>
    <w:rsid w:val="005E6D8E"/>
    <w:rsid w:val="005F00C2"/>
    <w:rsid w:val="005F17A8"/>
    <w:rsid w:val="005F190A"/>
    <w:rsid w:val="005F297D"/>
    <w:rsid w:val="005F2F11"/>
    <w:rsid w:val="005F342D"/>
    <w:rsid w:val="005F4D74"/>
    <w:rsid w:val="00600431"/>
    <w:rsid w:val="0060108E"/>
    <w:rsid w:val="00601323"/>
    <w:rsid w:val="00603677"/>
    <w:rsid w:val="006049A3"/>
    <w:rsid w:val="006073F8"/>
    <w:rsid w:val="00611DF6"/>
    <w:rsid w:val="00612AB6"/>
    <w:rsid w:val="00614F57"/>
    <w:rsid w:val="00615707"/>
    <w:rsid w:val="00615C54"/>
    <w:rsid w:val="00617114"/>
    <w:rsid w:val="006174D3"/>
    <w:rsid w:val="00623080"/>
    <w:rsid w:val="00623F70"/>
    <w:rsid w:val="00625B4B"/>
    <w:rsid w:val="00626126"/>
    <w:rsid w:val="0063030D"/>
    <w:rsid w:val="0063261F"/>
    <w:rsid w:val="00632F20"/>
    <w:rsid w:val="00634976"/>
    <w:rsid w:val="00635ABD"/>
    <w:rsid w:val="00637066"/>
    <w:rsid w:val="00640579"/>
    <w:rsid w:val="00640660"/>
    <w:rsid w:val="006413E4"/>
    <w:rsid w:val="00642724"/>
    <w:rsid w:val="00645BD2"/>
    <w:rsid w:val="00646E0E"/>
    <w:rsid w:val="00650071"/>
    <w:rsid w:val="00654BAD"/>
    <w:rsid w:val="006566D7"/>
    <w:rsid w:val="00657F52"/>
    <w:rsid w:val="00660830"/>
    <w:rsid w:val="0066356A"/>
    <w:rsid w:val="0066451B"/>
    <w:rsid w:val="00667148"/>
    <w:rsid w:val="00667801"/>
    <w:rsid w:val="00670DF3"/>
    <w:rsid w:val="00676CDB"/>
    <w:rsid w:val="006876D2"/>
    <w:rsid w:val="00687DA0"/>
    <w:rsid w:val="00691120"/>
    <w:rsid w:val="00692F8B"/>
    <w:rsid w:val="00693A9B"/>
    <w:rsid w:val="0069672B"/>
    <w:rsid w:val="00697579"/>
    <w:rsid w:val="006A4587"/>
    <w:rsid w:val="006B0224"/>
    <w:rsid w:val="006B066C"/>
    <w:rsid w:val="006B3424"/>
    <w:rsid w:val="006B601D"/>
    <w:rsid w:val="006B71FB"/>
    <w:rsid w:val="006C2E08"/>
    <w:rsid w:val="006C319B"/>
    <w:rsid w:val="006C3434"/>
    <w:rsid w:val="006C35B7"/>
    <w:rsid w:val="006C43CD"/>
    <w:rsid w:val="006C49C6"/>
    <w:rsid w:val="006D5407"/>
    <w:rsid w:val="006D5571"/>
    <w:rsid w:val="006D6C7E"/>
    <w:rsid w:val="006D767F"/>
    <w:rsid w:val="006E03BF"/>
    <w:rsid w:val="006E11AA"/>
    <w:rsid w:val="006E28EA"/>
    <w:rsid w:val="006E2C0B"/>
    <w:rsid w:val="006E4A4B"/>
    <w:rsid w:val="006E6F41"/>
    <w:rsid w:val="006F1ACE"/>
    <w:rsid w:val="006F1B63"/>
    <w:rsid w:val="006F2B61"/>
    <w:rsid w:val="006F363B"/>
    <w:rsid w:val="006F4E19"/>
    <w:rsid w:val="00700D0A"/>
    <w:rsid w:val="00701A3B"/>
    <w:rsid w:val="00702D37"/>
    <w:rsid w:val="007036BE"/>
    <w:rsid w:val="0070545E"/>
    <w:rsid w:val="00710900"/>
    <w:rsid w:val="00710B25"/>
    <w:rsid w:val="007128A2"/>
    <w:rsid w:val="007138B4"/>
    <w:rsid w:val="00714562"/>
    <w:rsid w:val="00715874"/>
    <w:rsid w:val="00721473"/>
    <w:rsid w:val="007224FF"/>
    <w:rsid w:val="00722BC1"/>
    <w:rsid w:val="00723A0D"/>
    <w:rsid w:val="00725B48"/>
    <w:rsid w:val="00730B96"/>
    <w:rsid w:val="00736AC7"/>
    <w:rsid w:val="00740868"/>
    <w:rsid w:val="00741660"/>
    <w:rsid w:val="0074546A"/>
    <w:rsid w:val="00746EE4"/>
    <w:rsid w:val="00747CD3"/>
    <w:rsid w:val="0075047B"/>
    <w:rsid w:val="00752494"/>
    <w:rsid w:val="0075365F"/>
    <w:rsid w:val="00753EEA"/>
    <w:rsid w:val="00754ABC"/>
    <w:rsid w:val="00756EAD"/>
    <w:rsid w:val="007619C6"/>
    <w:rsid w:val="00762FC9"/>
    <w:rsid w:val="0076355A"/>
    <w:rsid w:val="007647C2"/>
    <w:rsid w:val="00765A42"/>
    <w:rsid w:val="0076786A"/>
    <w:rsid w:val="00767D6B"/>
    <w:rsid w:val="007717C9"/>
    <w:rsid w:val="0077306B"/>
    <w:rsid w:val="0077313D"/>
    <w:rsid w:val="00773BD1"/>
    <w:rsid w:val="00775670"/>
    <w:rsid w:val="0077598B"/>
    <w:rsid w:val="00777CE1"/>
    <w:rsid w:val="007804E2"/>
    <w:rsid w:val="00781A8D"/>
    <w:rsid w:val="00782C27"/>
    <w:rsid w:val="00784430"/>
    <w:rsid w:val="0078760A"/>
    <w:rsid w:val="00787F7B"/>
    <w:rsid w:val="00790C77"/>
    <w:rsid w:val="0079466C"/>
    <w:rsid w:val="0079607C"/>
    <w:rsid w:val="007A03FD"/>
    <w:rsid w:val="007A33B1"/>
    <w:rsid w:val="007A56CE"/>
    <w:rsid w:val="007A7D16"/>
    <w:rsid w:val="007A7F31"/>
    <w:rsid w:val="007B01F9"/>
    <w:rsid w:val="007B168B"/>
    <w:rsid w:val="007B3D6B"/>
    <w:rsid w:val="007B413C"/>
    <w:rsid w:val="007B4BD0"/>
    <w:rsid w:val="007B5F21"/>
    <w:rsid w:val="007B6925"/>
    <w:rsid w:val="007B7E9D"/>
    <w:rsid w:val="007C0798"/>
    <w:rsid w:val="007C25F1"/>
    <w:rsid w:val="007C2E39"/>
    <w:rsid w:val="007C56DF"/>
    <w:rsid w:val="007D0929"/>
    <w:rsid w:val="007D2290"/>
    <w:rsid w:val="007D4358"/>
    <w:rsid w:val="007D450A"/>
    <w:rsid w:val="007D66C2"/>
    <w:rsid w:val="007D68BB"/>
    <w:rsid w:val="007D77CE"/>
    <w:rsid w:val="007E3494"/>
    <w:rsid w:val="007E49E4"/>
    <w:rsid w:val="007F3DBF"/>
    <w:rsid w:val="007F60AD"/>
    <w:rsid w:val="007F7EF9"/>
    <w:rsid w:val="00801FA1"/>
    <w:rsid w:val="00801FB1"/>
    <w:rsid w:val="008025DD"/>
    <w:rsid w:val="00802C33"/>
    <w:rsid w:val="0080606F"/>
    <w:rsid w:val="00814610"/>
    <w:rsid w:val="00814AB5"/>
    <w:rsid w:val="0081523F"/>
    <w:rsid w:val="00816F23"/>
    <w:rsid w:val="00817FBB"/>
    <w:rsid w:val="00820D62"/>
    <w:rsid w:val="008263FF"/>
    <w:rsid w:val="008273CE"/>
    <w:rsid w:val="00830262"/>
    <w:rsid w:val="00832B2B"/>
    <w:rsid w:val="00833DF9"/>
    <w:rsid w:val="008340C3"/>
    <w:rsid w:val="0083494A"/>
    <w:rsid w:val="00834F08"/>
    <w:rsid w:val="0083521A"/>
    <w:rsid w:val="00835F1B"/>
    <w:rsid w:val="00840077"/>
    <w:rsid w:val="00840B07"/>
    <w:rsid w:val="00840B34"/>
    <w:rsid w:val="00841A17"/>
    <w:rsid w:val="00842A86"/>
    <w:rsid w:val="00842BEF"/>
    <w:rsid w:val="0084488B"/>
    <w:rsid w:val="00845904"/>
    <w:rsid w:val="008500BE"/>
    <w:rsid w:val="0085018F"/>
    <w:rsid w:val="00850B19"/>
    <w:rsid w:val="0085179D"/>
    <w:rsid w:val="00851E96"/>
    <w:rsid w:val="008531EA"/>
    <w:rsid w:val="00854191"/>
    <w:rsid w:val="00854522"/>
    <w:rsid w:val="00854923"/>
    <w:rsid w:val="00854FDA"/>
    <w:rsid w:val="00862F88"/>
    <w:rsid w:val="008647C5"/>
    <w:rsid w:val="008664E6"/>
    <w:rsid w:val="008679E7"/>
    <w:rsid w:val="00870770"/>
    <w:rsid w:val="00873E55"/>
    <w:rsid w:val="00874334"/>
    <w:rsid w:val="00881216"/>
    <w:rsid w:val="00881635"/>
    <w:rsid w:val="00881B0C"/>
    <w:rsid w:val="00881BC5"/>
    <w:rsid w:val="008845AB"/>
    <w:rsid w:val="008866EF"/>
    <w:rsid w:val="00886F37"/>
    <w:rsid w:val="00887397"/>
    <w:rsid w:val="008938C2"/>
    <w:rsid w:val="008971A4"/>
    <w:rsid w:val="008A027F"/>
    <w:rsid w:val="008A195B"/>
    <w:rsid w:val="008A1E93"/>
    <w:rsid w:val="008A5BE2"/>
    <w:rsid w:val="008A6565"/>
    <w:rsid w:val="008A692E"/>
    <w:rsid w:val="008B08DB"/>
    <w:rsid w:val="008B20B3"/>
    <w:rsid w:val="008B3765"/>
    <w:rsid w:val="008B7032"/>
    <w:rsid w:val="008C0CFA"/>
    <w:rsid w:val="008C21E5"/>
    <w:rsid w:val="008C34F1"/>
    <w:rsid w:val="008C47E0"/>
    <w:rsid w:val="008D4AC5"/>
    <w:rsid w:val="008D56F0"/>
    <w:rsid w:val="008D5FB9"/>
    <w:rsid w:val="008D7545"/>
    <w:rsid w:val="008E1387"/>
    <w:rsid w:val="008E66FE"/>
    <w:rsid w:val="008E78BC"/>
    <w:rsid w:val="008E7DC5"/>
    <w:rsid w:val="008F1A52"/>
    <w:rsid w:val="008F5813"/>
    <w:rsid w:val="00900CB7"/>
    <w:rsid w:val="009014F0"/>
    <w:rsid w:val="0090198A"/>
    <w:rsid w:val="00902655"/>
    <w:rsid w:val="00905C0D"/>
    <w:rsid w:val="0090644A"/>
    <w:rsid w:val="00910C15"/>
    <w:rsid w:val="00912ED9"/>
    <w:rsid w:val="009148C2"/>
    <w:rsid w:val="00915E82"/>
    <w:rsid w:val="00917D22"/>
    <w:rsid w:val="009204FA"/>
    <w:rsid w:val="00921A40"/>
    <w:rsid w:val="00924227"/>
    <w:rsid w:val="009314A7"/>
    <w:rsid w:val="009327EF"/>
    <w:rsid w:val="0093353A"/>
    <w:rsid w:val="00934D68"/>
    <w:rsid w:val="0093556B"/>
    <w:rsid w:val="009404B4"/>
    <w:rsid w:val="009407F6"/>
    <w:rsid w:val="0094189A"/>
    <w:rsid w:val="00943327"/>
    <w:rsid w:val="00946850"/>
    <w:rsid w:val="009473C0"/>
    <w:rsid w:val="00960834"/>
    <w:rsid w:val="009639F9"/>
    <w:rsid w:val="00965F0F"/>
    <w:rsid w:val="009675A2"/>
    <w:rsid w:val="00972711"/>
    <w:rsid w:val="00973E49"/>
    <w:rsid w:val="0097663F"/>
    <w:rsid w:val="00984887"/>
    <w:rsid w:val="0098554D"/>
    <w:rsid w:val="00985996"/>
    <w:rsid w:val="00985C4F"/>
    <w:rsid w:val="00987262"/>
    <w:rsid w:val="00990468"/>
    <w:rsid w:val="0099098A"/>
    <w:rsid w:val="00995115"/>
    <w:rsid w:val="00996C8A"/>
    <w:rsid w:val="00997984"/>
    <w:rsid w:val="009A2635"/>
    <w:rsid w:val="009A6933"/>
    <w:rsid w:val="009A6CCC"/>
    <w:rsid w:val="009A7C1B"/>
    <w:rsid w:val="009A7D5C"/>
    <w:rsid w:val="009B4A55"/>
    <w:rsid w:val="009B526D"/>
    <w:rsid w:val="009B58B6"/>
    <w:rsid w:val="009B5C35"/>
    <w:rsid w:val="009B6F4F"/>
    <w:rsid w:val="009B787D"/>
    <w:rsid w:val="009B7DB8"/>
    <w:rsid w:val="009C3940"/>
    <w:rsid w:val="009C3EEA"/>
    <w:rsid w:val="009C3FB5"/>
    <w:rsid w:val="009C5A3D"/>
    <w:rsid w:val="009C61BE"/>
    <w:rsid w:val="009D4672"/>
    <w:rsid w:val="009D4C28"/>
    <w:rsid w:val="009D52B0"/>
    <w:rsid w:val="009D544F"/>
    <w:rsid w:val="009D6A9E"/>
    <w:rsid w:val="009D6D34"/>
    <w:rsid w:val="009E1261"/>
    <w:rsid w:val="009E147E"/>
    <w:rsid w:val="009F5081"/>
    <w:rsid w:val="009F5F2E"/>
    <w:rsid w:val="009F6A75"/>
    <w:rsid w:val="009F77D6"/>
    <w:rsid w:val="00A03C56"/>
    <w:rsid w:val="00A0485E"/>
    <w:rsid w:val="00A06BA8"/>
    <w:rsid w:val="00A11E74"/>
    <w:rsid w:val="00A1322F"/>
    <w:rsid w:val="00A13CA9"/>
    <w:rsid w:val="00A1486E"/>
    <w:rsid w:val="00A1508A"/>
    <w:rsid w:val="00A15841"/>
    <w:rsid w:val="00A17B7B"/>
    <w:rsid w:val="00A205FD"/>
    <w:rsid w:val="00A20838"/>
    <w:rsid w:val="00A20B1F"/>
    <w:rsid w:val="00A24754"/>
    <w:rsid w:val="00A248BA"/>
    <w:rsid w:val="00A319B6"/>
    <w:rsid w:val="00A361FA"/>
    <w:rsid w:val="00A37200"/>
    <w:rsid w:val="00A410FD"/>
    <w:rsid w:val="00A42BF2"/>
    <w:rsid w:val="00A443F1"/>
    <w:rsid w:val="00A457DF"/>
    <w:rsid w:val="00A45E97"/>
    <w:rsid w:val="00A46BE3"/>
    <w:rsid w:val="00A50059"/>
    <w:rsid w:val="00A5105A"/>
    <w:rsid w:val="00A51087"/>
    <w:rsid w:val="00A52093"/>
    <w:rsid w:val="00A52D75"/>
    <w:rsid w:val="00A5739C"/>
    <w:rsid w:val="00A6021A"/>
    <w:rsid w:val="00A61161"/>
    <w:rsid w:val="00A615C8"/>
    <w:rsid w:val="00A6250E"/>
    <w:rsid w:val="00A636E8"/>
    <w:rsid w:val="00A674C3"/>
    <w:rsid w:val="00A7376E"/>
    <w:rsid w:val="00A73C61"/>
    <w:rsid w:val="00A75FBC"/>
    <w:rsid w:val="00A7748E"/>
    <w:rsid w:val="00A83AE7"/>
    <w:rsid w:val="00A86A01"/>
    <w:rsid w:val="00A914E9"/>
    <w:rsid w:val="00A91DE1"/>
    <w:rsid w:val="00A91E8F"/>
    <w:rsid w:val="00AA38FD"/>
    <w:rsid w:val="00AA5A17"/>
    <w:rsid w:val="00AA738C"/>
    <w:rsid w:val="00AB0A7D"/>
    <w:rsid w:val="00AB3AF4"/>
    <w:rsid w:val="00AB6CDE"/>
    <w:rsid w:val="00AB77C8"/>
    <w:rsid w:val="00AC4693"/>
    <w:rsid w:val="00AC6DAE"/>
    <w:rsid w:val="00AD12A8"/>
    <w:rsid w:val="00AD51F5"/>
    <w:rsid w:val="00AD7EEF"/>
    <w:rsid w:val="00AE042E"/>
    <w:rsid w:val="00AE0C90"/>
    <w:rsid w:val="00AF006F"/>
    <w:rsid w:val="00AF3E42"/>
    <w:rsid w:val="00AF43A8"/>
    <w:rsid w:val="00AF4AFA"/>
    <w:rsid w:val="00AF763C"/>
    <w:rsid w:val="00B0183F"/>
    <w:rsid w:val="00B0229D"/>
    <w:rsid w:val="00B02313"/>
    <w:rsid w:val="00B02A66"/>
    <w:rsid w:val="00B059ED"/>
    <w:rsid w:val="00B05C4E"/>
    <w:rsid w:val="00B216CD"/>
    <w:rsid w:val="00B24178"/>
    <w:rsid w:val="00B30583"/>
    <w:rsid w:val="00B31C69"/>
    <w:rsid w:val="00B326F3"/>
    <w:rsid w:val="00B3352F"/>
    <w:rsid w:val="00B33AF5"/>
    <w:rsid w:val="00B341F7"/>
    <w:rsid w:val="00B37683"/>
    <w:rsid w:val="00B40F3D"/>
    <w:rsid w:val="00B42A8B"/>
    <w:rsid w:val="00B42AF7"/>
    <w:rsid w:val="00B435C7"/>
    <w:rsid w:val="00B43F28"/>
    <w:rsid w:val="00B54131"/>
    <w:rsid w:val="00B56F2B"/>
    <w:rsid w:val="00B57478"/>
    <w:rsid w:val="00B57CCC"/>
    <w:rsid w:val="00B633EE"/>
    <w:rsid w:val="00B70533"/>
    <w:rsid w:val="00B71874"/>
    <w:rsid w:val="00B718EA"/>
    <w:rsid w:val="00B7701C"/>
    <w:rsid w:val="00B81395"/>
    <w:rsid w:val="00B9321B"/>
    <w:rsid w:val="00B933FE"/>
    <w:rsid w:val="00B942E5"/>
    <w:rsid w:val="00B944C6"/>
    <w:rsid w:val="00B9597C"/>
    <w:rsid w:val="00B96ADB"/>
    <w:rsid w:val="00B96F81"/>
    <w:rsid w:val="00BA2784"/>
    <w:rsid w:val="00BA481B"/>
    <w:rsid w:val="00BA566E"/>
    <w:rsid w:val="00BB4AEA"/>
    <w:rsid w:val="00BB5AA8"/>
    <w:rsid w:val="00BB5C7D"/>
    <w:rsid w:val="00BC021B"/>
    <w:rsid w:val="00BC121D"/>
    <w:rsid w:val="00BC36A0"/>
    <w:rsid w:val="00BC3CBC"/>
    <w:rsid w:val="00BD02BA"/>
    <w:rsid w:val="00BD1CCF"/>
    <w:rsid w:val="00BD3D7F"/>
    <w:rsid w:val="00BD4573"/>
    <w:rsid w:val="00BD4727"/>
    <w:rsid w:val="00BD52F1"/>
    <w:rsid w:val="00BD6E93"/>
    <w:rsid w:val="00BF21BB"/>
    <w:rsid w:val="00BF245D"/>
    <w:rsid w:val="00C048A0"/>
    <w:rsid w:val="00C10760"/>
    <w:rsid w:val="00C15A56"/>
    <w:rsid w:val="00C165BF"/>
    <w:rsid w:val="00C17F61"/>
    <w:rsid w:val="00C248A0"/>
    <w:rsid w:val="00C264ED"/>
    <w:rsid w:val="00C26B34"/>
    <w:rsid w:val="00C26E05"/>
    <w:rsid w:val="00C3165E"/>
    <w:rsid w:val="00C34746"/>
    <w:rsid w:val="00C34CC5"/>
    <w:rsid w:val="00C35CC1"/>
    <w:rsid w:val="00C415C4"/>
    <w:rsid w:val="00C4321A"/>
    <w:rsid w:val="00C50B93"/>
    <w:rsid w:val="00C5135E"/>
    <w:rsid w:val="00C5274C"/>
    <w:rsid w:val="00C53826"/>
    <w:rsid w:val="00C56518"/>
    <w:rsid w:val="00C56A73"/>
    <w:rsid w:val="00C620F8"/>
    <w:rsid w:val="00C67E66"/>
    <w:rsid w:val="00C71DE2"/>
    <w:rsid w:val="00C71FCA"/>
    <w:rsid w:val="00C720F8"/>
    <w:rsid w:val="00C744B3"/>
    <w:rsid w:val="00C75F5C"/>
    <w:rsid w:val="00C801EE"/>
    <w:rsid w:val="00C832DD"/>
    <w:rsid w:val="00C84309"/>
    <w:rsid w:val="00C869C1"/>
    <w:rsid w:val="00C87DF7"/>
    <w:rsid w:val="00C912B4"/>
    <w:rsid w:val="00C9249F"/>
    <w:rsid w:val="00C949BF"/>
    <w:rsid w:val="00C95AB8"/>
    <w:rsid w:val="00CA42C3"/>
    <w:rsid w:val="00CA45FE"/>
    <w:rsid w:val="00CB2275"/>
    <w:rsid w:val="00CB4634"/>
    <w:rsid w:val="00CB6996"/>
    <w:rsid w:val="00CD1FFF"/>
    <w:rsid w:val="00CD5A48"/>
    <w:rsid w:val="00CD77E2"/>
    <w:rsid w:val="00CD7F30"/>
    <w:rsid w:val="00CE0C8A"/>
    <w:rsid w:val="00CE1CD2"/>
    <w:rsid w:val="00CE25CC"/>
    <w:rsid w:val="00CE2E44"/>
    <w:rsid w:val="00CE4987"/>
    <w:rsid w:val="00CE53CD"/>
    <w:rsid w:val="00CE684B"/>
    <w:rsid w:val="00CE6E50"/>
    <w:rsid w:val="00CE7DCB"/>
    <w:rsid w:val="00CF11E4"/>
    <w:rsid w:val="00CF3056"/>
    <w:rsid w:val="00CF506F"/>
    <w:rsid w:val="00CF6AA1"/>
    <w:rsid w:val="00D00B21"/>
    <w:rsid w:val="00D02089"/>
    <w:rsid w:val="00D02BBE"/>
    <w:rsid w:val="00D02BD5"/>
    <w:rsid w:val="00D06729"/>
    <w:rsid w:val="00D0793D"/>
    <w:rsid w:val="00D12479"/>
    <w:rsid w:val="00D12C0E"/>
    <w:rsid w:val="00D1307B"/>
    <w:rsid w:val="00D13EA6"/>
    <w:rsid w:val="00D14C7A"/>
    <w:rsid w:val="00D17730"/>
    <w:rsid w:val="00D210E0"/>
    <w:rsid w:val="00D224F0"/>
    <w:rsid w:val="00D22CF0"/>
    <w:rsid w:val="00D26A6A"/>
    <w:rsid w:val="00D27EBB"/>
    <w:rsid w:val="00D33279"/>
    <w:rsid w:val="00D369E1"/>
    <w:rsid w:val="00D37079"/>
    <w:rsid w:val="00D40F05"/>
    <w:rsid w:val="00D40FB6"/>
    <w:rsid w:val="00D438DA"/>
    <w:rsid w:val="00D4440E"/>
    <w:rsid w:val="00D44BB3"/>
    <w:rsid w:val="00D4749C"/>
    <w:rsid w:val="00D51F7F"/>
    <w:rsid w:val="00D555A7"/>
    <w:rsid w:val="00D57AD0"/>
    <w:rsid w:val="00D57DC6"/>
    <w:rsid w:val="00D6248E"/>
    <w:rsid w:val="00D6409F"/>
    <w:rsid w:val="00D66598"/>
    <w:rsid w:val="00D71B51"/>
    <w:rsid w:val="00D73B30"/>
    <w:rsid w:val="00D74F24"/>
    <w:rsid w:val="00D75063"/>
    <w:rsid w:val="00D75D04"/>
    <w:rsid w:val="00D76FE9"/>
    <w:rsid w:val="00D865FA"/>
    <w:rsid w:val="00D8695F"/>
    <w:rsid w:val="00D86A97"/>
    <w:rsid w:val="00D87603"/>
    <w:rsid w:val="00D93D85"/>
    <w:rsid w:val="00D94720"/>
    <w:rsid w:val="00D95BE3"/>
    <w:rsid w:val="00DA4A29"/>
    <w:rsid w:val="00DA5456"/>
    <w:rsid w:val="00DA7A48"/>
    <w:rsid w:val="00DA7DA3"/>
    <w:rsid w:val="00DB14E0"/>
    <w:rsid w:val="00DB163C"/>
    <w:rsid w:val="00DB459A"/>
    <w:rsid w:val="00DC01B3"/>
    <w:rsid w:val="00DC17BC"/>
    <w:rsid w:val="00DC564A"/>
    <w:rsid w:val="00DD05B0"/>
    <w:rsid w:val="00DD1A03"/>
    <w:rsid w:val="00DD55BA"/>
    <w:rsid w:val="00DD689A"/>
    <w:rsid w:val="00DD7A2E"/>
    <w:rsid w:val="00DE1F75"/>
    <w:rsid w:val="00DE35C3"/>
    <w:rsid w:val="00DE51F0"/>
    <w:rsid w:val="00DE77B4"/>
    <w:rsid w:val="00DF1DE1"/>
    <w:rsid w:val="00DF62FC"/>
    <w:rsid w:val="00DF7970"/>
    <w:rsid w:val="00E01815"/>
    <w:rsid w:val="00E078A7"/>
    <w:rsid w:val="00E1202A"/>
    <w:rsid w:val="00E145DA"/>
    <w:rsid w:val="00E16D82"/>
    <w:rsid w:val="00E170A2"/>
    <w:rsid w:val="00E21276"/>
    <w:rsid w:val="00E273F2"/>
    <w:rsid w:val="00E30A8C"/>
    <w:rsid w:val="00E347CE"/>
    <w:rsid w:val="00E356AB"/>
    <w:rsid w:val="00E36914"/>
    <w:rsid w:val="00E4153D"/>
    <w:rsid w:val="00E41601"/>
    <w:rsid w:val="00E4230F"/>
    <w:rsid w:val="00E51C1D"/>
    <w:rsid w:val="00E51D1C"/>
    <w:rsid w:val="00E52BC8"/>
    <w:rsid w:val="00E54784"/>
    <w:rsid w:val="00E57526"/>
    <w:rsid w:val="00E61897"/>
    <w:rsid w:val="00E644EC"/>
    <w:rsid w:val="00E646CD"/>
    <w:rsid w:val="00E657B3"/>
    <w:rsid w:val="00E65E3A"/>
    <w:rsid w:val="00E71F45"/>
    <w:rsid w:val="00E72580"/>
    <w:rsid w:val="00E769C8"/>
    <w:rsid w:val="00E76CB7"/>
    <w:rsid w:val="00E803C3"/>
    <w:rsid w:val="00E8069C"/>
    <w:rsid w:val="00E80CCA"/>
    <w:rsid w:val="00E829EF"/>
    <w:rsid w:val="00E9100F"/>
    <w:rsid w:val="00E9317A"/>
    <w:rsid w:val="00E97E39"/>
    <w:rsid w:val="00E97F5B"/>
    <w:rsid w:val="00EA7821"/>
    <w:rsid w:val="00EB193B"/>
    <w:rsid w:val="00EB2608"/>
    <w:rsid w:val="00EB63C9"/>
    <w:rsid w:val="00EB7100"/>
    <w:rsid w:val="00EC0FBD"/>
    <w:rsid w:val="00ED125F"/>
    <w:rsid w:val="00ED5E79"/>
    <w:rsid w:val="00EE39E7"/>
    <w:rsid w:val="00EE3D54"/>
    <w:rsid w:val="00EE6946"/>
    <w:rsid w:val="00EF1348"/>
    <w:rsid w:val="00F01007"/>
    <w:rsid w:val="00F04F84"/>
    <w:rsid w:val="00F05C84"/>
    <w:rsid w:val="00F14643"/>
    <w:rsid w:val="00F14923"/>
    <w:rsid w:val="00F14BF5"/>
    <w:rsid w:val="00F1585F"/>
    <w:rsid w:val="00F15B6D"/>
    <w:rsid w:val="00F1697F"/>
    <w:rsid w:val="00F16CCE"/>
    <w:rsid w:val="00F213FE"/>
    <w:rsid w:val="00F226B1"/>
    <w:rsid w:val="00F26933"/>
    <w:rsid w:val="00F3009D"/>
    <w:rsid w:val="00F31F42"/>
    <w:rsid w:val="00F339E7"/>
    <w:rsid w:val="00F33F16"/>
    <w:rsid w:val="00F372F3"/>
    <w:rsid w:val="00F40B80"/>
    <w:rsid w:val="00F4270D"/>
    <w:rsid w:val="00F42BDD"/>
    <w:rsid w:val="00F42E9A"/>
    <w:rsid w:val="00F44300"/>
    <w:rsid w:val="00F47280"/>
    <w:rsid w:val="00F52102"/>
    <w:rsid w:val="00F57D28"/>
    <w:rsid w:val="00F60C23"/>
    <w:rsid w:val="00F62D2E"/>
    <w:rsid w:val="00F637D8"/>
    <w:rsid w:val="00F63C05"/>
    <w:rsid w:val="00F64CA2"/>
    <w:rsid w:val="00F66FF6"/>
    <w:rsid w:val="00F727B9"/>
    <w:rsid w:val="00F72D76"/>
    <w:rsid w:val="00F742AB"/>
    <w:rsid w:val="00F75E27"/>
    <w:rsid w:val="00F8047F"/>
    <w:rsid w:val="00F83D55"/>
    <w:rsid w:val="00F863A9"/>
    <w:rsid w:val="00F86ED6"/>
    <w:rsid w:val="00F87F0D"/>
    <w:rsid w:val="00F90D39"/>
    <w:rsid w:val="00F91096"/>
    <w:rsid w:val="00F91244"/>
    <w:rsid w:val="00F9181E"/>
    <w:rsid w:val="00F92E25"/>
    <w:rsid w:val="00F936BE"/>
    <w:rsid w:val="00FA0188"/>
    <w:rsid w:val="00FA0C6E"/>
    <w:rsid w:val="00FA2C71"/>
    <w:rsid w:val="00FA2F90"/>
    <w:rsid w:val="00FA761B"/>
    <w:rsid w:val="00FA7F3C"/>
    <w:rsid w:val="00FB1050"/>
    <w:rsid w:val="00FB1E92"/>
    <w:rsid w:val="00FB30FE"/>
    <w:rsid w:val="00FC00C1"/>
    <w:rsid w:val="00FC0621"/>
    <w:rsid w:val="00FC0BD3"/>
    <w:rsid w:val="00FC3A18"/>
    <w:rsid w:val="00FC3C93"/>
    <w:rsid w:val="00FC44C1"/>
    <w:rsid w:val="00FD07CF"/>
    <w:rsid w:val="00FD0963"/>
    <w:rsid w:val="00FD4CE7"/>
    <w:rsid w:val="00FD512F"/>
    <w:rsid w:val="00FD5505"/>
    <w:rsid w:val="00FE269C"/>
    <w:rsid w:val="00FE358E"/>
    <w:rsid w:val="00FE6238"/>
    <w:rsid w:val="00FF0CD6"/>
    <w:rsid w:val="00FF2243"/>
    <w:rsid w:val="00FF45D9"/>
    <w:rsid w:val="00FF5C35"/>
    <w:rsid w:val="00FF65A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0BE33"/>
  <w15:chartTrackingRefBased/>
  <w15:docId w15:val="{F7B09C88-8D67-4A10-B54F-166A58BE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280"/>
    <w:pPr>
      <w:ind w:left="720"/>
      <w:contextualSpacing/>
    </w:pPr>
  </w:style>
  <w:style w:type="character" w:styleId="Hyperlink">
    <w:name w:val="Hyperlink"/>
    <w:basedOn w:val="DefaultParagraphFont"/>
    <w:uiPriority w:val="99"/>
    <w:unhideWhenUsed/>
    <w:rsid w:val="00F47280"/>
    <w:rPr>
      <w:color w:val="0563C1" w:themeColor="hyperlink"/>
      <w:u w:val="single"/>
    </w:rPr>
  </w:style>
  <w:style w:type="character" w:styleId="CommentReference">
    <w:name w:val="annotation reference"/>
    <w:basedOn w:val="DefaultParagraphFont"/>
    <w:uiPriority w:val="99"/>
    <w:semiHidden/>
    <w:unhideWhenUsed/>
    <w:rsid w:val="000C6ED7"/>
    <w:rPr>
      <w:sz w:val="16"/>
      <w:szCs w:val="16"/>
    </w:rPr>
  </w:style>
  <w:style w:type="paragraph" w:styleId="CommentText">
    <w:name w:val="annotation text"/>
    <w:basedOn w:val="Normal"/>
    <w:link w:val="CommentTextChar"/>
    <w:uiPriority w:val="99"/>
    <w:unhideWhenUsed/>
    <w:rsid w:val="000C6ED7"/>
    <w:pPr>
      <w:spacing w:line="240" w:lineRule="auto"/>
    </w:pPr>
    <w:rPr>
      <w:sz w:val="20"/>
      <w:szCs w:val="20"/>
    </w:rPr>
  </w:style>
  <w:style w:type="character" w:customStyle="1" w:styleId="CommentTextChar">
    <w:name w:val="Comment Text Char"/>
    <w:basedOn w:val="DefaultParagraphFont"/>
    <w:link w:val="CommentText"/>
    <w:uiPriority w:val="99"/>
    <w:rsid w:val="000C6ED7"/>
    <w:rPr>
      <w:sz w:val="20"/>
      <w:szCs w:val="20"/>
    </w:rPr>
  </w:style>
  <w:style w:type="paragraph" w:styleId="CommentSubject">
    <w:name w:val="annotation subject"/>
    <w:basedOn w:val="CommentText"/>
    <w:next w:val="CommentText"/>
    <w:link w:val="CommentSubjectChar"/>
    <w:uiPriority w:val="99"/>
    <w:semiHidden/>
    <w:unhideWhenUsed/>
    <w:rsid w:val="000C6ED7"/>
    <w:rPr>
      <w:b/>
      <w:bCs/>
    </w:rPr>
  </w:style>
  <w:style w:type="character" w:customStyle="1" w:styleId="CommentSubjectChar">
    <w:name w:val="Comment Subject Char"/>
    <w:basedOn w:val="CommentTextChar"/>
    <w:link w:val="CommentSubject"/>
    <w:uiPriority w:val="99"/>
    <w:semiHidden/>
    <w:rsid w:val="000C6ED7"/>
    <w:rPr>
      <w:b/>
      <w:bCs/>
      <w:sz w:val="20"/>
      <w:szCs w:val="20"/>
    </w:rPr>
  </w:style>
  <w:style w:type="character" w:styleId="UnresolvedMention">
    <w:name w:val="Unresolved Mention"/>
    <w:basedOn w:val="DefaultParagraphFont"/>
    <w:uiPriority w:val="99"/>
    <w:semiHidden/>
    <w:unhideWhenUsed/>
    <w:rsid w:val="0079466C"/>
    <w:rPr>
      <w:color w:val="605E5C"/>
      <w:shd w:val="clear" w:color="auto" w:fill="E1DFDD"/>
    </w:rPr>
  </w:style>
  <w:style w:type="paragraph" w:styleId="BalloonText">
    <w:name w:val="Balloon Text"/>
    <w:basedOn w:val="Normal"/>
    <w:link w:val="BalloonTextChar"/>
    <w:uiPriority w:val="99"/>
    <w:semiHidden/>
    <w:unhideWhenUsed/>
    <w:rsid w:val="00A31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B6"/>
    <w:rPr>
      <w:rFonts w:ascii="Segoe UI" w:hAnsi="Segoe UI" w:cs="Segoe UI"/>
      <w:sz w:val="18"/>
      <w:szCs w:val="18"/>
    </w:rPr>
  </w:style>
  <w:style w:type="paragraph" w:styleId="Revision">
    <w:name w:val="Revision"/>
    <w:hidden/>
    <w:uiPriority w:val="99"/>
    <w:semiHidden/>
    <w:rsid w:val="00BB4AEA"/>
    <w:pPr>
      <w:spacing w:after="0" w:line="240" w:lineRule="auto"/>
    </w:pPr>
  </w:style>
  <w:style w:type="paragraph" w:styleId="Header">
    <w:name w:val="header"/>
    <w:basedOn w:val="Normal"/>
    <w:link w:val="HeaderChar"/>
    <w:uiPriority w:val="99"/>
    <w:unhideWhenUsed/>
    <w:rsid w:val="00607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3F8"/>
  </w:style>
  <w:style w:type="paragraph" w:styleId="Footer">
    <w:name w:val="footer"/>
    <w:basedOn w:val="Normal"/>
    <w:link w:val="FooterChar"/>
    <w:uiPriority w:val="99"/>
    <w:unhideWhenUsed/>
    <w:rsid w:val="00607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3F8"/>
  </w:style>
  <w:style w:type="paragraph" w:customStyle="1" w:styleId="MacPacTrailer">
    <w:name w:val="MacPac Trailer"/>
    <w:basedOn w:val="Normal"/>
    <w:rsid w:val="006073F8"/>
    <w:pPr>
      <w:widowControl w:val="0"/>
    </w:pPr>
    <w:rPr>
      <w:sz w:val="16"/>
    </w:rPr>
  </w:style>
  <w:style w:type="character" w:styleId="PlaceholderText">
    <w:name w:val="Placeholder Text"/>
    <w:basedOn w:val="DefaultParagraphFont"/>
    <w:uiPriority w:val="99"/>
    <w:semiHidden/>
    <w:rsid w:val="006073F8"/>
    <w:rPr>
      <w:color w:val="808080"/>
    </w:rPr>
  </w:style>
  <w:style w:type="character" w:styleId="FollowedHyperlink">
    <w:name w:val="FollowedHyperlink"/>
    <w:basedOn w:val="DefaultParagraphFont"/>
    <w:uiPriority w:val="99"/>
    <w:semiHidden/>
    <w:unhideWhenUsed/>
    <w:rsid w:val="00A510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vivev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vivev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register.com/sreg/10172049/f4c100901f" TargetMode="External"/><Relationship Id="rId5" Type="http://schemas.openxmlformats.org/officeDocument/2006/relationships/styles" Target="styles.xml"/><Relationship Id="rId15" Type="http://schemas.openxmlformats.org/officeDocument/2006/relationships/hyperlink" Target="mailto:bberry@berrypr.com" TargetMode="External"/><Relationship Id="rId10" Type="http://schemas.openxmlformats.org/officeDocument/2006/relationships/hyperlink" Target="https://urldefense.proofpoint.com/v2/url?u=https-3A__event.choruscall.com_mediaframe_webcast.html-3Fwebcastid-3DN8zzMVtv&amp;d=DwMFAg&amp;c=euGZstcaTDllvimEN8b7jXrwqOf-v5A_CdpgnVfiiMM&amp;r=EjZy_XrH4nJBKS8TBDfXmBQ86_1yLhBpcv8HbJFwvKY&amp;m=WXD-Bzd_h3-hoUcdtOJzCKsYOd_UOAs6VlMD97LVJ70&amp;s=aQMDz3QFWRhjxBK67dqhLsooUg89iot96yD_uZT9dOw&amp;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amatoand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F7498BF605949BA68615B3CE62692" ma:contentTypeVersion="16" ma:contentTypeDescription="Create a new document." ma:contentTypeScope="" ma:versionID="00a0437f70acfe74726adf34e56e116f">
  <xsd:schema xmlns:xsd="http://www.w3.org/2001/XMLSchema" xmlns:xs="http://www.w3.org/2001/XMLSchema" xmlns:p="http://schemas.microsoft.com/office/2006/metadata/properties" xmlns:ns2="9cee1c65-87e3-4c97-8bca-3e82da0c9fe7" xmlns:ns3="e6f4e491-4394-49af-a9b0-b4e444c34e78" targetNamespace="http://schemas.microsoft.com/office/2006/metadata/properties" ma:root="true" ma:fieldsID="19ede2492000a1233336f28aee7354ea" ns2:_="" ns3:_="">
    <xsd:import namespace="9cee1c65-87e3-4c97-8bca-3e82da0c9fe7"/>
    <xsd:import namespace="e6f4e491-4394-49af-a9b0-b4e444c34e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e1c65-87e3-4c97-8bca-3e82da0c9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4d156b-222d-4ad8-a802-34f5be040388}" ma:internalName="TaxCatchAll" ma:showField="CatchAllData" ma:web="9cee1c65-87e3-4c97-8bca-3e82da0c9f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f4e491-4394-49af-a9b0-b4e444c34e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b0e89-3dae-4b85-8484-7a658a2231a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f4e491-4394-49af-a9b0-b4e444c34e78">
      <Terms xmlns="http://schemas.microsoft.com/office/infopath/2007/PartnerControls"/>
    </lcf76f155ced4ddcb4097134ff3c332f>
    <TaxCatchAll xmlns="9cee1c65-87e3-4c97-8bca-3e82da0c9f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23B44-E977-4B5E-BC76-3B6DBDD76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e1c65-87e3-4c97-8bca-3e82da0c9fe7"/>
    <ds:schemaRef ds:uri="e6f4e491-4394-49af-a9b0-b4e444c34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CE3A8-1BE9-41EC-896F-CBC3B0157733}">
  <ds:schemaRefs>
    <ds:schemaRef ds:uri="http://schemas.microsoft.com/office/2006/metadata/properties"/>
    <ds:schemaRef ds:uri="http://schemas.microsoft.com/office/infopath/2007/PartnerControls"/>
    <ds:schemaRef ds:uri="e6f4e491-4394-49af-a9b0-b4e444c34e78"/>
    <ds:schemaRef ds:uri="9cee1c65-87e3-4c97-8bca-3e82da0c9fe7"/>
  </ds:schemaRefs>
</ds:datastoreItem>
</file>

<file path=customXml/itemProps3.xml><?xml version="1.0" encoding="utf-8"?>
<ds:datastoreItem xmlns:ds="http://schemas.openxmlformats.org/officeDocument/2006/customXml" ds:itemID="{4C296EB1-E3F1-4859-B21E-EE34DE14D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Swindle</dc:creator>
  <cp:lastModifiedBy>Jeannie Swindle</cp:lastModifiedBy>
  <cp:revision>3</cp:revision>
  <cp:lastPrinted>1900-01-01T08:00:00Z</cp:lastPrinted>
  <dcterms:created xsi:type="dcterms:W3CDTF">2022-11-04T18:57:00Z</dcterms:created>
  <dcterms:modified xsi:type="dcterms:W3CDTF">2022-11-04T18:57:00Z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0x0101006BEF7498BF605949BA68615B3CE62692</vt:lpwstr>
  </property>
</Properties>
</file>