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1603" w14:textId="77777777" w:rsidR="00021A8C" w:rsidRDefault="00021A8C" w:rsidP="00F06A3A">
      <w:pPr>
        <w:spacing w:after="0"/>
        <w:jc w:val="center"/>
        <w:rPr>
          <w:rFonts w:ascii="Times New Roman" w:hAnsi="Times New Roman"/>
          <w:b/>
          <w:sz w:val="24"/>
        </w:rPr>
      </w:pPr>
    </w:p>
    <w:p w14:paraId="7AA8C2A0" w14:textId="7DD64E16" w:rsidR="007C4827" w:rsidRDefault="008741A2" w:rsidP="000D28B1">
      <w:pPr>
        <w:spacing w:after="0"/>
        <w:jc w:val="center"/>
        <w:rPr>
          <w:rFonts w:ascii="Times New Roman" w:hAnsi="Times New Roman"/>
          <w:b/>
          <w:sz w:val="24"/>
        </w:rPr>
      </w:pPr>
      <w:proofErr w:type="spellStart"/>
      <w:r>
        <w:rPr>
          <w:rFonts w:ascii="Times New Roman" w:hAnsi="Times New Roman"/>
          <w:b/>
          <w:sz w:val="24"/>
        </w:rPr>
        <w:t>Tecogen</w:t>
      </w:r>
      <w:proofErr w:type="spellEnd"/>
      <w:r>
        <w:rPr>
          <w:rFonts w:ascii="Times New Roman" w:hAnsi="Times New Roman"/>
          <w:b/>
          <w:sz w:val="24"/>
        </w:rPr>
        <w:t xml:space="preserve"> </w:t>
      </w:r>
      <w:r w:rsidR="00244278">
        <w:rPr>
          <w:rFonts w:ascii="Times New Roman" w:hAnsi="Times New Roman"/>
          <w:b/>
          <w:sz w:val="24"/>
        </w:rPr>
        <w:t xml:space="preserve">Appoints </w:t>
      </w:r>
      <w:proofErr w:type="spellStart"/>
      <w:r w:rsidR="00D02562">
        <w:rPr>
          <w:rFonts w:ascii="Times New Roman" w:hAnsi="Times New Roman"/>
          <w:b/>
          <w:sz w:val="24"/>
        </w:rPr>
        <w:t>Abinand</w:t>
      </w:r>
      <w:proofErr w:type="spellEnd"/>
      <w:r w:rsidR="00D02562">
        <w:rPr>
          <w:rFonts w:ascii="Times New Roman" w:hAnsi="Times New Roman"/>
          <w:b/>
          <w:sz w:val="24"/>
        </w:rPr>
        <w:t xml:space="preserve"> </w:t>
      </w:r>
      <w:proofErr w:type="spellStart"/>
      <w:r w:rsidR="00D02562">
        <w:rPr>
          <w:rFonts w:ascii="Times New Roman" w:hAnsi="Times New Roman"/>
          <w:b/>
          <w:sz w:val="24"/>
        </w:rPr>
        <w:t>Rangesh</w:t>
      </w:r>
      <w:proofErr w:type="spellEnd"/>
      <w:r w:rsidR="00D02562">
        <w:rPr>
          <w:rFonts w:ascii="Times New Roman" w:hAnsi="Times New Roman"/>
          <w:b/>
          <w:sz w:val="24"/>
        </w:rPr>
        <w:t xml:space="preserve"> as CEO</w:t>
      </w:r>
      <w:r w:rsidR="008C6700">
        <w:rPr>
          <w:rFonts w:ascii="Times New Roman" w:hAnsi="Times New Roman"/>
          <w:b/>
          <w:sz w:val="24"/>
        </w:rPr>
        <w:t xml:space="preserve"> </w:t>
      </w:r>
    </w:p>
    <w:p w14:paraId="35D1073A" w14:textId="2EDB532B" w:rsidR="00F06A3A" w:rsidRDefault="00F06A3A" w:rsidP="00742ABE">
      <w:pPr>
        <w:spacing w:after="0"/>
        <w:jc w:val="center"/>
        <w:rPr>
          <w:rFonts w:ascii="Times New Roman" w:hAnsi="Times New Roman"/>
          <w:b/>
          <w:sz w:val="24"/>
        </w:rPr>
      </w:pPr>
    </w:p>
    <w:p w14:paraId="04F1BEBD" w14:textId="589EF3B5" w:rsidR="00027A19" w:rsidRDefault="00F06A3A" w:rsidP="00D02562">
      <w:pPr>
        <w:rPr>
          <w:rFonts w:ascii="Times New Roman" w:hAnsi="Times New Roman"/>
        </w:rPr>
      </w:pPr>
      <w:bookmarkStart w:id="0" w:name="_Hlk530477191"/>
      <w:r w:rsidRPr="00124BA3">
        <w:rPr>
          <w:rFonts w:ascii="Times New Roman" w:hAnsi="Times New Roman"/>
          <w:b/>
        </w:rPr>
        <w:t>WALTHAM, M</w:t>
      </w:r>
      <w:r>
        <w:rPr>
          <w:rFonts w:ascii="Times New Roman" w:hAnsi="Times New Roman"/>
          <w:b/>
        </w:rPr>
        <w:t>A</w:t>
      </w:r>
      <w:r w:rsidRPr="00124BA3">
        <w:rPr>
          <w:rFonts w:ascii="Times New Roman" w:hAnsi="Times New Roman"/>
          <w:b/>
        </w:rPr>
        <w:t>,</w:t>
      </w:r>
      <w:r>
        <w:rPr>
          <w:rFonts w:ascii="Times New Roman" w:hAnsi="Times New Roman"/>
          <w:b/>
        </w:rPr>
        <w:t xml:space="preserve"> </w:t>
      </w:r>
      <w:r w:rsidR="00CE2E8C">
        <w:rPr>
          <w:rFonts w:ascii="Times New Roman" w:hAnsi="Times New Roman"/>
        </w:rPr>
        <w:t>1/</w:t>
      </w:r>
      <w:r w:rsidR="00C574CB">
        <w:rPr>
          <w:rFonts w:ascii="Times New Roman" w:hAnsi="Times New Roman"/>
        </w:rPr>
        <w:t>30</w:t>
      </w:r>
      <w:r w:rsidR="00CE2E8C">
        <w:rPr>
          <w:rFonts w:ascii="Times New Roman" w:hAnsi="Times New Roman"/>
        </w:rPr>
        <w:t>/2023</w:t>
      </w:r>
      <w:r>
        <w:rPr>
          <w:rFonts w:ascii="Times New Roman" w:hAnsi="Times New Roman"/>
        </w:rPr>
        <w:t xml:space="preserve"> </w:t>
      </w:r>
      <w:r w:rsidRPr="00046FE3">
        <w:rPr>
          <w:rFonts w:ascii="Times New Roman" w:hAnsi="Times New Roman"/>
        </w:rPr>
        <w:t xml:space="preserve">– </w:t>
      </w:r>
      <w:hyperlink r:id="rId8" w:history="1">
        <w:r w:rsidRPr="00046FE3">
          <w:rPr>
            <w:rStyle w:val="Hyperlink"/>
            <w:rFonts w:ascii="Times New Roman" w:hAnsi="Times New Roman"/>
          </w:rPr>
          <w:t>Tecogen Inc.</w:t>
        </w:r>
      </w:hyperlink>
      <w:r>
        <w:rPr>
          <w:rFonts w:ascii="Times New Roman" w:hAnsi="Times New Roman"/>
        </w:rPr>
        <w:t xml:space="preserve"> (</w:t>
      </w:r>
      <w:r w:rsidR="00546C61">
        <w:rPr>
          <w:rFonts w:ascii="Times New Roman" w:hAnsi="Times New Roman"/>
        </w:rPr>
        <w:t xml:space="preserve">OTCQX: </w:t>
      </w:r>
      <w:r>
        <w:rPr>
          <w:rFonts w:ascii="Times New Roman" w:hAnsi="Times New Roman"/>
        </w:rPr>
        <w:t xml:space="preserve">TGEN), </w:t>
      </w:r>
      <w:r w:rsidRPr="000978EB">
        <w:rPr>
          <w:rFonts w:ascii="Times New Roman" w:hAnsi="Times New Roman"/>
        </w:rPr>
        <w:t>a clean energy company providing ultra-efficient</w:t>
      </w:r>
      <w:r w:rsidR="004F0BDC">
        <w:rPr>
          <w:rFonts w:ascii="Times New Roman" w:hAnsi="Times New Roman"/>
        </w:rPr>
        <w:t xml:space="preserve"> and </w:t>
      </w:r>
      <w:r w:rsidRPr="000978EB">
        <w:rPr>
          <w:rFonts w:ascii="Times New Roman" w:hAnsi="Times New Roman"/>
        </w:rPr>
        <w:t>clean on-site power, heating</w:t>
      </w:r>
      <w:r w:rsidR="004A7E29">
        <w:rPr>
          <w:rFonts w:ascii="Times New Roman" w:hAnsi="Times New Roman"/>
        </w:rPr>
        <w:t>,</w:t>
      </w:r>
      <w:r w:rsidRPr="000978EB">
        <w:rPr>
          <w:rFonts w:ascii="Times New Roman" w:hAnsi="Times New Roman"/>
        </w:rPr>
        <w:t xml:space="preserve"> and cooling equipment, </w:t>
      </w:r>
      <w:r w:rsidRPr="00156DEB">
        <w:rPr>
          <w:rFonts w:ascii="Times New Roman" w:hAnsi="Times New Roman"/>
        </w:rPr>
        <w:t xml:space="preserve">is pleased to </w:t>
      </w:r>
      <w:r>
        <w:rPr>
          <w:rFonts w:ascii="Times New Roman" w:hAnsi="Times New Roman"/>
        </w:rPr>
        <w:t>announce</w:t>
      </w:r>
      <w:r w:rsidR="006477C5">
        <w:rPr>
          <w:rFonts w:ascii="Times New Roman" w:hAnsi="Times New Roman"/>
        </w:rPr>
        <w:t xml:space="preserve"> </w:t>
      </w:r>
      <w:r w:rsidR="00D02562">
        <w:rPr>
          <w:rFonts w:ascii="Times New Roman" w:hAnsi="Times New Roman"/>
        </w:rPr>
        <w:t>the appointment of Dr</w:t>
      </w:r>
      <w:r w:rsidR="00244278">
        <w:rPr>
          <w:rFonts w:ascii="Times New Roman" w:hAnsi="Times New Roman"/>
        </w:rPr>
        <w:t>.</w:t>
      </w:r>
      <w:r w:rsidR="00D02562">
        <w:rPr>
          <w:rFonts w:ascii="Times New Roman" w:hAnsi="Times New Roman"/>
        </w:rPr>
        <w:t xml:space="preserve"> Abinand Rangesh as CEO</w:t>
      </w:r>
      <w:r w:rsidR="000D28B1">
        <w:rPr>
          <w:rFonts w:ascii="Times New Roman" w:hAnsi="Times New Roman"/>
        </w:rPr>
        <w:t>.</w:t>
      </w:r>
      <w:r w:rsidR="00D02562">
        <w:rPr>
          <w:rFonts w:ascii="Times New Roman" w:hAnsi="Times New Roman"/>
        </w:rPr>
        <w:t xml:space="preserve"> Dr</w:t>
      </w:r>
      <w:r w:rsidR="00244278">
        <w:rPr>
          <w:rFonts w:ascii="Times New Roman" w:hAnsi="Times New Roman"/>
        </w:rPr>
        <w:t>.</w:t>
      </w:r>
      <w:r w:rsidR="00D02562">
        <w:rPr>
          <w:rFonts w:ascii="Times New Roman" w:hAnsi="Times New Roman"/>
        </w:rPr>
        <w:t xml:space="preserve"> </w:t>
      </w:r>
      <w:r w:rsidR="00D02562" w:rsidRPr="00D02562">
        <w:rPr>
          <w:rFonts w:ascii="Times New Roman" w:hAnsi="Times New Roman"/>
        </w:rPr>
        <w:t xml:space="preserve">Rangesh is presently the CFO and a member of the Company’s Board of Directors. He has been with the Company since 2016 and has held roles in various divisions including sales, business development and strategy. Prior to joining Tecogen, he was the CTO of </w:t>
      </w:r>
      <w:proofErr w:type="spellStart"/>
      <w:r w:rsidR="00D02562" w:rsidRPr="00D02562">
        <w:rPr>
          <w:rFonts w:ascii="Times New Roman" w:hAnsi="Times New Roman"/>
        </w:rPr>
        <w:t>Lumisolair</w:t>
      </w:r>
      <w:proofErr w:type="spellEnd"/>
      <w:r w:rsidR="00D02562" w:rsidRPr="00D02562">
        <w:rPr>
          <w:rFonts w:ascii="Times New Roman" w:hAnsi="Times New Roman"/>
        </w:rPr>
        <w:t>, a solar and wind powered off-grid energy company, COO of Peek You</w:t>
      </w:r>
      <w:r w:rsidR="00244278">
        <w:rPr>
          <w:rFonts w:ascii="Times New Roman" w:hAnsi="Times New Roman"/>
        </w:rPr>
        <w:t>,</w:t>
      </w:r>
      <w:r w:rsidR="00D02562" w:rsidRPr="00D02562">
        <w:rPr>
          <w:rFonts w:ascii="Times New Roman" w:hAnsi="Times New Roman"/>
        </w:rPr>
        <w:t xml:space="preserve"> a software </w:t>
      </w:r>
      <w:proofErr w:type="gramStart"/>
      <w:r w:rsidR="00D02562" w:rsidRPr="00D02562">
        <w:rPr>
          <w:rFonts w:ascii="Times New Roman" w:hAnsi="Times New Roman"/>
        </w:rPr>
        <w:t>company</w:t>
      </w:r>
      <w:proofErr w:type="gramEnd"/>
      <w:r w:rsidR="00D02562" w:rsidRPr="00D02562">
        <w:rPr>
          <w:rFonts w:ascii="Times New Roman" w:hAnsi="Times New Roman"/>
        </w:rPr>
        <w:t xml:space="preserve"> and CEO of Lumi Ventures where he oversaw multiple startup investments for a high-net-worth investor.</w:t>
      </w:r>
      <w:r w:rsidR="00D02562">
        <w:rPr>
          <w:rFonts w:ascii="Times New Roman" w:hAnsi="Times New Roman"/>
        </w:rPr>
        <w:t xml:space="preserve"> </w:t>
      </w:r>
      <w:r w:rsidR="00D02562" w:rsidRPr="00D02562">
        <w:rPr>
          <w:rFonts w:ascii="Times New Roman" w:hAnsi="Times New Roman"/>
        </w:rPr>
        <w:t>In addition, Dr. Rangesh has multiple design patents and has published multiple scientific papers in peer reviewed journals. Dr. Rangesh earned both his Ph.D. and engineering degree from the University of Cambridge, United Kingdom.</w:t>
      </w:r>
      <w:r w:rsidR="00D02562">
        <w:rPr>
          <w:rFonts w:ascii="Times New Roman" w:hAnsi="Times New Roman"/>
        </w:rPr>
        <w:t xml:space="preserve"> </w:t>
      </w:r>
    </w:p>
    <w:p w14:paraId="0B22665A" w14:textId="124C480D" w:rsidR="007561D7" w:rsidRDefault="00AD4D8D" w:rsidP="00D02562">
      <w:r>
        <w:rPr>
          <w:rFonts w:ascii="Times New Roman" w:hAnsi="Times New Roman"/>
        </w:rPr>
        <w:t>“</w:t>
      </w:r>
      <w:r w:rsidR="00D02562">
        <w:rPr>
          <w:rFonts w:ascii="Times New Roman" w:hAnsi="Times New Roman"/>
        </w:rPr>
        <w:t>We thank Mr</w:t>
      </w:r>
      <w:r w:rsidR="00244278">
        <w:rPr>
          <w:rFonts w:ascii="Times New Roman" w:hAnsi="Times New Roman"/>
        </w:rPr>
        <w:t>.</w:t>
      </w:r>
      <w:r w:rsidR="00D02562">
        <w:rPr>
          <w:rFonts w:ascii="Times New Roman" w:hAnsi="Times New Roman"/>
        </w:rPr>
        <w:t xml:space="preserve"> Benjamin Locke</w:t>
      </w:r>
      <w:r w:rsidR="00244278">
        <w:rPr>
          <w:rFonts w:ascii="Times New Roman" w:hAnsi="Times New Roman"/>
        </w:rPr>
        <w:t>,</w:t>
      </w:r>
      <w:r w:rsidR="00D02562">
        <w:rPr>
          <w:rFonts w:ascii="Times New Roman" w:hAnsi="Times New Roman"/>
        </w:rPr>
        <w:t xml:space="preserve"> the outgoing CEO</w:t>
      </w:r>
      <w:r w:rsidR="00244278">
        <w:rPr>
          <w:rFonts w:ascii="Times New Roman" w:hAnsi="Times New Roman"/>
        </w:rPr>
        <w:t>,</w:t>
      </w:r>
      <w:r w:rsidR="00D02562">
        <w:rPr>
          <w:rFonts w:ascii="Times New Roman" w:hAnsi="Times New Roman"/>
        </w:rPr>
        <w:t xml:space="preserve"> for his years of dedicated service to the company and wish him all the best </w:t>
      </w:r>
      <w:r w:rsidR="00CB4DA4">
        <w:rPr>
          <w:rFonts w:ascii="Times New Roman" w:hAnsi="Times New Roman"/>
        </w:rPr>
        <w:t>in</w:t>
      </w:r>
      <w:r w:rsidR="00D02562">
        <w:rPr>
          <w:rFonts w:ascii="Times New Roman" w:hAnsi="Times New Roman"/>
        </w:rPr>
        <w:t xml:space="preserve"> his next chapter</w:t>
      </w:r>
      <w:r w:rsidR="00244278">
        <w:rPr>
          <w:rFonts w:ascii="Times New Roman" w:hAnsi="Times New Roman"/>
        </w:rPr>
        <w:t>,</w:t>
      </w:r>
      <w:r w:rsidR="00D02562">
        <w:rPr>
          <w:rFonts w:ascii="Times New Roman" w:hAnsi="Times New Roman"/>
        </w:rPr>
        <w:t xml:space="preserve">” </w:t>
      </w:r>
      <w:r w:rsidR="00244278">
        <w:rPr>
          <w:rFonts w:ascii="Times New Roman" w:hAnsi="Times New Roman"/>
        </w:rPr>
        <w:t>s</w:t>
      </w:r>
      <w:r>
        <w:rPr>
          <w:rFonts w:ascii="Times New Roman" w:hAnsi="Times New Roman"/>
        </w:rPr>
        <w:t xml:space="preserve">aid </w:t>
      </w:r>
      <w:r w:rsidR="00D02562">
        <w:rPr>
          <w:rFonts w:ascii="Times New Roman" w:hAnsi="Times New Roman"/>
        </w:rPr>
        <w:t>Dr</w:t>
      </w:r>
      <w:r w:rsidR="00244278">
        <w:rPr>
          <w:rFonts w:ascii="Times New Roman" w:hAnsi="Times New Roman"/>
        </w:rPr>
        <w:t>.</w:t>
      </w:r>
      <w:r w:rsidR="00D02562">
        <w:rPr>
          <w:rFonts w:ascii="Times New Roman" w:hAnsi="Times New Roman"/>
        </w:rPr>
        <w:t xml:space="preserve"> John Hatsopoulos, Lead Director</w:t>
      </w:r>
      <w:r>
        <w:rPr>
          <w:rFonts w:ascii="Times New Roman" w:hAnsi="Times New Roman"/>
        </w:rPr>
        <w:t xml:space="preserve"> of Tecogen, “</w:t>
      </w:r>
      <w:r w:rsidR="00CE2E8C">
        <w:rPr>
          <w:rFonts w:ascii="Times New Roman" w:hAnsi="Times New Roman"/>
        </w:rPr>
        <w:t>Dr</w:t>
      </w:r>
      <w:r w:rsidR="00244278">
        <w:rPr>
          <w:rFonts w:ascii="Times New Roman" w:hAnsi="Times New Roman"/>
        </w:rPr>
        <w:t>.</w:t>
      </w:r>
      <w:r w:rsidR="00CE2E8C">
        <w:rPr>
          <w:rFonts w:ascii="Times New Roman" w:hAnsi="Times New Roman"/>
        </w:rPr>
        <w:t xml:space="preserve"> Rangesh brings </w:t>
      </w:r>
      <w:r w:rsidR="00CB4DA4">
        <w:rPr>
          <w:rFonts w:ascii="Times New Roman" w:hAnsi="Times New Roman"/>
        </w:rPr>
        <w:t xml:space="preserve">a unique blend of strategy, engineering and finance skills and experience in company turn arounds. </w:t>
      </w:r>
      <w:r w:rsidR="00D02562">
        <w:rPr>
          <w:rFonts w:ascii="Times New Roman" w:hAnsi="Times New Roman"/>
        </w:rPr>
        <w:t>We would like to congratulate Dr</w:t>
      </w:r>
      <w:r w:rsidR="00244278">
        <w:rPr>
          <w:rFonts w:ascii="Times New Roman" w:hAnsi="Times New Roman"/>
        </w:rPr>
        <w:t>.</w:t>
      </w:r>
      <w:r w:rsidR="00D02562">
        <w:rPr>
          <w:rFonts w:ascii="Times New Roman" w:hAnsi="Times New Roman"/>
        </w:rPr>
        <w:t xml:space="preserve"> Rangesh on his new role and look forward to </w:t>
      </w:r>
      <w:r w:rsidR="00CE2E8C">
        <w:rPr>
          <w:rFonts w:ascii="Times New Roman" w:hAnsi="Times New Roman"/>
        </w:rPr>
        <w:t>unlocking the value of</w:t>
      </w:r>
      <w:r w:rsidR="00D02562">
        <w:rPr>
          <w:rFonts w:ascii="Times New Roman" w:hAnsi="Times New Roman"/>
        </w:rPr>
        <w:t xml:space="preserve"> Tecogen</w:t>
      </w:r>
      <w:r w:rsidR="00CE2E8C">
        <w:rPr>
          <w:rFonts w:ascii="Times New Roman" w:hAnsi="Times New Roman"/>
        </w:rPr>
        <w:t xml:space="preserve"> for </w:t>
      </w:r>
      <w:r w:rsidR="00CB4DA4">
        <w:rPr>
          <w:rFonts w:ascii="Times New Roman" w:hAnsi="Times New Roman"/>
        </w:rPr>
        <w:t>our</w:t>
      </w:r>
      <w:r w:rsidR="00CE2E8C">
        <w:rPr>
          <w:rFonts w:ascii="Times New Roman" w:hAnsi="Times New Roman"/>
        </w:rPr>
        <w:t xml:space="preserve"> shareholders.</w:t>
      </w:r>
      <w:r w:rsidR="00ED23C5">
        <w:rPr>
          <w:rFonts w:ascii="Times New Roman" w:hAnsi="Times New Roman"/>
        </w:rPr>
        <w:t>”</w:t>
      </w:r>
      <w:bookmarkEnd w:id="0"/>
      <w:r w:rsidR="00D02562">
        <w:t xml:space="preserve"> </w:t>
      </w:r>
    </w:p>
    <w:p w14:paraId="351C5667" w14:textId="017CF600" w:rsidR="00120108" w:rsidRPr="003B7CCB" w:rsidRDefault="00120108" w:rsidP="001C0C32">
      <w:pPr>
        <w:spacing w:after="240"/>
        <w:rPr>
          <w:rFonts w:ascii="Times New Roman" w:hAnsi="Times New Roman"/>
        </w:rPr>
      </w:pPr>
      <w:r w:rsidRPr="003B7CCB">
        <w:rPr>
          <w:rFonts w:ascii="Times New Roman" w:hAnsi="Times New Roman"/>
          <w:b/>
        </w:rPr>
        <w:t xml:space="preserve">About </w:t>
      </w:r>
      <w:proofErr w:type="spellStart"/>
      <w:r w:rsidRPr="003B7CCB">
        <w:rPr>
          <w:rFonts w:ascii="Times New Roman" w:hAnsi="Times New Roman"/>
          <w:b/>
        </w:rPr>
        <w:t>Tecogen</w:t>
      </w:r>
      <w:proofErr w:type="spellEnd"/>
      <w:r>
        <w:rPr>
          <w:rFonts w:ascii="Times New Roman" w:hAnsi="Times New Roman"/>
          <w:b/>
        </w:rPr>
        <w:br/>
      </w:r>
      <w:hyperlink r:id="rId9" w:history="1">
        <w:proofErr w:type="spellStart"/>
        <w:r w:rsidRPr="00046FE3">
          <w:rPr>
            <w:rStyle w:val="Hyperlink"/>
            <w:rFonts w:ascii="Times New Roman" w:hAnsi="Times New Roman"/>
          </w:rPr>
          <w:t>Tecogen</w:t>
        </w:r>
        <w:proofErr w:type="spellEnd"/>
        <w:r w:rsidRPr="00046FE3">
          <w:rPr>
            <w:rStyle w:val="Hyperlink"/>
            <w:rFonts w:ascii="Times New Roman" w:hAnsi="Times New Roman"/>
          </w:rPr>
          <w:t xml:space="preserve"> Inc.</w:t>
        </w:r>
      </w:hyperlink>
      <w:r>
        <w:rPr>
          <w:rFonts w:ascii="Times New Roman" w:hAnsi="Times New Roman"/>
        </w:rPr>
        <w:t xml:space="preserve"> designs,</w:t>
      </w:r>
      <w:r w:rsidRPr="003B7CCB">
        <w:rPr>
          <w:rFonts w:ascii="Times New Roman" w:hAnsi="Times New Roman"/>
        </w:rPr>
        <w:t xml:space="preserve"> manufactures, installs</w:t>
      </w:r>
      <w:r w:rsidR="001E3321">
        <w:rPr>
          <w:rFonts w:ascii="Times New Roman" w:hAnsi="Times New Roman"/>
        </w:rPr>
        <w:t>,</w:t>
      </w:r>
      <w:r w:rsidRPr="003B7CCB">
        <w:rPr>
          <w:rFonts w:ascii="Times New Roman" w:hAnsi="Times New Roman"/>
        </w:rPr>
        <w:t xml:space="preserve"> and maintains high efficiency</w:t>
      </w:r>
      <w:r w:rsidR="001E3321">
        <w:rPr>
          <w:rFonts w:ascii="Times New Roman" w:hAnsi="Times New Roman"/>
        </w:rPr>
        <w:t xml:space="preserve"> and</w:t>
      </w:r>
      <w:r w:rsidRPr="003B7CCB">
        <w:rPr>
          <w:rFonts w:ascii="Times New Roman" w:hAnsi="Times New Roman"/>
        </w:rPr>
        <w:t xml:space="preserve"> ultra-clean </w:t>
      </w:r>
      <w:r>
        <w:rPr>
          <w:rFonts w:ascii="Times New Roman" w:hAnsi="Times New Roman"/>
        </w:rPr>
        <w:t xml:space="preserve">cogeneration </w:t>
      </w:r>
      <w:r w:rsidRPr="003B7CCB">
        <w:rPr>
          <w:rFonts w:ascii="Times New Roman" w:hAnsi="Times New Roman"/>
        </w:rPr>
        <w:t>products</w:t>
      </w:r>
      <w:r w:rsidR="001E3321">
        <w:rPr>
          <w:rFonts w:ascii="Times New Roman" w:hAnsi="Times New Roman"/>
        </w:rPr>
        <w:t>,</w:t>
      </w:r>
      <w:r w:rsidRPr="003B7CCB">
        <w:rPr>
          <w:rFonts w:ascii="Times New Roman" w:hAnsi="Times New Roman"/>
        </w:rPr>
        <w:t xml:space="preserve"> including </w:t>
      </w:r>
      <w:r>
        <w:rPr>
          <w:rFonts w:ascii="Times New Roman" w:hAnsi="Times New Roman"/>
        </w:rPr>
        <w:t>combined heat and power</w:t>
      </w:r>
      <w:r w:rsidR="001E3321">
        <w:rPr>
          <w:rFonts w:ascii="Times New Roman" w:hAnsi="Times New Roman"/>
        </w:rPr>
        <w:t xml:space="preserve"> systems</w:t>
      </w:r>
      <w:r w:rsidRPr="003B7CCB">
        <w:rPr>
          <w:rFonts w:ascii="Times New Roman" w:hAnsi="Times New Roman"/>
        </w:rPr>
        <w:t>, air conditioning systems</w:t>
      </w:r>
      <w:r w:rsidR="00756814">
        <w:rPr>
          <w:rFonts w:ascii="Times New Roman" w:hAnsi="Times New Roman"/>
        </w:rPr>
        <w:t>,</w:t>
      </w:r>
      <w:r w:rsidRPr="003B7CCB">
        <w:rPr>
          <w:rFonts w:ascii="Times New Roman" w:hAnsi="Times New Roman"/>
        </w:rPr>
        <w:t xml:space="preserve"> and high-efficiency water heaters for residential, commercial, recreational</w:t>
      </w:r>
      <w:r w:rsidR="00756814">
        <w:rPr>
          <w:rFonts w:ascii="Times New Roman" w:hAnsi="Times New Roman"/>
        </w:rPr>
        <w:t>,</w:t>
      </w:r>
      <w:r w:rsidRPr="003B7CCB">
        <w:rPr>
          <w:rFonts w:ascii="Times New Roman" w:hAnsi="Times New Roman"/>
        </w:rPr>
        <w:t xml:space="preserve"> and industrial </w:t>
      </w:r>
      <w:r w:rsidR="001E3321">
        <w:rPr>
          <w:rFonts w:ascii="Times New Roman" w:hAnsi="Times New Roman"/>
        </w:rPr>
        <w:t>applications</w:t>
      </w:r>
      <w:r w:rsidRPr="003B7CCB">
        <w:rPr>
          <w:rFonts w:ascii="Times New Roman" w:hAnsi="Times New Roman"/>
        </w:rPr>
        <w:t>. The company</w:t>
      </w:r>
      <w:r w:rsidR="001E3321">
        <w:rPr>
          <w:rFonts w:ascii="Times New Roman" w:hAnsi="Times New Roman"/>
        </w:rPr>
        <w:t>’s</w:t>
      </w:r>
      <w:r w:rsidRPr="003B7CCB">
        <w:rPr>
          <w:rFonts w:ascii="Times New Roman" w:hAnsi="Times New Roman"/>
        </w:rPr>
        <w:t xml:space="preserve"> cost efficient</w:t>
      </w:r>
      <w:r w:rsidR="0074229F">
        <w:rPr>
          <w:rFonts w:ascii="Times New Roman" w:hAnsi="Times New Roman"/>
        </w:rPr>
        <w:t>,</w:t>
      </w:r>
      <w:r w:rsidRPr="003B7CCB">
        <w:rPr>
          <w:rFonts w:ascii="Times New Roman" w:hAnsi="Times New Roman"/>
        </w:rPr>
        <w:t xml:space="preserve"> </w:t>
      </w:r>
      <w:r w:rsidR="00756814">
        <w:rPr>
          <w:rFonts w:ascii="Times New Roman" w:hAnsi="Times New Roman"/>
        </w:rPr>
        <w:t>reliable</w:t>
      </w:r>
      <w:r w:rsidR="001E3321">
        <w:rPr>
          <w:rFonts w:ascii="Times New Roman" w:hAnsi="Times New Roman"/>
        </w:rPr>
        <w:t>, and</w:t>
      </w:r>
      <w:r w:rsidR="00756814">
        <w:rPr>
          <w:rFonts w:ascii="Times New Roman" w:hAnsi="Times New Roman"/>
        </w:rPr>
        <w:t xml:space="preserve"> </w:t>
      </w:r>
      <w:r w:rsidRPr="003B7CCB">
        <w:rPr>
          <w:rFonts w:ascii="Times New Roman" w:hAnsi="Times New Roman"/>
        </w:rPr>
        <w:t>environmentally friendly products for energy production nearly eliminate criteria pollutants and</w:t>
      </w:r>
      <w:r>
        <w:rPr>
          <w:rFonts w:ascii="Times New Roman" w:hAnsi="Times New Roman"/>
        </w:rPr>
        <w:t xml:space="preserve"> significantly reduce customer</w:t>
      </w:r>
      <w:r w:rsidRPr="003B7CCB">
        <w:rPr>
          <w:rFonts w:ascii="Times New Roman" w:hAnsi="Times New Roman"/>
        </w:rPr>
        <w:t>s</w:t>
      </w:r>
      <w:r w:rsidR="0074229F">
        <w:rPr>
          <w:rFonts w:ascii="Times New Roman" w:hAnsi="Times New Roman"/>
        </w:rPr>
        <w:t>’</w:t>
      </w:r>
      <w:r w:rsidRPr="003B7CCB">
        <w:rPr>
          <w:rFonts w:ascii="Times New Roman" w:hAnsi="Times New Roman"/>
        </w:rPr>
        <w:t xml:space="preserve"> carbon footprint. </w:t>
      </w:r>
    </w:p>
    <w:p w14:paraId="1B2B8589" w14:textId="14E091E7" w:rsidR="00120108" w:rsidRDefault="00120108" w:rsidP="00120108">
      <w:pPr>
        <w:rPr>
          <w:rFonts w:ascii="Times New Roman" w:hAnsi="Times New Roman"/>
        </w:rPr>
      </w:pPr>
      <w:r>
        <w:rPr>
          <w:rFonts w:ascii="Times New Roman" w:hAnsi="Times New Roman"/>
        </w:rPr>
        <w:t>In business for over 35</w:t>
      </w:r>
      <w:r w:rsidRPr="003B7CCB">
        <w:rPr>
          <w:rFonts w:ascii="Times New Roman" w:hAnsi="Times New Roman"/>
        </w:rPr>
        <w:t xml:space="preserve"> years, T</w:t>
      </w:r>
      <w:r>
        <w:rPr>
          <w:rFonts w:ascii="Times New Roman" w:hAnsi="Times New Roman"/>
        </w:rPr>
        <w:t>ecogen has shipped more than 3,</w:t>
      </w:r>
      <w:r w:rsidR="00757931">
        <w:rPr>
          <w:rFonts w:ascii="Times New Roman" w:hAnsi="Times New Roman"/>
        </w:rPr>
        <w:t>1</w:t>
      </w:r>
      <w:r w:rsidR="0045352B">
        <w:rPr>
          <w:rFonts w:ascii="Times New Roman" w:hAnsi="Times New Roman"/>
        </w:rPr>
        <w:t>5</w:t>
      </w:r>
      <w:r>
        <w:rPr>
          <w:rFonts w:ascii="Times New Roman" w:hAnsi="Times New Roman"/>
        </w:rPr>
        <w:t>0</w:t>
      </w:r>
      <w:r w:rsidRPr="003B7CCB">
        <w:rPr>
          <w:rFonts w:ascii="Times New Roman" w:hAnsi="Times New Roman"/>
        </w:rPr>
        <w:t xml:space="preserve"> units, supported by an established network of engineering, sales</w:t>
      </w:r>
      <w:r w:rsidR="00756814">
        <w:rPr>
          <w:rFonts w:ascii="Times New Roman" w:hAnsi="Times New Roman"/>
        </w:rPr>
        <w:t>,</w:t>
      </w:r>
      <w:r w:rsidRPr="003B7CCB">
        <w:rPr>
          <w:rFonts w:ascii="Times New Roman" w:hAnsi="Times New Roman"/>
        </w:rPr>
        <w:t xml:space="preserve"> and service personnel </w:t>
      </w:r>
      <w:r>
        <w:rPr>
          <w:rFonts w:ascii="Times New Roman" w:hAnsi="Times New Roman"/>
        </w:rPr>
        <w:t>throughout North America</w:t>
      </w:r>
      <w:r w:rsidRPr="003B7CCB">
        <w:rPr>
          <w:rFonts w:ascii="Times New Roman" w:hAnsi="Times New Roman"/>
        </w:rPr>
        <w:t xml:space="preserve">. </w:t>
      </w:r>
      <w:r w:rsidR="00DD4862">
        <w:rPr>
          <w:rFonts w:ascii="Times New Roman" w:hAnsi="Times New Roman"/>
        </w:rPr>
        <w:t xml:space="preserve"> </w:t>
      </w:r>
      <w:r w:rsidR="00C27268">
        <w:rPr>
          <w:rFonts w:ascii="Times New Roman" w:hAnsi="Times New Roman"/>
        </w:rPr>
        <w:t xml:space="preserve">Aggregate run hours on Tecogen’s </w:t>
      </w:r>
      <w:r w:rsidR="00DD4862">
        <w:rPr>
          <w:rFonts w:ascii="Times New Roman" w:hAnsi="Times New Roman"/>
        </w:rPr>
        <w:t xml:space="preserve">InVerde </w:t>
      </w:r>
      <w:r w:rsidR="00092EA9">
        <w:rPr>
          <w:rFonts w:ascii="Times New Roman" w:hAnsi="Times New Roman"/>
        </w:rPr>
        <w:t xml:space="preserve">cogeneration </w:t>
      </w:r>
      <w:r w:rsidR="00DD4862">
        <w:rPr>
          <w:rFonts w:ascii="Times New Roman" w:hAnsi="Times New Roman"/>
        </w:rPr>
        <w:t xml:space="preserve">systems </w:t>
      </w:r>
      <w:r w:rsidR="00092EA9">
        <w:rPr>
          <w:rFonts w:ascii="Times New Roman" w:hAnsi="Times New Roman"/>
        </w:rPr>
        <w:t xml:space="preserve">exceeds 5 million hours.  </w:t>
      </w:r>
      <w:r w:rsidRPr="003B7CCB">
        <w:rPr>
          <w:rFonts w:ascii="Times New Roman" w:hAnsi="Times New Roman"/>
        </w:rPr>
        <w:t xml:space="preserve">For more information, please visit </w:t>
      </w:r>
      <w:hyperlink r:id="rId10" w:history="1">
        <w:r w:rsidRPr="00A4710C">
          <w:rPr>
            <w:rStyle w:val="Hyperlink"/>
            <w:rFonts w:ascii="Times New Roman" w:hAnsi="Times New Roman"/>
          </w:rPr>
          <w:t>www.tecogen.com</w:t>
        </w:r>
      </w:hyperlink>
      <w:r>
        <w:rPr>
          <w:rStyle w:val="Hyperlink"/>
          <w:rFonts w:ascii="Times New Roman" w:hAnsi="Times New Roman"/>
        </w:rPr>
        <w:t xml:space="preserve"> </w:t>
      </w:r>
      <w:r>
        <w:rPr>
          <w:rFonts w:ascii="Times New Roman" w:hAnsi="Times New Roman"/>
        </w:rPr>
        <w:t xml:space="preserve"> or </w:t>
      </w:r>
      <w:r w:rsidRPr="002B3BAB">
        <w:rPr>
          <w:rFonts w:ascii="Times New Roman" w:hAnsi="Times New Roman"/>
        </w:rPr>
        <w:t xml:space="preserve">contact us for a free </w:t>
      </w:r>
      <w:hyperlink r:id="rId11" w:history="1">
        <w:r w:rsidRPr="002B3BAB">
          <w:rPr>
            <w:rStyle w:val="Hyperlink"/>
            <w:rFonts w:ascii="Times New Roman" w:hAnsi="Times New Roman"/>
          </w:rPr>
          <w:t>Site Assessment</w:t>
        </w:r>
      </w:hyperlink>
      <w:r>
        <w:rPr>
          <w:rFonts w:ascii="Times New Roman" w:hAnsi="Times New Roman"/>
        </w:rPr>
        <w:t xml:space="preserve">. </w:t>
      </w:r>
      <w:r>
        <w:rPr>
          <w:rStyle w:val="Hyperlink"/>
          <w:rFonts w:ascii="Times New Roman" w:hAnsi="Times New Roman"/>
        </w:rPr>
        <w:t xml:space="preserve"> </w:t>
      </w:r>
    </w:p>
    <w:p w14:paraId="6F0F4F2F" w14:textId="5CDAA6B1" w:rsidR="00220669" w:rsidRDefault="00120108">
      <w:pPr>
        <w:rPr>
          <w:rFonts w:ascii="Times New Roman" w:hAnsi="Times New Roman"/>
        </w:rPr>
      </w:pPr>
      <w:proofErr w:type="spellStart"/>
      <w:r w:rsidRPr="0010340B">
        <w:rPr>
          <w:rFonts w:ascii="Times New Roman" w:hAnsi="Times New Roman"/>
        </w:rPr>
        <w:t>Tecogen</w:t>
      </w:r>
      <w:proofErr w:type="spellEnd"/>
      <w:r w:rsidRPr="0010340B">
        <w:rPr>
          <w:rFonts w:ascii="Times New Roman" w:hAnsi="Times New Roman"/>
        </w:rPr>
        <w:t xml:space="preserve">, </w:t>
      </w:r>
      <w:proofErr w:type="spellStart"/>
      <w:r w:rsidRPr="0010340B">
        <w:rPr>
          <w:rFonts w:ascii="Times New Roman" w:hAnsi="Times New Roman"/>
        </w:rPr>
        <w:t>InVerde</w:t>
      </w:r>
      <w:proofErr w:type="spellEnd"/>
      <w:r>
        <w:rPr>
          <w:rFonts w:ascii="Times New Roman" w:hAnsi="Times New Roman"/>
        </w:rPr>
        <w:t xml:space="preserve"> e+</w:t>
      </w:r>
      <w:r w:rsidRPr="0010340B">
        <w:rPr>
          <w:rFonts w:ascii="Times New Roman" w:hAnsi="Times New Roman"/>
        </w:rPr>
        <w:t xml:space="preserve">, </w:t>
      </w:r>
      <w:proofErr w:type="spellStart"/>
      <w:r>
        <w:rPr>
          <w:rFonts w:ascii="Times New Roman" w:hAnsi="Times New Roman"/>
        </w:rPr>
        <w:t>Ilios</w:t>
      </w:r>
      <w:proofErr w:type="spellEnd"/>
      <w:r>
        <w:rPr>
          <w:rFonts w:ascii="Times New Roman" w:hAnsi="Times New Roman"/>
        </w:rPr>
        <w:t xml:space="preserve">, </w:t>
      </w:r>
      <w:proofErr w:type="spellStart"/>
      <w:r>
        <w:rPr>
          <w:rFonts w:ascii="Times New Roman" w:hAnsi="Times New Roman"/>
        </w:rPr>
        <w:t>Tecochill</w:t>
      </w:r>
      <w:proofErr w:type="spellEnd"/>
      <w:r>
        <w:rPr>
          <w:rFonts w:ascii="Times New Roman" w:hAnsi="Times New Roman"/>
        </w:rPr>
        <w:t xml:space="preserve">, </w:t>
      </w:r>
      <w:proofErr w:type="spellStart"/>
      <w:r>
        <w:rPr>
          <w:rFonts w:ascii="Times New Roman" w:hAnsi="Times New Roman"/>
        </w:rPr>
        <w:t>Tecofrost</w:t>
      </w:r>
      <w:proofErr w:type="spellEnd"/>
      <w:r>
        <w:rPr>
          <w:rFonts w:ascii="Times New Roman" w:hAnsi="Times New Roman"/>
        </w:rPr>
        <w:t xml:space="preserve">, </w:t>
      </w:r>
      <w:proofErr w:type="spellStart"/>
      <w:r w:rsidR="00092EA9">
        <w:rPr>
          <w:rFonts w:ascii="Times New Roman" w:hAnsi="Times New Roman"/>
        </w:rPr>
        <w:t>Tecopack</w:t>
      </w:r>
      <w:proofErr w:type="spellEnd"/>
      <w:r w:rsidR="00092EA9">
        <w:rPr>
          <w:rFonts w:ascii="Times New Roman" w:hAnsi="Times New Roman"/>
        </w:rPr>
        <w:t xml:space="preserve">, </w:t>
      </w:r>
      <w:proofErr w:type="spellStart"/>
      <w:r>
        <w:rPr>
          <w:rFonts w:ascii="Times New Roman" w:hAnsi="Times New Roman"/>
        </w:rPr>
        <w:t>Tecopower</w:t>
      </w:r>
      <w:proofErr w:type="spellEnd"/>
      <w:r w:rsidR="00092EA9">
        <w:rPr>
          <w:rFonts w:ascii="Times New Roman" w:hAnsi="Times New Roman"/>
        </w:rPr>
        <w:t>,</w:t>
      </w:r>
      <w:r>
        <w:rPr>
          <w:rFonts w:ascii="Times New Roman" w:hAnsi="Times New Roman"/>
        </w:rPr>
        <w:t xml:space="preserve"> and </w:t>
      </w:r>
      <w:proofErr w:type="spellStart"/>
      <w:r w:rsidRPr="0010340B">
        <w:rPr>
          <w:rFonts w:ascii="Times New Roman" w:hAnsi="Times New Roman"/>
        </w:rPr>
        <w:t>Ultera</w:t>
      </w:r>
      <w:proofErr w:type="spellEnd"/>
      <w:r w:rsidRPr="0010340B">
        <w:rPr>
          <w:rFonts w:ascii="Times New Roman" w:hAnsi="Times New Roman"/>
        </w:rPr>
        <w:t xml:space="preserve"> </w:t>
      </w:r>
      <w:r>
        <w:rPr>
          <w:rFonts w:ascii="Times New Roman" w:hAnsi="Times New Roman"/>
        </w:rPr>
        <w:t>are registered tradema</w:t>
      </w:r>
      <w:r w:rsidR="00623B4D">
        <w:rPr>
          <w:rFonts w:ascii="Times New Roman" w:hAnsi="Times New Roman"/>
        </w:rPr>
        <w:t>r</w:t>
      </w:r>
      <w:r>
        <w:rPr>
          <w:rFonts w:ascii="Times New Roman" w:hAnsi="Times New Roman"/>
        </w:rPr>
        <w:t>ks of Tecogen Inc.</w:t>
      </w:r>
    </w:p>
    <w:p w14:paraId="19C7F636" w14:textId="0E477133" w:rsidR="00120108" w:rsidRPr="008E030A" w:rsidRDefault="00120108" w:rsidP="001C0C32">
      <w:pPr>
        <w:pStyle w:val="NormalWeb"/>
        <w:shd w:val="clear" w:color="auto" w:fill="FFFFFF"/>
        <w:spacing w:before="240" w:beforeAutospacing="0" w:after="0" w:afterAutospacing="0" w:line="276" w:lineRule="auto"/>
        <w:rPr>
          <w:rFonts w:ascii="Arial" w:hAnsi="Arial" w:cs="Arial"/>
          <w:color w:val="414141"/>
          <w:sz w:val="22"/>
          <w:szCs w:val="22"/>
        </w:rPr>
      </w:pPr>
      <w:r w:rsidRPr="008E030A">
        <w:rPr>
          <w:b/>
          <w:sz w:val="22"/>
          <w:szCs w:val="22"/>
        </w:rPr>
        <w:t>Forward Looking Statements</w:t>
      </w:r>
      <w:r w:rsidRPr="008E030A">
        <w:rPr>
          <w:rFonts w:ascii="Arial" w:hAnsi="Arial" w:cs="Arial"/>
          <w:color w:val="414141"/>
          <w:sz w:val="22"/>
          <w:szCs w:val="22"/>
        </w:rPr>
        <w:t xml:space="preserve"> </w:t>
      </w:r>
    </w:p>
    <w:p w14:paraId="273D3B61" w14:textId="77777777" w:rsidR="00120108" w:rsidRPr="00FD6AD0" w:rsidRDefault="00120108" w:rsidP="00120108">
      <w:pPr>
        <w:pStyle w:val="NormalWeb"/>
        <w:shd w:val="clear" w:color="auto" w:fill="FFFFFF"/>
        <w:spacing w:before="0" w:beforeAutospacing="0" w:after="0" w:afterAutospacing="0" w:line="276" w:lineRule="auto"/>
        <w:rPr>
          <w:rFonts w:eastAsia="Calibri"/>
          <w:sz w:val="22"/>
          <w:szCs w:val="22"/>
        </w:rPr>
      </w:pPr>
      <w:r w:rsidRPr="00FD6AD0">
        <w:rPr>
          <w:rFonts w:eastAsia="Calibri"/>
          <w:sz w:val="22"/>
          <w:szCs w:val="22"/>
        </w:rPr>
        <w:t>This press release contains “forward-looking statements” which may describe strategies, goals, outlooks or other non-historical matters, or projected revenues, income, returns or other financial measures, that may include words such as "believe," "expect," "anticipate," "intend," "plan," "estimate," "likely" or "may" and similar expressions intended to identify forward-looking statements. These statements are only predictions and involve known and unknown risks, uncertainties and other factors that may cause our actual results to differ materially from those expressed or implied by such forward-looking statements. Forward-looking statements speak only as of the date on which they are made, and we undertake no obligation to update or revise any forward-looking statements. </w:t>
      </w:r>
    </w:p>
    <w:p w14:paraId="731BAFD5" w14:textId="77777777" w:rsidR="00120108" w:rsidRPr="00FD6AD0" w:rsidRDefault="00120108" w:rsidP="00120108">
      <w:pPr>
        <w:pStyle w:val="NormalWeb"/>
        <w:shd w:val="clear" w:color="auto" w:fill="FFFFFF"/>
        <w:spacing w:before="0" w:beforeAutospacing="0" w:after="0" w:afterAutospacing="0" w:line="276" w:lineRule="auto"/>
        <w:rPr>
          <w:rFonts w:eastAsia="Calibri"/>
          <w:sz w:val="22"/>
          <w:szCs w:val="22"/>
        </w:rPr>
      </w:pPr>
    </w:p>
    <w:p w14:paraId="0835760B" w14:textId="77777777" w:rsidR="00120108" w:rsidRPr="00FD6AD0" w:rsidRDefault="00120108" w:rsidP="00120108">
      <w:pPr>
        <w:pStyle w:val="NormalWeb"/>
        <w:shd w:val="clear" w:color="auto" w:fill="FFFFFF"/>
        <w:spacing w:before="0" w:beforeAutospacing="0" w:after="0" w:afterAutospacing="0" w:line="276" w:lineRule="auto"/>
        <w:rPr>
          <w:rFonts w:eastAsia="Calibri"/>
          <w:sz w:val="22"/>
          <w:szCs w:val="22"/>
        </w:rPr>
      </w:pPr>
      <w:r w:rsidRPr="00FD6AD0">
        <w:rPr>
          <w:rFonts w:eastAsia="Calibri"/>
          <w:sz w:val="22"/>
          <w:szCs w:val="22"/>
        </w:rPr>
        <w:t>In addition to the Risk Factors described in our Annual Report on Form 10-K and our Quarterly Reports on Form 10-Q under “Risk Factors,” factors that could cause our actual results to differ materially from past and projected future results include the impact of the coronavirus pandemic on demand for our products and services, the availability of incentives, rebates and tax benefits relating to our products, changes in the regulatory environment relating to our products, competing technological developments, and the availability of financing to fund our operations and growth.</w:t>
      </w:r>
    </w:p>
    <w:p w14:paraId="05FE3A9F" w14:textId="703963E4" w:rsidR="00120108" w:rsidRDefault="00120108" w:rsidP="00120108">
      <w:pPr>
        <w:spacing w:before="240" w:after="0"/>
        <w:rPr>
          <w:rFonts w:ascii="Times New Roman" w:hAnsi="Times New Roman"/>
        </w:rPr>
      </w:pPr>
      <w:r w:rsidRPr="003B7CCB">
        <w:rPr>
          <w:rFonts w:ascii="Times New Roman" w:hAnsi="Times New Roman"/>
          <w:b/>
        </w:rPr>
        <w:t xml:space="preserve">Tecogen Media </w:t>
      </w:r>
      <w:r>
        <w:rPr>
          <w:rFonts w:ascii="Times New Roman" w:hAnsi="Times New Roman"/>
          <w:b/>
        </w:rPr>
        <w:t xml:space="preserve">&amp; Investor Relations </w:t>
      </w:r>
      <w:r w:rsidRPr="003B7CCB">
        <w:rPr>
          <w:rFonts w:ascii="Times New Roman" w:hAnsi="Times New Roman"/>
          <w:b/>
        </w:rPr>
        <w:t>Contact Information:</w:t>
      </w:r>
      <w:r>
        <w:rPr>
          <w:rFonts w:ascii="Times New Roman" w:hAnsi="Times New Roman"/>
        </w:rPr>
        <w:t xml:space="preserve"> </w:t>
      </w:r>
      <w:r>
        <w:rPr>
          <w:rFonts w:ascii="Times New Roman" w:hAnsi="Times New Roman"/>
        </w:rPr>
        <w:cr/>
      </w:r>
      <w:r w:rsidR="00D02562">
        <w:rPr>
          <w:rFonts w:ascii="Times New Roman" w:hAnsi="Times New Roman"/>
        </w:rPr>
        <w:t>Abinand Rangesh</w:t>
      </w:r>
      <w:r>
        <w:rPr>
          <w:rFonts w:ascii="Times New Roman" w:hAnsi="Times New Roman"/>
        </w:rPr>
        <w:t>, CEO</w:t>
      </w:r>
    </w:p>
    <w:p w14:paraId="051BA933" w14:textId="77777777" w:rsidR="00120108" w:rsidRDefault="00120108" w:rsidP="00120108">
      <w:pPr>
        <w:spacing w:after="0"/>
        <w:rPr>
          <w:rFonts w:ascii="Times New Roman" w:hAnsi="Times New Roman"/>
        </w:rPr>
      </w:pPr>
      <w:r>
        <w:rPr>
          <w:rFonts w:ascii="Times New Roman" w:hAnsi="Times New Roman"/>
        </w:rPr>
        <w:t>P: (781) 466-6402</w:t>
      </w:r>
    </w:p>
    <w:p w14:paraId="1136CF4A" w14:textId="7F90873E" w:rsidR="00120108" w:rsidRDefault="00120108" w:rsidP="00120108">
      <w:pPr>
        <w:spacing w:after="0"/>
        <w:rPr>
          <w:rFonts w:ascii="Times New Roman" w:hAnsi="Times New Roman"/>
        </w:rPr>
      </w:pPr>
      <w:r>
        <w:rPr>
          <w:rFonts w:ascii="Times New Roman" w:hAnsi="Times New Roman"/>
        </w:rPr>
        <w:t xml:space="preserve">E: </w:t>
      </w:r>
      <w:r w:rsidR="00D02562">
        <w:rPr>
          <w:rFonts w:ascii="Times New Roman" w:hAnsi="Times New Roman"/>
        </w:rPr>
        <w:t>Abinand.Rangesh</w:t>
      </w:r>
      <w:r>
        <w:rPr>
          <w:rFonts w:ascii="Times New Roman" w:hAnsi="Times New Roman"/>
        </w:rPr>
        <w:t>@Tecogen.com</w:t>
      </w:r>
    </w:p>
    <w:p w14:paraId="407122EE" w14:textId="2CBC2450" w:rsidR="004E04BD" w:rsidRPr="005B4FAC" w:rsidRDefault="004E04BD" w:rsidP="00120108">
      <w:pPr>
        <w:rPr>
          <w:rFonts w:ascii="Times New Roman" w:hAnsi="Times New Roman"/>
          <w:color w:val="FF0000"/>
          <w:sz w:val="20"/>
          <w:szCs w:val="20"/>
        </w:rPr>
      </w:pPr>
    </w:p>
    <w:sectPr w:rsidR="004E04BD" w:rsidRPr="005B4FAC" w:rsidSect="009C5AFE">
      <w:headerReference w:type="default" r:id="rId12"/>
      <w:footerReference w:type="default" r:id="rId13"/>
      <w:headerReference w:type="first" r:id="rId14"/>
      <w:footerReference w:type="first" r:id="rId15"/>
      <w:pgSz w:w="12240" w:h="15840" w:code="1"/>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5FA94" w14:textId="77777777" w:rsidR="00742CDE" w:rsidRDefault="00742CDE" w:rsidP="00C02938">
      <w:pPr>
        <w:spacing w:after="0" w:line="240" w:lineRule="auto"/>
      </w:pPr>
      <w:r>
        <w:separator/>
      </w:r>
    </w:p>
  </w:endnote>
  <w:endnote w:type="continuationSeparator" w:id="0">
    <w:p w14:paraId="190B7E78" w14:textId="77777777" w:rsidR="00742CDE" w:rsidRDefault="00742CDE" w:rsidP="00C02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8D5F" w14:textId="77777777" w:rsidR="00176D6B" w:rsidRPr="008F665C" w:rsidRDefault="00184501" w:rsidP="00176D6B">
    <w:pPr>
      <w:pStyle w:val="Footer"/>
      <w:spacing w:line="360" w:lineRule="auto"/>
      <w:rPr>
        <w:rFonts w:ascii="Arial" w:hAnsi="Arial" w:cs="Arial"/>
        <w:sz w:val="16"/>
        <w:szCs w:val="16"/>
      </w:rPr>
    </w:pPr>
    <w:r>
      <w:rPr>
        <w:rFonts w:ascii="Arial" w:hAnsi="Arial" w:cs="Arial"/>
        <w:b/>
        <w:noProof/>
        <w:sz w:val="20"/>
        <w:szCs w:val="20"/>
      </w:rPr>
      <mc:AlternateContent>
        <mc:Choice Requires="wps">
          <w:drawing>
            <wp:anchor distT="0" distB="0" distL="114300" distR="114300" simplePos="0" relativeHeight="251660288" behindDoc="0" locked="0" layoutInCell="1" allowOverlap="1" wp14:anchorId="01A5E012" wp14:editId="5391D466">
              <wp:simplePos x="0" y="0"/>
              <wp:positionH relativeFrom="column">
                <wp:posOffset>-9525</wp:posOffset>
              </wp:positionH>
              <wp:positionV relativeFrom="paragraph">
                <wp:posOffset>179705</wp:posOffset>
              </wp:positionV>
              <wp:extent cx="6000750" cy="0"/>
              <wp:effectExtent l="9525" t="17780" r="9525" b="1079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19050">
                        <a:solidFill>
                          <a:srgbClr val="0075B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5F486B" id="_x0000_t32" coordsize="21600,21600" o:spt="32" o:oned="t" path="m,l21600,21600e" filled="f">
              <v:path arrowok="t" fillok="f" o:connecttype="none"/>
              <o:lock v:ext="edit" shapetype="t"/>
            </v:shapetype>
            <v:shape id="AutoShape 5" o:spid="_x0000_s1026" type="#_x0000_t32" style="position:absolute;margin-left:-.75pt;margin-top:14.15pt;width:4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" strokecolor="#0075b0" strokeweight="1.5pt"/>
          </w:pict>
        </mc:Fallback>
      </mc:AlternateContent>
    </w:r>
    <w:r w:rsidR="00176D6B" w:rsidRPr="008F665C">
      <w:rPr>
        <w:rFonts w:ascii="Arial" w:hAnsi="Arial" w:cs="Arial"/>
        <w:b/>
        <w:sz w:val="20"/>
        <w:szCs w:val="20"/>
      </w:rPr>
      <w:t>Tecogen</w:t>
    </w:r>
    <w:r w:rsidR="00176D6B">
      <w:rPr>
        <w:rFonts w:ascii="Arial" w:hAnsi="Arial" w:cs="Arial"/>
        <w:sz w:val="20"/>
        <w:szCs w:val="20"/>
      </w:rPr>
      <w:t xml:space="preserve"> Inc.</w:t>
    </w:r>
    <w:r w:rsidR="00176D6B" w:rsidRPr="008F665C">
      <w:rPr>
        <w:rFonts w:ascii="Arial" w:hAnsi="Arial" w:cs="Arial"/>
        <w:sz w:val="20"/>
        <w:szCs w:val="20"/>
      </w:rPr>
      <w:br/>
    </w:r>
    <w:r w:rsidR="00176D6B" w:rsidRPr="008F665C">
      <w:rPr>
        <w:rFonts w:ascii="Arial" w:hAnsi="Arial" w:cs="Arial"/>
        <w:sz w:val="16"/>
        <w:szCs w:val="16"/>
      </w:rPr>
      <w:t xml:space="preserve">45 First Avenue, Waltham, MA  02451   </w:t>
    </w:r>
    <w:r w:rsidR="00176D6B" w:rsidRPr="008F665C">
      <w:rPr>
        <w:rFonts w:ascii="Arial" w:hAnsi="Arial" w:cs="Arial"/>
        <w:color w:val="0075B0"/>
        <w:sz w:val="16"/>
        <w:szCs w:val="16"/>
      </w:rPr>
      <w:t>•</w:t>
    </w:r>
    <w:r w:rsidR="00176D6B" w:rsidRPr="008F665C">
      <w:rPr>
        <w:rFonts w:ascii="Arial" w:hAnsi="Arial" w:cs="Arial"/>
        <w:sz w:val="16"/>
        <w:szCs w:val="16"/>
      </w:rPr>
      <w:t xml:space="preserve">   </w:t>
    </w:r>
    <w:proofErr w:type="spellStart"/>
    <w:r w:rsidR="00176D6B" w:rsidRPr="008F665C">
      <w:rPr>
        <w:rFonts w:ascii="Arial" w:hAnsi="Arial" w:cs="Arial"/>
        <w:sz w:val="16"/>
        <w:szCs w:val="16"/>
      </w:rPr>
      <w:t>ph</w:t>
    </w:r>
    <w:proofErr w:type="spellEnd"/>
    <w:r w:rsidR="00176D6B" w:rsidRPr="008F665C">
      <w:rPr>
        <w:rFonts w:ascii="Arial" w:hAnsi="Arial" w:cs="Arial"/>
        <w:sz w:val="16"/>
        <w:szCs w:val="16"/>
      </w:rPr>
      <w:t xml:space="preserve">: 781-466-6400   </w:t>
    </w:r>
    <w:r w:rsidR="00176D6B" w:rsidRPr="008F665C">
      <w:rPr>
        <w:rFonts w:ascii="Arial" w:hAnsi="Arial" w:cs="Arial"/>
        <w:color w:val="0075B0"/>
        <w:sz w:val="16"/>
        <w:szCs w:val="16"/>
      </w:rPr>
      <w:t xml:space="preserve">• </w:t>
    </w:r>
    <w:r w:rsidR="00176D6B" w:rsidRPr="008F665C">
      <w:rPr>
        <w:rFonts w:ascii="Arial" w:hAnsi="Arial" w:cs="Arial"/>
        <w:sz w:val="16"/>
        <w:szCs w:val="16"/>
      </w:rPr>
      <w:t xml:space="preserve">  fax: 781-466-6466   </w:t>
    </w:r>
    <w:r w:rsidR="00176D6B" w:rsidRPr="008F665C">
      <w:rPr>
        <w:rFonts w:ascii="Arial" w:hAnsi="Arial" w:cs="Arial"/>
        <w:color w:val="0075B0"/>
        <w:sz w:val="16"/>
        <w:szCs w:val="16"/>
      </w:rPr>
      <w:t>•</w:t>
    </w:r>
    <w:r w:rsidR="00176D6B" w:rsidRPr="008F665C">
      <w:rPr>
        <w:rFonts w:ascii="Arial" w:hAnsi="Arial" w:cs="Arial"/>
        <w:sz w:val="16"/>
        <w:szCs w:val="16"/>
      </w:rPr>
      <w:t xml:space="preserve">   www.tecogen.com</w:t>
    </w:r>
  </w:p>
  <w:p w14:paraId="699F7227" w14:textId="77777777" w:rsidR="008F665C" w:rsidRPr="00176D6B" w:rsidRDefault="008F665C" w:rsidP="00176D6B">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EC1F" w14:textId="77777777" w:rsidR="008F665C" w:rsidRPr="008F665C" w:rsidRDefault="00184501" w:rsidP="00020E04">
    <w:pPr>
      <w:pStyle w:val="Footer"/>
      <w:spacing w:line="360" w:lineRule="auto"/>
      <w:rPr>
        <w:rFonts w:ascii="Arial" w:hAnsi="Arial" w:cs="Arial"/>
        <w:sz w:val="16"/>
        <w:szCs w:val="16"/>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3AF92CD3" wp14:editId="04396416">
              <wp:simplePos x="0" y="0"/>
              <wp:positionH relativeFrom="column">
                <wp:posOffset>-9525</wp:posOffset>
              </wp:positionH>
              <wp:positionV relativeFrom="paragraph">
                <wp:posOffset>179705</wp:posOffset>
              </wp:positionV>
              <wp:extent cx="6000750" cy="0"/>
              <wp:effectExtent l="9525" t="17780" r="952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19050">
                        <a:solidFill>
                          <a:srgbClr val="0075B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337DC8" id="_x0000_t32" coordsize="21600,21600" o:spt="32" o:oned="t" path="m,l21600,21600e" filled="f">
              <v:path arrowok="t" fillok="f" o:connecttype="none"/>
              <o:lock v:ext="edit" shapetype="t"/>
            </v:shapetype>
            <v:shape id="AutoShape 4" o:spid="_x0000_s1026" type="#_x0000_t32" style="position:absolute;margin-left:-.75pt;margin-top:14.15pt;width:4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" strokecolor="#0075b0" strokeweight="1.5pt"/>
          </w:pict>
        </mc:Fallback>
      </mc:AlternateContent>
    </w:r>
    <w:r w:rsidR="008F665C" w:rsidRPr="008F665C">
      <w:rPr>
        <w:rFonts w:ascii="Arial" w:hAnsi="Arial" w:cs="Arial"/>
        <w:b/>
        <w:sz w:val="20"/>
        <w:szCs w:val="20"/>
      </w:rPr>
      <w:t>Tecogen</w:t>
    </w:r>
    <w:r w:rsidR="009434BA">
      <w:rPr>
        <w:rFonts w:ascii="Arial" w:hAnsi="Arial" w:cs="Arial"/>
        <w:sz w:val="20"/>
        <w:szCs w:val="20"/>
      </w:rPr>
      <w:t xml:space="preserve"> Inc.</w:t>
    </w:r>
    <w:r w:rsidR="008F665C" w:rsidRPr="008F665C">
      <w:rPr>
        <w:rFonts w:ascii="Arial" w:hAnsi="Arial" w:cs="Arial"/>
        <w:sz w:val="20"/>
        <w:szCs w:val="20"/>
      </w:rPr>
      <w:br/>
    </w:r>
    <w:r w:rsidR="008F665C" w:rsidRPr="008F665C">
      <w:rPr>
        <w:rFonts w:ascii="Arial" w:hAnsi="Arial" w:cs="Arial"/>
        <w:sz w:val="16"/>
        <w:szCs w:val="16"/>
      </w:rPr>
      <w:t xml:space="preserve">45 First Avenue, Waltham, MA  02451   </w:t>
    </w:r>
    <w:r w:rsidR="008F665C" w:rsidRPr="008F665C">
      <w:rPr>
        <w:rFonts w:ascii="Arial" w:hAnsi="Arial" w:cs="Arial"/>
        <w:color w:val="0075B0"/>
        <w:sz w:val="16"/>
        <w:szCs w:val="16"/>
      </w:rPr>
      <w:t>•</w:t>
    </w:r>
    <w:r w:rsidR="008F665C" w:rsidRPr="008F665C">
      <w:rPr>
        <w:rFonts w:ascii="Arial" w:hAnsi="Arial" w:cs="Arial"/>
        <w:sz w:val="16"/>
        <w:szCs w:val="16"/>
      </w:rPr>
      <w:t xml:space="preserve">   </w:t>
    </w:r>
    <w:proofErr w:type="spellStart"/>
    <w:r w:rsidR="008F665C" w:rsidRPr="008F665C">
      <w:rPr>
        <w:rFonts w:ascii="Arial" w:hAnsi="Arial" w:cs="Arial"/>
        <w:sz w:val="16"/>
        <w:szCs w:val="16"/>
      </w:rPr>
      <w:t>ph</w:t>
    </w:r>
    <w:proofErr w:type="spellEnd"/>
    <w:r w:rsidR="008F665C" w:rsidRPr="008F665C">
      <w:rPr>
        <w:rFonts w:ascii="Arial" w:hAnsi="Arial" w:cs="Arial"/>
        <w:sz w:val="16"/>
        <w:szCs w:val="16"/>
      </w:rPr>
      <w:t xml:space="preserve">: 781-466-6400   </w:t>
    </w:r>
    <w:r w:rsidR="008F665C" w:rsidRPr="008F665C">
      <w:rPr>
        <w:rFonts w:ascii="Arial" w:hAnsi="Arial" w:cs="Arial"/>
        <w:color w:val="0075B0"/>
        <w:sz w:val="16"/>
        <w:szCs w:val="16"/>
      </w:rPr>
      <w:t xml:space="preserve">• </w:t>
    </w:r>
    <w:r w:rsidR="008F665C" w:rsidRPr="008F665C">
      <w:rPr>
        <w:rFonts w:ascii="Arial" w:hAnsi="Arial" w:cs="Arial"/>
        <w:sz w:val="16"/>
        <w:szCs w:val="16"/>
      </w:rPr>
      <w:t xml:space="preserve">  fax: 781-466-6466   </w:t>
    </w:r>
    <w:r w:rsidR="008F665C" w:rsidRPr="008F665C">
      <w:rPr>
        <w:rFonts w:ascii="Arial" w:hAnsi="Arial" w:cs="Arial"/>
        <w:color w:val="0075B0"/>
        <w:sz w:val="16"/>
        <w:szCs w:val="16"/>
      </w:rPr>
      <w:t>•</w:t>
    </w:r>
    <w:r w:rsidR="008F665C" w:rsidRPr="008F665C">
      <w:rPr>
        <w:rFonts w:ascii="Arial" w:hAnsi="Arial" w:cs="Arial"/>
        <w:sz w:val="16"/>
        <w:szCs w:val="16"/>
      </w:rPr>
      <w:t xml:space="preserve">   www.tecogen.com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DD27" w14:textId="77777777" w:rsidR="00742CDE" w:rsidRDefault="00742CDE" w:rsidP="00C02938">
      <w:pPr>
        <w:spacing w:after="0" w:line="240" w:lineRule="auto"/>
      </w:pPr>
      <w:r>
        <w:separator/>
      </w:r>
    </w:p>
  </w:footnote>
  <w:footnote w:type="continuationSeparator" w:id="0">
    <w:p w14:paraId="786FE5E6" w14:textId="77777777" w:rsidR="00742CDE" w:rsidRDefault="00742CDE" w:rsidP="00C02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CD6B" w14:textId="77777777" w:rsidR="008F665C" w:rsidRDefault="008F665C">
    <w:pPr>
      <w:pStyle w:val="Header"/>
    </w:pPr>
  </w:p>
  <w:p w14:paraId="34B12C5B" w14:textId="77777777" w:rsidR="008F665C" w:rsidRDefault="008F6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FED0" w14:textId="2301683D" w:rsidR="008F665C" w:rsidRDefault="00073EDB" w:rsidP="00D2272E">
    <w:pPr>
      <w:pStyle w:val="Header"/>
      <w:ind w:left="-180"/>
    </w:pPr>
    <w:r>
      <w:rPr>
        <w:noProof/>
      </w:rPr>
      <w:drawing>
        <wp:inline distT="0" distB="0" distL="0" distR="0" wp14:anchorId="1C8E404C" wp14:editId="0D8B88E2">
          <wp:extent cx="1997394" cy="754380"/>
          <wp:effectExtent l="0" t="0" r="3175" b="762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2003945" cy="756854"/>
                  </a:xfrm>
                  <a:prstGeom prst="rect">
                    <a:avLst/>
                  </a:prstGeom>
                </pic:spPr>
              </pic:pic>
            </a:graphicData>
          </a:graphic>
        </wp:inline>
      </w:drawing>
    </w:r>
    <w:r w:rsidR="008F665C">
      <w:rPr>
        <w:noProof/>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2C53"/>
    <w:multiLevelType w:val="hybridMultilevel"/>
    <w:tmpl w:val="354AA79E"/>
    <w:lvl w:ilvl="0" w:tplc="D23265C8">
      <w:start w:val="1"/>
      <w:numFmt w:val="bullet"/>
      <w:lvlText w:val="• "/>
      <w:lvlJc w:val="left"/>
      <w:pPr>
        <w:ind w:hanging="720"/>
      </w:pPr>
    </w:lvl>
    <w:lvl w:ilvl="1" w:tplc="FF307B24">
      <w:numFmt w:val="decimal"/>
      <w:lvlText w:val=""/>
      <w:lvlJc w:val="left"/>
    </w:lvl>
    <w:lvl w:ilvl="2" w:tplc="98DCA522">
      <w:numFmt w:val="decimal"/>
      <w:lvlText w:val=""/>
      <w:lvlJc w:val="left"/>
    </w:lvl>
    <w:lvl w:ilvl="3" w:tplc="87E4CD36">
      <w:numFmt w:val="decimal"/>
      <w:lvlText w:val=""/>
      <w:lvlJc w:val="left"/>
    </w:lvl>
    <w:lvl w:ilvl="4" w:tplc="131EBCA4">
      <w:numFmt w:val="decimal"/>
      <w:lvlText w:val=""/>
      <w:lvlJc w:val="left"/>
    </w:lvl>
    <w:lvl w:ilvl="5" w:tplc="6BA05020">
      <w:numFmt w:val="decimal"/>
      <w:lvlText w:val=""/>
      <w:lvlJc w:val="left"/>
    </w:lvl>
    <w:lvl w:ilvl="6" w:tplc="5CC8F74C">
      <w:numFmt w:val="decimal"/>
      <w:lvlText w:val=""/>
      <w:lvlJc w:val="left"/>
    </w:lvl>
    <w:lvl w:ilvl="7" w:tplc="AC7A4EBA">
      <w:numFmt w:val="decimal"/>
      <w:lvlText w:val=""/>
      <w:lvlJc w:val="left"/>
    </w:lvl>
    <w:lvl w:ilvl="8" w:tplc="AF945FF2">
      <w:numFmt w:val="decimal"/>
      <w:lvlText w:val=""/>
      <w:lvlJc w:val="left"/>
    </w:lvl>
  </w:abstractNum>
  <w:abstractNum w:abstractNumId="1" w15:restartNumberingAfterBreak="0">
    <w:nsid w:val="4A7945FE"/>
    <w:multiLevelType w:val="hybridMultilevel"/>
    <w:tmpl w:val="884EB162"/>
    <w:lvl w:ilvl="0" w:tplc="BB24D8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402843">
    <w:abstractNumId w:val="0"/>
  </w:num>
  <w:num w:numId="2" w16cid:durableId="1254821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493DC4"/>
    <w:rsid w:val="000024CE"/>
    <w:rsid w:val="000049A4"/>
    <w:rsid w:val="0000552D"/>
    <w:rsid w:val="00012636"/>
    <w:rsid w:val="000131C4"/>
    <w:rsid w:val="00017B58"/>
    <w:rsid w:val="00020E04"/>
    <w:rsid w:val="0002174C"/>
    <w:rsid w:val="00021A8C"/>
    <w:rsid w:val="00026672"/>
    <w:rsid w:val="000272AC"/>
    <w:rsid w:val="00027A19"/>
    <w:rsid w:val="000309DC"/>
    <w:rsid w:val="0003519A"/>
    <w:rsid w:val="00035275"/>
    <w:rsid w:val="00044C68"/>
    <w:rsid w:val="000504E4"/>
    <w:rsid w:val="000521E9"/>
    <w:rsid w:val="000541A3"/>
    <w:rsid w:val="000545EB"/>
    <w:rsid w:val="00054824"/>
    <w:rsid w:val="00056146"/>
    <w:rsid w:val="00057AA0"/>
    <w:rsid w:val="00057C17"/>
    <w:rsid w:val="00071866"/>
    <w:rsid w:val="00072519"/>
    <w:rsid w:val="00073EDB"/>
    <w:rsid w:val="000768C6"/>
    <w:rsid w:val="000805CB"/>
    <w:rsid w:val="00081730"/>
    <w:rsid w:val="00081A9F"/>
    <w:rsid w:val="0008328E"/>
    <w:rsid w:val="000842D6"/>
    <w:rsid w:val="000867AB"/>
    <w:rsid w:val="000901B0"/>
    <w:rsid w:val="000908D5"/>
    <w:rsid w:val="00090A1E"/>
    <w:rsid w:val="00092EA9"/>
    <w:rsid w:val="00093366"/>
    <w:rsid w:val="000955F6"/>
    <w:rsid w:val="000A1F33"/>
    <w:rsid w:val="000A45EE"/>
    <w:rsid w:val="000A4A43"/>
    <w:rsid w:val="000A4BAE"/>
    <w:rsid w:val="000B046D"/>
    <w:rsid w:val="000B14A3"/>
    <w:rsid w:val="000B509E"/>
    <w:rsid w:val="000B75DA"/>
    <w:rsid w:val="000C3786"/>
    <w:rsid w:val="000C3968"/>
    <w:rsid w:val="000C6E51"/>
    <w:rsid w:val="000C6EE7"/>
    <w:rsid w:val="000C7D70"/>
    <w:rsid w:val="000D0475"/>
    <w:rsid w:val="000D1E2B"/>
    <w:rsid w:val="000D2635"/>
    <w:rsid w:val="000D28B1"/>
    <w:rsid w:val="000D28C4"/>
    <w:rsid w:val="000D34D8"/>
    <w:rsid w:val="000D43A7"/>
    <w:rsid w:val="000D529F"/>
    <w:rsid w:val="000E02BB"/>
    <w:rsid w:val="000E195F"/>
    <w:rsid w:val="000E4B52"/>
    <w:rsid w:val="000F34FE"/>
    <w:rsid w:val="000F383F"/>
    <w:rsid w:val="000F3B2D"/>
    <w:rsid w:val="000F4374"/>
    <w:rsid w:val="000F6A76"/>
    <w:rsid w:val="00100C4E"/>
    <w:rsid w:val="0010147D"/>
    <w:rsid w:val="00101AB1"/>
    <w:rsid w:val="0011062C"/>
    <w:rsid w:val="001108A5"/>
    <w:rsid w:val="0011283E"/>
    <w:rsid w:val="00116369"/>
    <w:rsid w:val="00120108"/>
    <w:rsid w:val="0012080C"/>
    <w:rsid w:val="0012381C"/>
    <w:rsid w:val="00124BA3"/>
    <w:rsid w:val="00126538"/>
    <w:rsid w:val="00132D96"/>
    <w:rsid w:val="00136132"/>
    <w:rsid w:val="001370AD"/>
    <w:rsid w:val="001406AA"/>
    <w:rsid w:val="001410F3"/>
    <w:rsid w:val="001511CF"/>
    <w:rsid w:val="00152F5D"/>
    <w:rsid w:val="0015368A"/>
    <w:rsid w:val="00156DEB"/>
    <w:rsid w:val="001604F6"/>
    <w:rsid w:val="00161542"/>
    <w:rsid w:val="00166340"/>
    <w:rsid w:val="001672A4"/>
    <w:rsid w:val="001677BE"/>
    <w:rsid w:val="00167A6E"/>
    <w:rsid w:val="00172BE1"/>
    <w:rsid w:val="00176C5C"/>
    <w:rsid w:val="00176D6B"/>
    <w:rsid w:val="001775D2"/>
    <w:rsid w:val="00177794"/>
    <w:rsid w:val="00182D81"/>
    <w:rsid w:val="0018302A"/>
    <w:rsid w:val="00184501"/>
    <w:rsid w:val="0019308D"/>
    <w:rsid w:val="00193CC4"/>
    <w:rsid w:val="00196017"/>
    <w:rsid w:val="00196245"/>
    <w:rsid w:val="00197C96"/>
    <w:rsid w:val="001A0116"/>
    <w:rsid w:val="001A02CA"/>
    <w:rsid w:val="001A3186"/>
    <w:rsid w:val="001A3CBC"/>
    <w:rsid w:val="001B095B"/>
    <w:rsid w:val="001B3A02"/>
    <w:rsid w:val="001B7ECE"/>
    <w:rsid w:val="001C0C32"/>
    <w:rsid w:val="001C2948"/>
    <w:rsid w:val="001C4E94"/>
    <w:rsid w:val="001D1B20"/>
    <w:rsid w:val="001D2B2D"/>
    <w:rsid w:val="001E13B0"/>
    <w:rsid w:val="001E24E8"/>
    <w:rsid w:val="001E3321"/>
    <w:rsid w:val="001E37A5"/>
    <w:rsid w:val="001E5192"/>
    <w:rsid w:val="001E747E"/>
    <w:rsid w:val="001F25BC"/>
    <w:rsid w:val="001F746D"/>
    <w:rsid w:val="001F7C6E"/>
    <w:rsid w:val="00200ABE"/>
    <w:rsid w:val="00202E89"/>
    <w:rsid w:val="00203598"/>
    <w:rsid w:val="00204204"/>
    <w:rsid w:val="00210777"/>
    <w:rsid w:val="00211897"/>
    <w:rsid w:val="00215808"/>
    <w:rsid w:val="0021608A"/>
    <w:rsid w:val="00220669"/>
    <w:rsid w:val="00220A19"/>
    <w:rsid w:val="002234B8"/>
    <w:rsid w:val="00231063"/>
    <w:rsid w:val="00236258"/>
    <w:rsid w:val="00240366"/>
    <w:rsid w:val="0024265E"/>
    <w:rsid w:val="00242923"/>
    <w:rsid w:val="002429D7"/>
    <w:rsid w:val="00244278"/>
    <w:rsid w:val="00246FAF"/>
    <w:rsid w:val="00256D19"/>
    <w:rsid w:val="00260B48"/>
    <w:rsid w:val="00270706"/>
    <w:rsid w:val="00273D43"/>
    <w:rsid w:val="00277135"/>
    <w:rsid w:val="00291380"/>
    <w:rsid w:val="00293810"/>
    <w:rsid w:val="00293A4D"/>
    <w:rsid w:val="002A0993"/>
    <w:rsid w:val="002A1757"/>
    <w:rsid w:val="002A2D9B"/>
    <w:rsid w:val="002A51FF"/>
    <w:rsid w:val="002B035E"/>
    <w:rsid w:val="002B307E"/>
    <w:rsid w:val="002B4CF4"/>
    <w:rsid w:val="002B55D4"/>
    <w:rsid w:val="002C0702"/>
    <w:rsid w:val="002C0EB6"/>
    <w:rsid w:val="002C41F1"/>
    <w:rsid w:val="002C4980"/>
    <w:rsid w:val="002C6211"/>
    <w:rsid w:val="002D0944"/>
    <w:rsid w:val="002D1F02"/>
    <w:rsid w:val="002D6552"/>
    <w:rsid w:val="002E7D82"/>
    <w:rsid w:val="002F114F"/>
    <w:rsid w:val="002F2FC0"/>
    <w:rsid w:val="002F6346"/>
    <w:rsid w:val="00301362"/>
    <w:rsid w:val="0030747D"/>
    <w:rsid w:val="00307A47"/>
    <w:rsid w:val="00311A6A"/>
    <w:rsid w:val="00311C42"/>
    <w:rsid w:val="0031249B"/>
    <w:rsid w:val="00312556"/>
    <w:rsid w:val="003127C9"/>
    <w:rsid w:val="0031654C"/>
    <w:rsid w:val="00321F3F"/>
    <w:rsid w:val="00322742"/>
    <w:rsid w:val="00324D62"/>
    <w:rsid w:val="003265E3"/>
    <w:rsid w:val="00327A6C"/>
    <w:rsid w:val="00331369"/>
    <w:rsid w:val="00332F5A"/>
    <w:rsid w:val="003353DD"/>
    <w:rsid w:val="00341BDE"/>
    <w:rsid w:val="00341BDF"/>
    <w:rsid w:val="00343594"/>
    <w:rsid w:val="00346E07"/>
    <w:rsid w:val="003478E6"/>
    <w:rsid w:val="00353B44"/>
    <w:rsid w:val="003569C7"/>
    <w:rsid w:val="00357D42"/>
    <w:rsid w:val="0036461A"/>
    <w:rsid w:val="00367215"/>
    <w:rsid w:val="00376F0B"/>
    <w:rsid w:val="00383947"/>
    <w:rsid w:val="003867CF"/>
    <w:rsid w:val="003921F6"/>
    <w:rsid w:val="00392F7C"/>
    <w:rsid w:val="0039440C"/>
    <w:rsid w:val="0039719C"/>
    <w:rsid w:val="003A0267"/>
    <w:rsid w:val="003A1360"/>
    <w:rsid w:val="003A26FC"/>
    <w:rsid w:val="003A4E74"/>
    <w:rsid w:val="003A61B0"/>
    <w:rsid w:val="003B34B0"/>
    <w:rsid w:val="003B5D37"/>
    <w:rsid w:val="003B7CCB"/>
    <w:rsid w:val="003C0AAE"/>
    <w:rsid w:val="003C7581"/>
    <w:rsid w:val="003D20D9"/>
    <w:rsid w:val="003D3823"/>
    <w:rsid w:val="003E09F4"/>
    <w:rsid w:val="003E26DC"/>
    <w:rsid w:val="003E43C6"/>
    <w:rsid w:val="003E4DCC"/>
    <w:rsid w:val="003E6001"/>
    <w:rsid w:val="003E63A7"/>
    <w:rsid w:val="003E7004"/>
    <w:rsid w:val="003F3708"/>
    <w:rsid w:val="003F7FAA"/>
    <w:rsid w:val="00402608"/>
    <w:rsid w:val="00403F04"/>
    <w:rsid w:val="00410F34"/>
    <w:rsid w:val="004159AD"/>
    <w:rsid w:val="00416FB1"/>
    <w:rsid w:val="004225F5"/>
    <w:rsid w:val="00424365"/>
    <w:rsid w:val="00426BBB"/>
    <w:rsid w:val="00433743"/>
    <w:rsid w:val="00437C7C"/>
    <w:rsid w:val="00446A48"/>
    <w:rsid w:val="00447267"/>
    <w:rsid w:val="00447E6F"/>
    <w:rsid w:val="004514AC"/>
    <w:rsid w:val="0045352B"/>
    <w:rsid w:val="0045554E"/>
    <w:rsid w:val="00457A27"/>
    <w:rsid w:val="0046103B"/>
    <w:rsid w:val="00465438"/>
    <w:rsid w:val="004659E1"/>
    <w:rsid w:val="00470B4A"/>
    <w:rsid w:val="0047153B"/>
    <w:rsid w:val="00482945"/>
    <w:rsid w:val="00487587"/>
    <w:rsid w:val="00493DC4"/>
    <w:rsid w:val="00495BA2"/>
    <w:rsid w:val="00497B77"/>
    <w:rsid w:val="004A4885"/>
    <w:rsid w:val="004A7E29"/>
    <w:rsid w:val="004B2557"/>
    <w:rsid w:val="004B56FD"/>
    <w:rsid w:val="004B73A3"/>
    <w:rsid w:val="004D1365"/>
    <w:rsid w:val="004D43EA"/>
    <w:rsid w:val="004D5D08"/>
    <w:rsid w:val="004D6AA1"/>
    <w:rsid w:val="004D76C1"/>
    <w:rsid w:val="004E04BD"/>
    <w:rsid w:val="004E0606"/>
    <w:rsid w:val="004E3925"/>
    <w:rsid w:val="004F0BDC"/>
    <w:rsid w:val="004F6C40"/>
    <w:rsid w:val="004F6C90"/>
    <w:rsid w:val="005053C6"/>
    <w:rsid w:val="0051720B"/>
    <w:rsid w:val="00520159"/>
    <w:rsid w:val="0052115E"/>
    <w:rsid w:val="00521727"/>
    <w:rsid w:val="00522EDD"/>
    <w:rsid w:val="00526DCF"/>
    <w:rsid w:val="00531880"/>
    <w:rsid w:val="00533E0F"/>
    <w:rsid w:val="00536A96"/>
    <w:rsid w:val="0053731E"/>
    <w:rsid w:val="0054160D"/>
    <w:rsid w:val="00544DA1"/>
    <w:rsid w:val="00546C61"/>
    <w:rsid w:val="005476EC"/>
    <w:rsid w:val="0055177A"/>
    <w:rsid w:val="00560149"/>
    <w:rsid w:val="00560793"/>
    <w:rsid w:val="00564C35"/>
    <w:rsid w:val="005707E6"/>
    <w:rsid w:val="0057444E"/>
    <w:rsid w:val="00576C53"/>
    <w:rsid w:val="00580317"/>
    <w:rsid w:val="00580E2D"/>
    <w:rsid w:val="005919CC"/>
    <w:rsid w:val="0059264B"/>
    <w:rsid w:val="005929CC"/>
    <w:rsid w:val="00594E9E"/>
    <w:rsid w:val="005A173F"/>
    <w:rsid w:val="005A2B68"/>
    <w:rsid w:val="005A573D"/>
    <w:rsid w:val="005A6927"/>
    <w:rsid w:val="005B170D"/>
    <w:rsid w:val="005B3B6D"/>
    <w:rsid w:val="005B454B"/>
    <w:rsid w:val="005B4FAC"/>
    <w:rsid w:val="005B536C"/>
    <w:rsid w:val="005B55F7"/>
    <w:rsid w:val="005B74E2"/>
    <w:rsid w:val="005C2513"/>
    <w:rsid w:val="005C3011"/>
    <w:rsid w:val="005C4D9A"/>
    <w:rsid w:val="005C5C9B"/>
    <w:rsid w:val="005D1183"/>
    <w:rsid w:val="005D5D5E"/>
    <w:rsid w:val="005E0DDE"/>
    <w:rsid w:val="005F33F7"/>
    <w:rsid w:val="006056CD"/>
    <w:rsid w:val="00605BA7"/>
    <w:rsid w:val="00605BB9"/>
    <w:rsid w:val="00606894"/>
    <w:rsid w:val="00612984"/>
    <w:rsid w:val="00612E29"/>
    <w:rsid w:val="00615709"/>
    <w:rsid w:val="006229A2"/>
    <w:rsid w:val="00623B4D"/>
    <w:rsid w:val="00624893"/>
    <w:rsid w:val="006267E6"/>
    <w:rsid w:val="00630107"/>
    <w:rsid w:val="00635630"/>
    <w:rsid w:val="00636793"/>
    <w:rsid w:val="006411CC"/>
    <w:rsid w:val="006477C5"/>
    <w:rsid w:val="00652F52"/>
    <w:rsid w:val="00662C43"/>
    <w:rsid w:val="00666450"/>
    <w:rsid w:val="006731F6"/>
    <w:rsid w:val="00674556"/>
    <w:rsid w:val="006821C0"/>
    <w:rsid w:val="006860E4"/>
    <w:rsid w:val="00687984"/>
    <w:rsid w:val="006918DF"/>
    <w:rsid w:val="006938EE"/>
    <w:rsid w:val="00693F25"/>
    <w:rsid w:val="00694D71"/>
    <w:rsid w:val="00696D96"/>
    <w:rsid w:val="00697EEA"/>
    <w:rsid w:val="006A25A6"/>
    <w:rsid w:val="006A744E"/>
    <w:rsid w:val="006B1524"/>
    <w:rsid w:val="006B450C"/>
    <w:rsid w:val="006B5699"/>
    <w:rsid w:val="006B7B19"/>
    <w:rsid w:val="006C21FA"/>
    <w:rsid w:val="006C47AF"/>
    <w:rsid w:val="006D22C3"/>
    <w:rsid w:val="006D2536"/>
    <w:rsid w:val="006D315C"/>
    <w:rsid w:val="006D6BE3"/>
    <w:rsid w:val="006D7729"/>
    <w:rsid w:val="006D7B91"/>
    <w:rsid w:val="006D7CA7"/>
    <w:rsid w:val="006E3296"/>
    <w:rsid w:val="006E416A"/>
    <w:rsid w:val="006E677A"/>
    <w:rsid w:val="006E694E"/>
    <w:rsid w:val="006E7B81"/>
    <w:rsid w:val="006E7CD2"/>
    <w:rsid w:val="006F05B7"/>
    <w:rsid w:val="006F17CA"/>
    <w:rsid w:val="006F377B"/>
    <w:rsid w:val="00701454"/>
    <w:rsid w:val="00701725"/>
    <w:rsid w:val="007054CA"/>
    <w:rsid w:val="0070550F"/>
    <w:rsid w:val="007132D2"/>
    <w:rsid w:val="007154EF"/>
    <w:rsid w:val="00717358"/>
    <w:rsid w:val="00722424"/>
    <w:rsid w:val="00723DC9"/>
    <w:rsid w:val="00724C62"/>
    <w:rsid w:val="007259CF"/>
    <w:rsid w:val="0074229F"/>
    <w:rsid w:val="00742ABE"/>
    <w:rsid w:val="00742CDE"/>
    <w:rsid w:val="00745F6C"/>
    <w:rsid w:val="007470FF"/>
    <w:rsid w:val="00754159"/>
    <w:rsid w:val="007561D7"/>
    <w:rsid w:val="00756814"/>
    <w:rsid w:val="00757931"/>
    <w:rsid w:val="00762BC7"/>
    <w:rsid w:val="007641CF"/>
    <w:rsid w:val="00767207"/>
    <w:rsid w:val="0076756E"/>
    <w:rsid w:val="007741FB"/>
    <w:rsid w:val="00780A5F"/>
    <w:rsid w:val="00783184"/>
    <w:rsid w:val="00795A79"/>
    <w:rsid w:val="007A0898"/>
    <w:rsid w:val="007A0C35"/>
    <w:rsid w:val="007A15B1"/>
    <w:rsid w:val="007A1F55"/>
    <w:rsid w:val="007A6BD4"/>
    <w:rsid w:val="007A72F3"/>
    <w:rsid w:val="007B42EA"/>
    <w:rsid w:val="007B7FCD"/>
    <w:rsid w:val="007C1666"/>
    <w:rsid w:val="007C1F75"/>
    <w:rsid w:val="007C2E23"/>
    <w:rsid w:val="007C3F1E"/>
    <w:rsid w:val="007C4827"/>
    <w:rsid w:val="007D2159"/>
    <w:rsid w:val="007D268E"/>
    <w:rsid w:val="007D346F"/>
    <w:rsid w:val="007D3514"/>
    <w:rsid w:val="007D726E"/>
    <w:rsid w:val="007E0432"/>
    <w:rsid w:val="007E1F2C"/>
    <w:rsid w:val="007E4E8B"/>
    <w:rsid w:val="007F037B"/>
    <w:rsid w:val="007F507C"/>
    <w:rsid w:val="008031B2"/>
    <w:rsid w:val="008035B8"/>
    <w:rsid w:val="00805CE4"/>
    <w:rsid w:val="008132B5"/>
    <w:rsid w:val="0082302B"/>
    <w:rsid w:val="0082485B"/>
    <w:rsid w:val="00826067"/>
    <w:rsid w:val="00826803"/>
    <w:rsid w:val="00832E56"/>
    <w:rsid w:val="00840A52"/>
    <w:rsid w:val="00840EF8"/>
    <w:rsid w:val="00842586"/>
    <w:rsid w:val="00843BFC"/>
    <w:rsid w:val="00844642"/>
    <w:rsid w:val="00845C28"/>
    <w:rsid w:val="008464D5"/>
    <w:rsid w:val="00852A5F"/>
    <w:rsid w:val="00854529"/>
    <w:rsid w:val="00854D67"/>
    <w:rsid w:val="008555E2"/>
    <w:rsid w:val="008631DF"/>
    <w:rsid w:val="00866358"/>
    <w:rsid w:val="008741A2"/>
    <w:rsid w:val="00881E9E"/>
    <w:rsid w:val="00893CBD"/>
    <w:rsid w:val="00893D4C"/>
    <w:rsid w:val="0089780A"/>
    <w:rsid w:val="00897B93"/>
    <w:rsid w:val="00897F06"/>
    <w:rsid w:val="008A5C09"/>
    <w:rsid w:val="008A5C19"/>
    <w:rsid w:val="008A5ED8"/>
    <w:rsid w:val="008A6929"/>
    <w:rsid w:val="008B1ECD"/>
    <w:rsid w:val="008B6156"/>
    <w:rsid w:val="008C0822"/>
    <w:rsid w:val="008C0C1A"/>
    <w:rsid w:val="008C634E"/>
    <w:rsid w:val="008C6700"/>
    <w:rsid w:val="008D2922"/>
    <w:rsid w:val="008D4144"/>
    <w:rsid w:val="008D57FB"/>
    <w:rsid w:val="008D58A2"/>
    <w:rsid w:val="008D5E20"/>
    <w:rsid w:val="008D5E38"/>
    <w:rsid w:val="008D6248"/>
    <w:rsid w:val="008D7B71"/>
    <w:rsid w:val="008E030A"/>
    <w:rsid w:val="008E03EC"/>
    <w:rsid w:val="008E204E"/>
    <w:rsid w:val="008E31A1"/>
    <w:rsid w:val="008E4C37"/>
    <w:rsid w:val="008F0AB9"/>
    <w:rsid w:val="008F665C"/>
    <w:rsid w:val="00901441"/>
    <w:rsid w:val="00901CC5"/>
    <w:rsid w:val="00902908"/>
    <w:rsid w:val="009036FA"/>
    <w:rsid w:val="00903BEB"/>
    <w:rsid w:val="0090401C"/>
    <w:rsid w:val="00910A7C"/>
    <w:rsid w:val="009125C4"/>
    <w:rsid w:val="00914517"/>
    <w:rsid w:val="00917AE7"/>
    <w:rsid w:val="009222A2"/>
    <w:rsid w:val="009238A3"/>
    <w:rsid w:val="00923956"/>
    <w:rsid w:val="00923C59"/>
    <w:rsid w:val="0093047C"/>
    <w:rsid w:val="0093139D"/>
    <w:rsid w:val="009363A5"/>
    <w:rsid w:val="009434BA"/>
    <w:rsid w:val="0095174F"/>
    <w:rsid w:val="009524EF"/>
    <w:rsid w:val="00957EBD"/>
    <w:rsid w:val="00963A88"/>
    <w:rsid w:val="009642A6"/>
    <w:rsid w:val="00970410"/>
    <w:rsid w:val="00970475"/>
    <w:rsid w:val="00972B41"/>
    <w:rsid w:val="009777E6"/>
    <w:rsid w:val="0098053E"/>
    <w:rsid w:val="0098746E"/>
    <w:rsid w:val="00987F89"/>
    <w:rsid w:val="00991A42"/>
    <w:rsid w:val="00991C4E"/>
    <w:rsid w:val="00991D1B"/>
    <w:rsid w:val="00992B9E"/>
    <w:rsid w:val="00994E8E"/>
    <w:rsid w:val="009A0940"/>
    <w:rsid w:val="009A13CE"/>
    <w:rsid w:val="009A5D61"/>
    <w:rsid w:val="009A79E8"/>
    <w:rsid w:val="009B02CE"/>
    <w:rsid w:val="009B0A8A"/>
    <w:rsid w:val="009B19D3"/>
    <w:rsid w:val="009B23FE"/>
    <w:rsid w:val="009C5AFE"/>
    <w:rsid w:val="009E21B1"/>
    <w:rsid w:val="009F276E"/>
    <w:rsid w:val="009F300C"/>
    <w:rsid w:val="009F5EC1"/>
    <w:rsid w:val="009F6922"/>
    <w:rsid w:val="00A01536"/>
    <w:rsid w:val="00A031DD"/>
    <w:rsid w:val="00A11F01"/>
    <w:rsid w:val="00A13573"/>
    <w:rsid w:val="00A14584"/>
    <w:rsid w:val="00A15127"/>
    <w:rsid w:val="00A20363"/>
    <w:rsid w:val="00A25DF5"/>
    <w:rsid w:val="00A32CD7"/>
    <w:rsid w:val="00A32E97"/>
    <w:rsid w:val="00A3481F"/>
    <w:rsid w:val="00A37D30"/>
    <w:rsid w:val="00A457DD"/>
    <w:rsid w:val="00A463DE"/>
    <w:rsid w:val="00A4647A"/>
    <w:rsid w:val="00A47670"/>
    <w:rsid w:val="00A50453"/>
    <w:rsid w:val="00A507CD"/>
    <w:rsid w:val="00A5344D"/>
    <w:rsid w:val="00A64B8D"/>
    <w:rsid w:val="00A65D49"/>
    <w:rsid w:val="00A665E2"/>
    <w:rsid w:val="00A6670A"/>
    <w:rsid w:val="00A66A2F"/>
    <w:rsid w:val="00A721BA"/>
    <w:rsid w:val="00A7617F"/>
    <w:rsid w:val="00A81B60"/>
    <w:rsid w:val="00A903C7"/>
    <w:rsid w:val="00A96121"/>
    <w:rsid w:val="00AA0F78"/>
    <w:rsid w:val="00AA42DC"/>
    <w:rsid w:val="00AB02D9"/>
    <w:rsid w:val="00AB5C95"/>
    <w:rsid w:val="00AB6034"/>
    <w:rsid w:val="00AB7AE1"/>
    <w:rsid w:val="00AC0786"/>
    <w:rsid w:val="00AC31CC"/>
    <w:rsid w:val="00AD11CB"/>
    <w:rsid w:val="00AD1869"/>
    <w:rsid w:val="00AD4873"/>
    <w:rsid w:val="00AD4D8D"/>
    <w:rsid w:val="00AD7468"/>
    <w:rsid w:val="00AE2803"/>
    <w:rsid w:val="00AE54F7"/>
    <w:rsid w:val="00AF23CC"/>
    <w:rsid w:val="00AF2FAA"/>
    <w:rsid w:val="00AF3380"/>
    <w:rsid w:val="00AF41F6"/>
    <w:rsid w:val="00AF479D"/>
    <w:rsid w:val="00AF5207"/>
    <w:rsid w:val="00AF6458"/>
    <w:rsid w:val="00B00129"/>
    <w:rsid w:val="00B013C1"/>
    <w:rsid w:val="00B01C74"/>
    <w:rsid w:val="00B01CDF"/>
    <w:rsid w:val="00B04796"/>
    <w:rsid w:val="00B05CD3"/>
    <w:rsid w:val="00B0660A"/>
    <w:rsid w:val="00B13D95"/>
    <w:rsid w:val="00B17FE6"/>
    <w:rsid w:val="00B2512A"/>
    <w:rsid w:val="00B36DE9"/>
    <w:rsid w:val="00B37DCE"/>
    <w:rsid w:val="00B37E40"/>
    <w:rsid w:val="00B454E5"/>
    <w:rsid w:val="00B5343C"/>
    <w:rsid w:val="00B5581A"/>
    <w:rsid w:val="00B577E8"/>
    <w:rsid w:val="00B7007E"/>
    <w:rsid w:val="00B703E9"/>
    <w:rsid w:val="00B725E6"/>
    <w:rsid w:val="00B8277F"/>
    <w:rsid w:val="00B85A8C"/>
    <w:rsid w:val="00B9159A"/>
    <w:rsid w:val="00B93743"/>
    <w:rsid w:val="00B94CA3"/>
    <w:rsid w:val="00B96492"/>
    <w:rsid w:val="00BA0148"/>
    <w:rsid w:val="00BA32C4"/>
    <w:rsid w:val="00BA5BB1"/>
    <w:rsid w:val="00BA6985"/>
    <w:rsid w:val="00BB0137"/>
    <w:rsid w:val="00BB26D8"/>
    <w:rsid w:val="00BB2986"/>
    <w:rsid w:val="00BB7A11"/>
    <w:rsid w:val="00BB7DE2"/>
    <w:rsid w:val="00BC084A"/>
    <w:rsid w:val="00BC2548"/>
    <w:rsid w:val="00BD58BF"/>
    <w:rsid w:val="00BE12A0"/>
    <w:rsid w:val="00BE14C4"/>
    <w:rsid w:val="00BE46DE"/>
    <w:rsid w:val="00BE5AA4"/>
    <w:rsid w:val="00BE6098"/>
    <w:rsid w:val="00BF2D19"/>
    <w:rsid w:val="00BF6158"/>
    <w:rsid w:val="00C02938"/>
    <w:rsid w:val="00C10366"/>
    <w:rsid w:val="00C10E95"/>
    <w:rsid w:val="00C125B8"/>
    <w:rsid w:val="00C15D1E"/>
    <w:rsid w:val="00C215DB"/>
    <w:rsid w:val="00C23485"/>
    <w:rsid w:val="00C251F8"/>
    <w:rsid w:val="00C269D3"/>
    <w:rsid w:val="00C2707E"/>
    <w:rsid w:val="00C27268"/>
    <w:rsid w:val="00C3007F"/>
    <w:rsid w:val="00C32682"/>
    <w:rsid w:val="00C32D77"/>
    <w:rsid w:val="00C3335F"/>
    <w:rsid w:val="00C33D30"/>
    <w:rsid w:val="00C42258"/>
    <w:rsid w:val="00C51486"/>
    <w:rsid w:val="00C5244F"/>
    <w:rsid w:val="00C54E8A"/>
    <w:rsid w:val="00C574CB"/>
    <w:rsid w:val="00C5798A"/>
    <w:rsid w:val="00C62AA3"/>
    <w:rsid w:val="00C64E26"/>
    <w:rsid w:val="00C66017"/>
    <w:rsid w:val="00C66FBE"/>
    <w:rsid w:val="00C708AA"/>
    <w:rsid w:val="00C71009"/>
    <w:rsid w:val="00C7247F"/>
    <w:rsid w:val="00C73C00"/>
    <w:rsid w:val="00C7409A"/>
    <w:rsid w:val="00C814A9"/>
    <w:rsid w:val="00C828C5"/>
    <w:rsid w:val="00C82A4D"/>
    <w:rsid w:val="00C86B54"/>
    <w:rsid w:val="00C90AAA"/>
    <w:rsid w:val="00C92D39"/>
    <w:rsid w:val="00C94AEF"/>
    <w:rsid w:val="00C95890"/>
    <w:rsid w:val="00CA0654"/>
    <w:rsid w:val="00CA0C4F"/>
    <w:rsid w:val="00CA18AF"/>
    <w:rsid w:val="00CA1DC8"/>
    <w:rsid w:val="00CA28BA"/>
    <w:rsid w:val="00CA46EE"/>
    <w:rsid w:val="00CB0854"/>
    <w:rsid w:val="00CB2EBF"/>
    <w:rsid w:val="00CB3852"/>
    <w:rsid w:val="00CB3DE6"/>
    <w:rsid w:val="00CB4499"/>
    <w:rsid w:val="00CB4DA4"/>
    <w:rsid w:val="00CC019E"/>
    <w:rsid w:val="00CC0EB0"/>
    <w:rsid w:val="00CC23AB"/>
    <w:rsid w:val="00CC558D"/>
    <w:rsid w:val="00CC5D4D"/>
    <w:rsid w:val="00CC66D4"/>
    <w:rsid w:val="00CD2757"/>
    <w:rsid w:val="00CD2B5D"/>
    <w:rsid w:val="00CD4B35"/>
    <w:rsid w:val="00CD54C6"/>
    <w:rsid w:val="00CD746C"/>
    <w:rsid w:val="00CE2973"/>
    <w:rsid w:val="00CE2E8C"/>
    <w:rsid w:val="00CE2F12"/>
    <w:rsid w:val="00CE3F9F"/>
    <w:rsid w:val="00CE480B"/>
    <w:rsid w:val="00CF12DA"/>
    <w:rsid w:val="00CF5CCC"/>
    <w:rsid w:val="00D0051C"/>
    <w:rsid w:val="00D02562"/>
    <w:rsid w:val="00D02621"/>
    <w:rsid w:val="00D03628"/>
    <w:rsid w:val="00D1135A"/>
    <w:rsid w:val="00D1384B"/>
    <w:rsid w:val="00D145FB"/>
    <w:rsid w:val="00D16868"/>
    <w:rsid w:val="00D2272E"/>
    <w:rsid w:val="00D25C54"/>
    <w:rsid w:val="00D27214"/>
    <w:rsid w:val="00D348D1"/>
    <w:rsid w:val="00D355C8"/>
    <w:rsid w:val="00D37CDF"/>
    <w:rsid w:val="00D42CEB"/>
    <w:rsid w:val="00D46E17"/>
    <w:rsid w:val="00D47270"/>
    <w:rsid w:val="00D50710"/>
    <w:rsid w:val="00D5086B"/>
    <w:rsid w:val="00D51C79"/>
    <w:rsid w:val="00D54B28"/>
    <w:rsid w:val="00D669D7"/>
    <w:rsid w:val="00D67A12"/>
    <w:rsid w:val="00D710B5"/>
    <w:rsid w:val="00D710EA"/>
    <w:rsid w:val="00D72B01"/>
    <w:rsid w:val="00D8007E"/>
    <w:rsid w:val="00D80696"/>
    <w:rsid w:val="00D83C9F"/>
    <w:rsid w:val="00D85164"/>
    <w:rsid w:val="00D87CE9"/>
    <w:rsid w:val="00D90F7E"/>
    <w:rsid w:val="00D927EE"/>
    <w:rsid w:val="00D964ED"/>
    <w:rsid w:val="00D97FE0"/>
    <w:rsid w:val="00DA6234"/>
    <w:rsid w:val="00DB0C00"/>
    <w:rsid w:val="00DB4DC0"/>
    <w:rsid w:val="00DB5E3B"/>
    <w:rsid w:val="00DB67AB"/>
    <w:rsid w:val="00DB74C4"/>
    <w:rsid w:val="00DB7BE1"/>
    <w:rsid w:val="00DC2426"/>
    <w:rsid w:val="00DC3319"/>
    <w:rsid w:val="00DC3D29"/>
    <w:rsid w:val="00DD4862"/>
    <w:rsid w:val="00DD5004"/>
    <w:rsid w:val="00DD5C1D"/>
    <w:rsid w:val="00DD6291"/>
    <w:rsid w:val="00DE00A9"/>
    <w:rsid w:val="00DE17A8"/>
    <w:rsid w:val="00DE1AA1"/>
    <w:rsid w:val="00DE28C4"/>
    <w:rsid w:val="00DE4744"/>
    <w:rsid w:val="00DE59B1"/>
    <w:rsid w:val="00DF0F64"/>
    <w:rsid w:val="00DF4387"/>
    <w:rsid w:val="00DF4695"/>
    <w:rsid w:val="00DF7030"/>
    <w:rsid w:val="00E003B5"/>
    <w:rsid w:val="00E0075A"/>
    <w:rsid w:val="00E0728B"/>
    <w:rsid w:val="00E076EC"/>
    <w:rsid w:val="00E116F6"/>
    <w:rsid w:val="00E21388"/>
    <w:rsid w:val="00E25EF3"/>
    <w:rsid w:val="00E30ED2"/>
    <w:rsid w:val="00E345E0"/>
    <w:rsid w:val="00E374E7"/>
    <w:rsid w:val="00E4411E"/>
    <w:rsid w:val="00E44FA7"/>
    <w:rsid w:val="00E615E9"/>
    <w:rsid w:val="00E64B3E"/>
    <w:rsid w:val="00E66173"/>
    <w:rsid w:val="00E72412"/>
    <w:rsid w:val="00E73184"/>
    <w:rsid w:val="00E7468B"/>
    <w:rsid w:val="00E74782"/>
    <w:rsid w:val="00E80960"/>
    <w:rsid w:val="00E849C1"/>
    <w:rsid w:val="00E84E07"/>
    <w:rsid w:val="00E85672"/>
    <w:rsid w:val="00E86362"/>
    <w:rsid w:val="00E917EE"/>
    <w:rsid w:val="00E9776E"/>
    <w:rsid w:val="00EA1EA7"/>
    <w:rsid w:val="00EA4614"/>
    <w:rsid w:val="00EA48D5"/>
    <w:rsid w:val="00EA606D"/>
    <w:rsid w:val="00EA6B2E"/>
    <w:rsid w:val="00EB0A33"/>
    <w:rsid w:val="00EB0A65"/>
    <w:rsid w:val="00EB1994"/>
    <w:rsid w:val="00EB1B5E"/>
    <w:rsid w:val="00EB3A76"/>
    <w:rsid w:val="00EB4AED"/>
    <w:rsid w:val="00EB4C58"/>
    <w:rsid w:val="00EC7CD1"/>
    <w:rsid w:val="00ED23C5"/>
    <w:rsid w:val="00ED6BE2"/>
    <w:rsid w:val="00ED6EC8"/>
    <w:rsid w:val="00ED7C84"/>
    <w:rsid w:val="00EE520B"/>
    <w:rsid w:val="00EF0AA4"/>
    <w:rsid w:val="00EF4FA6"/>
    <w:rsid w:val="00EF5C20"/>
    <w:rsid w:val="00F013A4"/>
    <w:rsid w:val="00F056E8"/>
    <w:rsid w:val="00F06A3A"/>
    <w:rsid w:val="00F0774A"/>
    <w:rsid w:val="00F07801"/>
    <w:rsid w:val="00F12206"/>
    <w:rsid w:val="00F163B5"/>
    <w:rsid w:val="00F20D0A"/>
    <w:rsid w:val="00F21E56"/>
    <w:rsid w:val="00F33EEA"/>
    <w:rsid w:val="00F36DD6"/>
    <w:rsid w:val="00F37093"/>
    <w:rsid w:val="00F37CD2"/>
    <w:rsid w:val="00F40090"/>
    <w:rsid w:val="00F4171A"/>
    <w:rsid w:val="00F41ED7"/>
    <w:rsid w:val="00F42D24"/>
    <w:rsid w:val="00F4469C"/>
    <w:rsid w:val="00F641ED"/>
    <w:rsid w:val="00F64F9F"/>
    <w:rsid w:val="00F740B5"/>
    <w:rsid w:val="00F75EFA"/>
    <w:rsid w:val="00F7702A"/>
    <w:rsid w:val="00F81E2F"/>
    <w:rsid w:val="00F8295A"/>
    <w:rsid w:val="00F84FA4"/>
    <w:rsid w:val="00F92A98"/>
    <w:rsid w:val="00F959BB"/>
    <w:rsid w:val="00F9731E"/>
    <w:rsid w:val="00F97659"/>
    <w:rsid w:val="00FA415E"/>
    <w:rsid w:val="00FA6705"/>
    <w:rsid w:val="00FA7CA9"/>
    <w:rsid w:val="00FB2E6E"/>
    <w:rsid w:val="00FB5EE9"/>
    <w:rsid w:val="00FB68C4"/>
    <w:rsid w:val="00FC325D"/>
    <w:rsid w:val="00FC60BB"/>
    <w:rsid w:val="00FD1D8B"/>
    <w:rsid w:val="00FD6A95"/>
    <w:rsid w:val="00FD6AD0"/>
    <w:rsid w:val="00FE1E8D"/>
    <w:rsid w:val="00FF3B35"/>
    <w:rsid w:val="00FF3D44"/>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773C0"/>
  <w15:docId w15:val="{D6606E81-9053-451B-B833-0B873E42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938"/>
    <w:rPr>
      <w:rFonts w:ascii="Calibri" w:eastAsia="Calibri" w:hAnsi="Calibri" w:cs="Times New Roman"/>
    </w:rPr>
  </w:style>
  <w:style w:type="paragraph" w:styleId="Heading1">
    <w:name w:val="heading 1"/>
    <w:basedOn w:val="Normal"/>
    <w:next w:val="Normal"/>
    <w:link w:val="Heading1Char"/>
    <w:uiPriority w:val="9"/>
    <w:qFormat/>
    <w:rsid w:val="00D025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uiPriority w:val="9"/>
    <w:unhideWhenUsed/>
    <w:qFormat/>
    <w:rsid w:val="008F665C"/>
    <w:pPr>
      <w:spacing w:before="240" w:after="60" w:line="240" w:lineRule="auto"/>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rsid w:val="008F665C"/>
    <w:pPr>
      <w:spacing w:before="240" w:after="60" w:line="240" w:lineRule="auto"/>
      <w:outlineLvl w:val="7"/>
    </w:pPr>
    <w:rPr>
      <w:rFonts w:asciiTheme="minorHAnsi" w:eastAsiaTheme="minorEastAsia" w:hAnsiTheme="minorHAnsi" w:cstheme="min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38"/>
    <w:rPr>
      <w:rFonts w:ascii="Calibri" w:eastAsia="Calibri" w:hAnsi="Calibri" w:cs="Times New Roman"/>
    </w:rPr>
  </w:style>
  <w:style w:type="paragraph" w:styleId="Footer">
    <w:name w:val="footer"/>
    <w:basedOn w:val="Normal"/>
    <w:link w:val="FooterChar"/>
    <w:uiPriority w:val="99"/>
    <w:unhideWhenUsed/>
    <w:rsid w:val="00C02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38"/>
    <w:rPr>
      <w:rFonts w:ascii="Calibri" w:eastAsia="Calibri" w:hAnsi="Calibri" w:cs="Times New Roman"/>
    </w:rPr>
  </w:style>
  <w:style w:type="paragraph" w:styleId="BalloonText">
    <w:name w:val="Balloon Text"/>
    <w:basedOn w:val="Normal"/>
    <w:link w:val="BalloonTextChar"/>
    <w:uiPriority w:val="99"/>
    <w:semiHidden/>
    <w:unhideWhenUsed/>
    <w:rsid w:val="00C02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938"/>
    <w:rPr>
      <w:rFonts w:ascii="Tahoma" w:eastAsia="Calibri" w:hAnsi="Tahoma" w:cs="Tahoma"/>
      <w:sz w:val="16"/>
      <w:szCs w:val="16"/>
    </w:rPr>
  </w:style>
  <w:style w:type="character" w:customStyle="1" w:styleId="Heading7Char">
    <w:name w:val="Heading 7 Char"/>
    <w:basedOn w:val="DefaultParagraphFont"/>
    <w:link w:val="Heading7"/>
    <w:uiPriority w:val="9"/>
    <w:rsid w:val="008F665C"/>
    <w:rPr>
      <w:rFonts w:eastAsiaTheme="minorEastAsia"/>
      <w:sz w:val="24"/>
      <w:szCs w:val="24"/>
    </w:rPr>
  </w:style>
  <w:style w:type="character" w:customStyle="1" w:styleId="Heading8Char">
    <w:name w:val="Heading 8 Char"/>
    <w:basedOn w:val="DefaultParagraphFont"/>
    <w:link w:val="Heading8"/>
    <w:uiPriority w:val="9"/>
    <w:rsid w:val="008F665C"/>
    <w:rPr>
      <w:rFonts w:eastAsiaTheme="minorEastAsia"/>
      <w:i/>
      <w:iCs/>
      <w:sz w:val="24"/>
      <w:szCs w:val="24"/>
    </w:rPr>
  </w:style>
  <w:style w:type="character" w:styleId="Hyperlink">
    <w:name w:val="Hyperlink"/>
    <w:basedOn w:val="DefaultParagraphFont"/>
    <w:uiPriority w:val="99"/>
    <w:unhideWhenUsed/>
    <w:rsid w:val="00176D6B"/>
    <w:rPr>
      <w:color w:val="0000FF" w:themeColor="hyperlink"/>
      <w:u w:val="single"/>
    </w:rPr>
  </w:style>
  <w:style w:type="character" w:customStyle="1" w:styleId="main">
    <w:name w:val="main"/>
    <w:basedOn w:val="DefaultParagraphFont"/>
    <w:rsid w:val="004B73A3"/>
  </w:style>
  <w:style w:type="character" w:styleId="Strong">
    <w:name w:val="Strong"/>
    <w:basedOn w:val="DefaultParagraphFont"/>
    <w:uiPriority w:val="22"/>
    <w:qFormat/>
    <w:rsid w:val="004B73A3"/>
    <w:rPr>
      <w:b/>
      <w:bCs/>
    </w:rPr>
  </w:style>
  <w:style w:type="character" w:styleId="FollowedHyperlink">
    <w:name w:val="FollowedHyperlink"/>
    <w:basedOn w:val="DefaultParagraphFont"/>
    <w:uiPriority w:val="99"/>
    <w:semiHidden/>
    <w:unhideWhenUsed/>
    <w:rsid w:val="00910A7C"/>
    <w:rPr>
      <w:color w:val="800080" w:themeColor="followedHyperlink"/>
      <w:u w:val="single"/>
    </w:rPr>
  </w:style>
  <w:style w:type="character" w:styleId="CommentReference">
    <w:name w:val="annotation reference"/>
    <w:basedOn w:val="DefaultParagraphFont"/>
    <w:uiPriority w:val="99"/>
    <w:semiHidden/>
    <w:unhideWhenUsed/>
    <w:rsid w:val="00AF479D"/>
    <w:rPr>
      <w:sz w:val="16"/>
      <w:szCs w:val="16"/>
    </w:rPr>
  </w:style>
  <w:style w:type="paragraph" w:styleId="CommentText">
    <w:name w:val="annotation text"/>
    <w:basedOn w:val="Normal"/>
    <w:link w:val="CommentTextChar"/>
    <w:uiPriority w:val="99"/>
    <w:unhideWhenUsed/>
    <w:rsid w:val="00AF479D"/>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F479D"/>
    <w:rPr>
      <w:sz w:val="20"/>
      <w:szCs w:val="20"/>
    </w:rPr>
  </w:style>
  <w:style w:type="paragraph" w:styleId="CommentSubject">
    <w:name w:val="annotation subject"/>
    <w:basedOn w:val="CommentText"/>
    <w:next w:val="CommentText"/>
    <w:link w:val="CommentSubjectChar"/>
    <w:uiPriority w:val="99"/>
    <w:semiHidden/>
    <w:unhideWhenUsed/>
    <w:rsid w:val="00A01536"/>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A01536"/>
    <w:rPr>
      <w:rFonts w:ascii="Calibri" w:eastAsia="Calibri" w:hAnsi="Calibri" w:cs="Times New Roman"/>
      <w:b/>
      <w:bCs/>
      <w:sz w:val="20"/>
      <w:szCs w:val="20"/>
    </w:rPr>
  </w:style>
  <w:style w:type="paragraph" w:styleId="Revision">
    <w:name w:val="Revision"/>
    <w:hidden/>
    <w:uiPriority w:val="99"/>
    <w:semiHidden/>
    <w:rsid w:val="007C1F75"/>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D1135A"/>
    <w:rPr>
      <w:color w:val="605E5C"/>
      <w:shd w:val="clear" w:color="auto" w:fill="E1DFDD"/>
    </w:rPr>
  </w:style>
  <w:style w:type="paragraph" w:styleId="ListParagraph">
    <w:name w:val="List Paragraph"/>
    <w:basedOn w:val="Normal"/>
    <w:uiPriority w:val="34"/>
    <w:qFormat/>
    <w:rsid w:val="00293810"/>
    <w:pPr>
      <w:ind w:left="720"/>
      <w:contextualSpacing/>
    </w:pPr>
  </w:style>
  <w:style w:type="paragraph" w:styleId="NormalWeb">
    <w:name w:val="Normal (Web)"/>
    <w:basedOn w:val="Normal"/>
    <w:uiPriority w:val="99"/>
    <w:unhideWhenUsed/>
    <w:rsid w:val="00FD6AD0"/>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CC558D"/>
    <w:rPr>
      <w:color w:val="605E5C"/>
      <w:shd w:val="clear" w:color="auto" w:fill="E1DFDD"/>
    </w:rPr>
  </w:style>
  <w:style w:type="character" w:customStyle="1" w:styleId="Heading1Char">
    <w:name w:val="Heading 1 Char"/>
    <w:basedOn w:val="DefaultParagraphFont"/>
    <w:link w:val="Heading1"/>
    <w:uiPriority w:val="9"/>
    <w:rsid w:val="00D0256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2182">
      <w:bodyDiv w:val="1"/>
      <w:marLeft w:val="0"/>
      <w:marRight w:val="0"/>
      <w:marTop w:val="0"/>
      <w:marBottom w:val="0"/>
      <w:divBdr>
        <w:top w:val="none" w:sz="0" w:space="0" w:color="auto"/>
        <w:left w:val="none" w:sz="0" w:space="0" w:color="auto"/>
        <w:bottom w:val="none" w:sz="0" w:space="0" w:color="auto"/>
        <w:right w:val="none" w:sz="0" w:space="0" w:color="auto"/>
      </w:divBdr>
    </w:div>
    <w:div w:id="163866359">
      <w:bodyDiv w:val="1"/>
      <w:marLeft w:val="0"/>
      <w:marRight w:val="0"/>
      <w:marTop w:val="0"/>
      <w:marBottom w:val="0"/>
      <w:divBdr>
        <w:top w:val="none" w:sz="0" w:space="0" w:color="auto"/>
        <w:left w:val="none" w:sz="0" w:space="0" w:color="auto"/>
        <w:bottom w:val="none" w:sz="0" w:space="0" w:color="auto"/>
        <w:right w:val="none" w:sz="0" w:space="0" w:color="auto"/>
      </w:divBdr>
    </w:div>
    <w:div w:id="696587798">
      <w:bodyDiv w:val="1"/>
      <w:marLeft w:val="0"/>
      <w:marRight w:val="0"/>
      <w:marTop w:val="0"/>
      <w:marBottom w:val="0"/>
      <w:divBdr>
        <w:top w:val="none" w:sz="0" w:space="0" w:color="auto"/>
        <w:left w:val="none" w:sz="0" w:space="0" w:color="auto"/>
        <w:bottom w:val="none" w:sz="0" w:space="0" w:color="auto"/>
        <w:right w:val="none" w:sz="0" w:space="0" w:color="auto"/>
      </w:divBdr>
    </w:div>
    <w:div w:id="830222387">
      <w:bodyDiv w:val="1"/>
      <w:marLeft w:val="0"/>
      <w:marRight w:val="0"/>
      <w:marTop w:val="0"/>
      <w:marBottom w:val="0"/>
      <w:divBdr>
        <w:top w:val="none" w:sz="0" w:space="0" w:color="auto"/>
        <w:left w:val="none" w:sz="0" w:space="0" w:color="auto"/>
        <w:bottom w:val="none" w:sz="0" w:space="0" w:color="auto"/>
        <w:right w:val="none" w:sz="0" w:space="0" w:color="auto"/>
      </w:divBdr>
    </w:div>
    <w:div w:id="851648577">
      <w:bodyDiv w:val="1"/>
      <w:marLeft w:val="0"/>
      <w:marRight w:val="0"/>
      <w:marTop w:val="0"/>
      <w:marBottom w:val="0"/>
      <w:divBdr>
        <w:top w:val="none" w:sz="0" w:space="0" w:color="auto"/>
        <w:left w:val="none" w:sz="0" w:space="0" w:color="auto"/>
        <w:bottom w:val="none" w:sz="0" w:space="0" w:color="auto"/>
        <w:right w:val="none" w:sz="0" w:space="0" w:color="auto"/>
      </w:divBdr>
    </w:div>
    <w:div w:id="1699892673">
      <w:bodyDiv w:val="1"/>
      <w:marLeft w:val="0"/>
      <w:marRight w:val="0"/>
      <w:marTop w:val="0"/>
      <w:marBottom w:val="0"/>
      <w:divBdr>
        <w:top w:val="none" w:sz="0" w:space="0" w:color="auto"/>
        <w:left w:val="none" w:sz="0" w:space="0" w:color="auto"/>
        <w:bottom w:val="none" w:sz="0" w:space="0" w:color="auto"/>
        <w:right w:val="none" w:sz="0" w:space="0" w:color="auto"/>
      </w:divBdr>
      <w:divsChild>
        <w:div w:id="1229654549">
          <w:marLeft w:val="0"/>
          <w:marRight w:val="0"/>
          <w:marTop w:val="0"/>
          <w:marBottom w:val="225"/>
          <w:divBdr>
            <w:top w:val="dotted" w:sz="6" w:space="8" w:color="CCCCCC"/>
            <w:left w:val="none" w:sz="0" w:space="0" w:color="auto"/>
            <w:bottom w:val="dotted" w:sz="6" w:space="8" w:color="CCCCCC"/>
            <w:right w:val="none" w:sz="0" w:space="0" w:color="auto"/>
          </w:divBdr>
          <w:divsChild>
            <w:div w:id="164681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oge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ogen.com/contact/economic-analysi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ecogen.com" TargetMode="External"/><Relationship Id="rId4" Type="http://schemas.openxmlformats.org/officeDocument/2006/relationships/settings" Target="settings.xml"/><Relationship Id="rId9" Type="http://schemas.openxmlformats.org/officeDocument/2006/relationships/hyperlink" Target="http://www.tecogen.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B3C02-1FBA-4B4C-BA79-919601ED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Babcock, Ariel</dc:creator>
  <cp:lastModifiedBy>John Whiting</cp:lastModifiedBy>
  <cp:revision>3</cp:revision>
  <cp:lastPrinted>2022-06-29T15:49:00Z</cp:lastPrinted>
  <dcterms:created xsi:type="dcterms:W3CDTF">2023-01-30T00:03:00Z</dcterms:created>
  <dcterms:modified xsi:type="dcterms:W3CDTF">2023-01-30T00:04:00Z</dcterms:modified>
</cp:coreProperties>
</file>