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2B89" w14:textId="40AA4FB1" w:rsidR="00414FED" w:rsidRDefault="4598E661" w:rsidP="00C306F0">
      <w:pPr>
        <w:spacing w:after="0" w:line="240" w:lineRule="auto"/>
        <w:jc w:val="center"/>
      </w:pPr>
      <w:r>
        <w:rPr>
          <w:noProof/>
        </w:rPr>
        <w:drawing>
          <wp:inline distT="0" distB="0" distL="0" distR="0" wp14:anchorId="0E0D382F" wp14:editId="66AB1C4E">
            <wp:extent cx="2136806" cy="733425"/>
            <wp:effectExtent l="0" t="0" r="0" b="0"/>
            <wp:docPr id="2139521792" name="Picture 213952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9521792"/>
                    <pic:cNvPicPr/>
                  </pic:nvPicPr>
                  <pic:blipFill>
                    <a:blip r:embed="rId10">
                      <a:extLst>
                        <a:ext uri="{28A0092B-C50C-407E-A947-70E740481C1C}">
                          <a14:useLocalDpi xmlns:a14="http://schemas.microsoft.com/office/drawing/2010/main" val="0"/>
                        </a:ext>
                      </a:extLst>
                    </a:blip>
                    <a:stretch>
                      <a:fillRect/>
                    </a:stretch>
                  </pic:blipFill>
                  <pic:spPr>
                    <a:xfrm>
                      <a:off x="0" y="0"/>
                      <a:ext cx="2136806" cy="733425"/>
                    </a:xfrm>
                    <a:prstGeom prst="rect">
                      <a:avLst/>
                    </a:prstGeom>
                  </pic:spPr>
                </pic:pic>
              </a:graphicData>
            </a:graphic>
          </wp:inline>
        </w:drawing>
      </w:r>
    </w:p>
    <w:p w14:paraId="39C8430E" w14:textId="77777777" w:rsidR="00252E4E" w:rsidRDefault="00252E4E" w:rsidP="00C306F0">
      <w:pPr>
        <w:spacing w:after="0" w:line="240" w:lineRule="auto"/>
        <w:jc w:val="center"/>
      </w:pPr>
    </w:p>
    <w:p w14:paraId="6FDB91AA" w14:textId="65BBC686" w:rsidR="00252E4E" w:rsidRDefault="4598E661" w:rsidP="00C306F0">
      <w:pPr>
        <w:spacing w:after="0" w:line="240" w:lineRule="auto"/>
        <w:jc w:val="center"/>
        <w:rPr>
          <w:rFonts w:ascii="Montserrat" w:eastAsia="Montserrat" w:hAnsi="Montserrat" w:cs="Montserrat"/>
          <w:b/>
          <w:bCs/>
          <w:color w:val="000000" w:themeColor="text1"/>
          <w:sz w:val="24"/>
          <w:szCs w:val="24"/>
        </w:rPr>
      </w:pPr>
      <w:r w:rsidRPr="14986F07">
        <w:rPr>
          <w:rFonts w:ascii="Montserrat" w:eastAsia="Montserrat" w:hAnsi="Montserrat" w:cs="Montserrat"/>
          <w:b/>
          <w:bCs/>
          <w:color w:val="000000" w:themeColor="text1"/>
          <w:sz w:val="24"/>
          <w:szCs w:val="24"/>
        </w:rPr>
        <w:t xml:space="preserve">Adastra </w:t>
      </w:r>
      <w:r w:rsidR="53B957FF" w:rsidRPr="14986F07">
        <w:rPr>
          <w:rFonts w:ascii="Montserrat" w:eastAsia="Montserrat" w:hAnsi="Montserrat" w:cs="Montserrat"/>
          <w:b/>
          <w:bCs/>
          <w:color w:val="000000" w:themeColor="text1"/>
          <w:sz w:val="24"/>
          <w:szCs w:val="24"/>
        </w:rPr>
        <w:t>Completes Transaction to</w:t>
      </w:r>
      <w:r w:rsidRPr="14986F07">
        <w:rPr>
          <w:rFonts w:ascii="Montserrat" w:eastAsia="Montserrat" w:hAnsi="Montserrat" w:cs="Montserrat"/>
          <w:b/>
          <w:bCs/>
          <w:color w:val="000000" w:themeColor="text1"/>
          <w:sz w:val="24"/>
          <w:szCs w:val="24"/>
        </w:rPr>
        <w:t xml:space="preserve"> Terminate Legacy Supply Agreement</w:t>
      </w:r>
      <w:r w:rsidR="56DF8AB6" w:rsidRPr="14986F07">
        <w:rPr>
          <w:rFonts w:ascii="Montserrat" w:eastAsia="Montserrat" w:hAnsi="Montserrat" w:cs="Montserrat"/>
          <w:b/>
          <w:bCs/>
          <w:color w:val="000000" w:themeColor="text1"/>
          <w:sz w:val="24"/>
          <w:szCs w:val="24"/>
        </w:rPr>
        <w:t>, Bringing Phyto Extractions Brand 100% In-House</w:t>
      </w:r>
    </w:p>
    <w:p w14:paraId="6FBBE881" w14:textId="77777777" w:rsidR="00C306F0" w:rsidRDefault="00C306F0" w:rsidP="00C306F0">
      <w:pPr>
        <w:spacing w:after="0" w:line="240" w:lineRule="auto"/>
        <w:jc w:val="center"/>
        <w:rPr>
          <w:rFonts w:ascii="Montserrat" w:eastAsia="Montserrat" w:hAnsi="Montserrat" w:cs="Montserrat"/>
          <w:b/>
          <w:bCs/>
          <w:color w:val="000000" w:themeColor="text1"/>
          <w:sz w:val="24"/>
          <w:szCs w:val="24"/>
        </w:rPr>
      </w:pPr>
    </w:p>
    <w:p w14:paraId="10FD216C" w14:textId="649C0F20" w:rsidR="00B7638D" w:rsidRDefault="4598E661" w:rsidP="2FE0737B">
      <w:pPr>
        <w:pStyle w:val="NoSpacing"/>
        <w:jc w:val="both"/>
        <w:rPr>
          <w:rFonts w:ascii="Montserrat" w:hAnsi="Montserrat"/>
        </w:rPr>
      </w:pPr>
      <w:r w:rsidRPr="2FE0737B">
        <w:rPr>
          <w:rFonts w:ascii="Montserrat" w:eastAsia="Montserrat" w:hAnsi="Montserrat" w:cs="Montserrat"/>
          <w:b/>
          <w:bCs/>
          <w:color w:val="000000" w:themeColor="text1"/>
        </w:rPr>
        <w:t>LANGLEY, B</w:t>
      </w:r>
      <w:r w:rsidRPr="00E87C62">
        <w:rPr>
          <w:rFonts w:ascii="Montserrat" w:eastAsia="Montserrat" w:hAnsi="Montserrat" w:cs="Montserrat"/>
          <w:b/>
          <w:bCs/>
          <w:color w:val="000000" w:themeColor="text1"/>
        </w:rPr>
        <w:t>C,</w:t>
      </w:r>
      <w:r w:rsidR="1B7B0932" w:rsidRPr="00E87C62">
        <w:rPr>
          <w:rFonts w:ascii="Montserrat" w:eastAsia="Montserrat" w:hAnsi="Montserrat" w:cs="Montserrat"/>
          <w:b/>
          <w:bCs/>
          <w:color w:val="000000" w:themeColor="text1"/>
        </w:rPr>
        <w:t xml:space="preserve"> </w:t>
      </w:r>
      <w:r w:rsidR="00701C2B" w:rsidRPr="00E87C62">
        <w:rPr>
          <w:rFonts w:ascii="Montserrat" w:eastAsia="Montserrat" w:hAnsi="Montserrat" w:cs="Montserrat"/>
          <w:b/>
          <w:bCs/>
          <w:color w:val="000000" w:themeColor="text1"/>
        </w:rPr>
        <w:t xml:space="preserve">February </w:t>
      </w:r>
      <w:r w:rsidR="5D56DC06" w:rsidRPr="20ED4027">
        <w:rPr>
          <w:rFonts w:ascii="Montserrat" w:eastAsia="Montserrat" w:hAnsi="Montserrat" w:cs="Montserrat"/>
          <w:b/>
          <w:bCs/>
          <w:color w:val="000000" w:themeColor="text1"/>
        </w:rPr>
        <w:t>9</w:t>
      </w:r>
      <w:r w:rsidR="00701C2B" w:rsidRPr="00E87C62">
        <w:rPr>
          <w:rFonts w:ascii="Montserrat" w:eastAsia="Montserrat" w:hAnsi="Montserrat" w:cs="Montserrat"/>
          <w:b/>
          <w:bCs/>
          <w:color w:val="000000" w:themeColor="text1"/>
        </w:rPr>
        <w:t>,</w:t>
      </w:r>
      <w:r w:rsidRPr="00E87C62">
        <w:rPr>
          <w:rFonts w:ascii="Montserrat" w:eastAsia="Montserrat" w:hAnsi="Montserrat" w:cs="Montserrat"/>
          <w:b/>
          <w:bCs/>
          <w:color w:val="000000" w:themeColor="text1"/>
        </w:rPr>
        <w:t xml:space="preserve"> 202</w:t>
      </w:r>
      <w:r w:rsidR="7CD5A5C3" w:rsidRPr="00E87C62">
        <w:rPr>
          <w:rFonts w:ascii="Montserrat" w:eastAsia="Montserrat" w:hAnsi="Montserrat" w:cs="Montserrat"/>
          <w:b/>
          <w:bCs/>
          <w:color w:val="000000" w:themeColor="text1"/>
        </w:rPr>
        <w:t>3</w:t>
      </w:r>
      <w:r w:rsidRPr="2FE0737B">
        <w:rPr>
          <w:rFonts w:ascii="Montserrat" w:eastAsia="Montserrat" w:hAnsi="Montserrat" w:cs="Montserrat"/>
          <w:b/>
          <w:bCs/>
          <w:color w:val="000000" w:themeColor="text1"/>
        </w:rPr>
        <w:t xml:space="preserve"> – </w:t>
      </w:r>
      <w:proofErr w:type="spellStart"/>
      <w:r w:rsidRPr="2FE0737B">
        <w:rPr>
          <w:rFonts w:ascii="Montserrat" w:eastAsia="Montserrat" w:hAnsi="Montserrat" w:cs="Montserrat"/>
          <w:b/>
          <w:bCs/>
          <w:color w:val="000000" w:themeColor="text1"/>
        </w:rPr>
        <w:t>Adastra</w:t>
      </w:r>
      <w:proofErr w:type="spellEnd"/>
      <w:r w:rsidRPr="2FE0737B">
        <w:rPr>
          <w:rFonts w:ascii="Montserrat" w:eastAsia="Montserrat" w:hAnsi="Montserrat" w:cs="Montserrat"/>
          <w:b/>
          <w:bCs/>
          <w:color w:val="000000" w:themeColor="text1"/>
        </w:rPr>
        <w:t xml:space="preserve"> Holdings Ltd. (CSE: XTRX) (FRA: D2EP)</w:t>
      </w:r>
      <w:r w:rsidRPr="2FE0737B">
        <w:rPr>
          <w:rFonts w:ascii="Montserrat" w:eastAsia="Montserrat" w:hAnsi="Montserrat" w:cs="Montserrat"/>
          <w:color w:val="000000" w:themeColor="text1"/>
        </w:rPr>
        <w:t xml:space="preserve"> (“</w:t>
      </w:r>
      <w:proofErr w:type="spellStart"/>
      <w:r w:rsidRPr="2FE0737B">
        <w:rPr>
          <w:rFonts w:ascii="Montserrat" w:eastAsia="Montserrat" w:hAnsi="Montserrat" w:cs="Montserrat"/>
          <w:b/>
          <w:bCs/>
          <w:color w:val="000000" w:themeColor="text1"/>
        </w:rPr>
        <w:t>Adastra</w:t>
      </w:r>
      <w:proofErr w:type="spellEnd"/>
      <w:r w:rsidRPr="2FE0737B">
        <w:rPr>
          <w:rFonts w:ascii="Montserrat" w:eastAsia="Montserrat" w:hAnsi="Montserrat" w:cs="Montserrat"/>
          <w:color w:val="000000" w:themeColor="text1"/>
        </w:rPr>
        <w:t>” or the “</w:t>
      </w:r>
      <w:r w:rsidRPr="2FE0737B">
        <w:rPr>
          <w:rFonts w:ascii="Montserrat" w:eastAsia="Montserrat" w:hAnsi="Montserrat" w:cs="Montserrat"/>
          <w:b/>
          <w:bCs/>
          <w:color w:val="000000" w:themeColor="text1"/>
        </w:rPr>
        <w:t>Company</w:t>
      </w:r>
      <w:r w:rsidRPr="2FE0737B">
        <w:rPr>
          <w:rFonts w:ascii="Montserrat" w:eastAsia="Montserrat" w:hAnsi="Montserrat" w:cs="Montserrat"/>
          <w:color w:val="000000" w:themeColor="text1"/>
        </w:rPr>
        <w:t xml:space="preserve">”) </w:t>
      </w:r>
      <w:r w:rsidR="00C306F0" w:rsidRPr="2FE0737B">
        <w:rPr>
          <w:rFonts w:ascii="Montserrat" w:hAnsi="Montserrat"/>
        </w:rPr>
        <w:t>a leading cannabis company and producer of two top</w:t>
      </w:r>
      <w:r w:rsidR="00DF1563" w:rsidRPr="2FE0737B">
        <w:rPr>
          <w:rFonts w:ascii="Montserrat" w:hAnsi="Montserrat"/>
        </w:rPr>
        <w:t xml:space="preserve"> </w:t>
      </w:r>
      <w:r w:rsidR="00C306F0" w:rsidRPr="2FE0737B">
        <w:rPr>
          <w:rFonts w:ascii="Montserrat" w:hAnsi="Montserrat"/>
        </w:rPr>
        <w:t xml:space="preserve">Canadian concentrate brands, with a focus on processing, adult-use and medical sales, organoleptic and analytical testing, </w:t>
      </w:r>
      <w:r w:rsidR="00CC300C" w:rsidRPr="2FE0737B">
        <w:rPr>
          <w:rFonts w:ascii="Montserrat" w:hAnsi="Montserrat"/>
        </w:rPr>
        <w:t xml:space="preserve">announces </w:t>
      </w:r>
      <w:r w:rsidR="00B7638D" w:rsidRPr="2FE0737B">
        <w:rPr>
          <w:rFonts w:ascii="Montserrat" w:hAnsi="Montserrat"/>
        </w:rPr>
        <w:t xml:space="preserve">the termination of a legacy supply agreement for the Company’s </w:t>
      </w:r>
      <w:r w:rsidR="00CC300C" w:rsidRPr="2FE0737B">
        <w:rPr>
          <w:rFonts w:ascii="Montserrat" w:hAnsi="Montserrat"/>
        </w:rPr>
        <w:t>Phyto Extractions Brand</w:t>
      </w:r>
      <w:r w:rsidR="00B7638D" w:rsidRPr="2FE0737B">
        <w:rPr>
          <w:rFonts w:ascii="Montserrat" w:hAnsi="Montserrat"/>
        </w:rPr>
        <w:t xml:space="preserve"> (“</w:t>
      </w:r>
      <w:r w:rsidR="00B7638D" w:rsidRPr="2FE0737B">
        <w:rPr>
          <w:rFonts w:ascii="Montserrat" w:hAnsi="Montserrat"/>
          <w:b/>
          <w:bCs/>
        </w:rPr>
        <w:t>Phyto</w:t>
      </w:r>
      <w:r w:rsidR="00B7638D" w:rsidRPr="2FE0737B">
        <w:rPr>
          <w:rFonts w:ascii="Montserrat" w:hAnsi="Montserrat"/>
        </w:rPr>
        <w:t xml:space="preserve">”). </w:t>
      </w:r>
    </w:p>
    <w:p w14:paraId="18C09317" w14:textId="77777777" w:rsidR="00B7638D" w:rsidRDefault="00B7638D" w:rsidP="00C306F0">
      <w:pPr>
        <w:spacing w:after="0" w:line="240" w:lineRule="auto"/>
        <w:jc w:val="both"/>
        <w:rPr>
          <w:rFonts w:ascii="Montserrat" w:hAnsi="Montserrat"/>
        </w:rPr>
      </w:pPr>
    </w:p>
    <w:p w14:paraId="3A98EA32" w14:textId="0A84B6D3" w:rsidR="0099639F" w:rsidRPr="004F5AD7" w:rsidRDefault="00B7638D" w:rsidP="00C306F0">
      <w:pPr>
        <w:spacing w:after="0" w:line="240" w:lineRule="auto"/>
        <w:jc w:val="both"/>
        <w:rPr>
          <w:rFonts w:ascii="Montserrat" w:hAnsi="Montserrat"/>
          <w:lang w:val="en-CA"/>
        </w:rPr>
      </w:pPr>
      <w:r w:rsidRPr="2FE0737B">
        <w:rPr>
          <w:rFonts w:ascii="Montserrat" w:hAnsi="Montserrat"/>
        </w:rPr>
        <w:t xml:space="preserve">The household brand for legacy cannabis concentrates (vapes and shatter) </w:t>
      </w:r>
      <w:r w:rsidR="0099639F" w:rsidRPr="2FE0737B">
        <w:rPr>
          <w:rFonts w:ascii="Montserrat" w:hAnsi="Montserrat"/>
        </w:rPr>
        <w:t xml:space="preserve">was 100% acquired by </w:t>
      </w:r>
      <w:proofErr w:type="spellStart"/>
      <w:r w:rsidR="0099639F" w:rsidRPr="2FE0737B">
        <w:rPr>
          <w:rFonts w:ascii="Montserrat" w:hAnsi="Montserrat"/>
        </w:rPr>
        <w:t>Adastra</w:t>
      </w:r>
      <w:proofErr w:type="spellEnd"/>
      <w:r w:rsidR="0099639F" w:rsidRPr="2FE0737B">
        <w:rPr>
          <w:rFonts w:ascii="Montserrat" w:hAnsi="Montserrat"/>
        </w:rPr>
        <w:t xml:space="preserve"> in 2021 to drive revenue and leverage </w:t>
      </w:r>
      <w:proofErr w:type="spellStart"/>
      <w:r w:rsidR="0099639F" w:rsidRPr="2FE0737B">
        <w:rPr>
          <w:rFonts w:ascii="Montserrat" w:hAnsi="Montserrat"/>
        </w:rPr>
        <w:t>Adastra’s</w:t>
      </w:r>
      <w:proofErr w:type="spellEnd"/>
      <w:r w:rsidR="0099639F" w:rsidRPr="2FE0737B">
        <w:rPr>
          <w:rFonts w:ascii="Montserrat" w:hAnsi="Montserrat"/>
        </w:rPr>
        <w:t xml:space="preserve"> capabilities for operational efficiency. A legacy license agreement remained in place following the acquisition</w:t>
      </w:r>
      <w:r w:rsidR="00A319FB">
        <w:rPr>
          <w:rFonts w:ascii="Montserrat" w:hAnsi="Montserrat"/>
        </w:rPr>
        <w:t>,</w:t>
      </w:r>
      <w:r w:rsidR="0099639F" w:rsidRPr="2FE0737B">
        <w:rPr>
          <w:rFonts w:ascii="Montserrat" w:hAnsi="Montserrat"/>
        </w:rPr>
        <w:t xml:space="preserve"> whereby Phyto utilized a third party’s licensing status with Health Canada to exclusively package and sell its popular Phyto branded cannabis consumer packaged products on its behalf</w:t>
      </w:r>
      <w:r w:rsidR="2C1C4CFF" w:rsidRPr="3A666C16">
        <w:rPr>
          <w:rFonts w:ascii="Montserrat" w:hAnsi="Montserrat"/>
        </w:rPr>
        <w:t>,</w:t>
      </w:r>
      <w:r w:rsidR="0099639F" w:rsidRPr="2FE0737B">
        <w:rPr>
          <w:rFonts w:ascii="Montserrat" w:hAnsi="Montserrat"/>
        </w:rPr>
        <w:t xml:space="preserve"> in consideration for payment of royalties back to Phyto (the “</w:t>
      </w:r>
      <w:r w:rsidR="0099639F" w:rsidRPr="2FE0737B">
        <w:rPr>
          <w:rFonts w:ascii="Montserrat" w:hAnsi="Montserrat"/>
          <w:b/>
          <w:bCs/>
        </w:rPr>
        <w:t>Phyto License Agreement</w:t>
      </w:r>
      <w:r w:rsidR="0099639F" w:rsidRPr="2FE0737B">
        <w:rPr>
          <w:rFonts w:ascii="Montserrat" w:hAnsi="Montserrat"/>
        </w:rPr>
        <w:t xml:space="preserve">”). </w:t>
      </w:r>
      <w:r w:rsidR="005B7E45" w:rsidRPr="2FE0737B">
        <w:rPr>
          <w:rFonts w:ascii="Montserrat" w:hAnsi="Montserrat"/>
        </w:rPr>
        <w:t>O</w:t>
      </w:r>
      <w:r w:rsidR="0099639F" w:rsidRPr="2FE0737B">
        <w:rPr>
          <w:rFonts w:ascii="Montserrat" w:hAnsi="Montserrat"/>
        </w:rPr>
        <w:t>n August</w:t>
      </w:r>
      <w:r w:rsidR="005B7E45" w:rsidRPr="2FE0737B">
        <w:rPr>
          <w:rFonts w:ascii="Montserrat" w:hAnsi="Montserrat"/>
        </w:rPr>
        <w:t xml:space="preserve"> 30,</w:t>
      </w:r>
      <w:r w:rsidR="0099639F" w:rsidRPr="2FE0737B">
        <w:rPr>
          <w:rFonts w:ascii="Montserrat" w:hAnsi="Montserrat"/>
        </w:rPr>
        <w:t xml:space="preserve"> 2022, </w:t>
      </w:r>
      <w:proofErr w:type="spellStart"/>
      <w:r w:rsidR="0099639F" w:rsidRPr="2FE0737B">
        <w:rPr>
          <w:rFonts w:ascii="Montserrat" w:hAnsi="Montserrat"/>
        </w:rPr>
        <w:t>Adastra</w:t>
      </w:r>
      <w:proofErr w:type="spellEnd"/>
      <w:r w:rsidR="0099639F" w:rsidRPr="2FE0737B">
        <w:rPr>
          <w:rFonts w:ascii="Montserrat" w:hAnsi="Montserrat"/>
        </w:rPr>
        <w:t xml:space="preserve"> </w:t>
      </w:r>
      <w:r w:rsidR="005B7E45" w:rsidRPr="2FE0737B">
        <w:rPr>
          <w:rFonts w:ascii="Montserrat" w:hAnsi="Montserrat"/>
        </w:rPr>
        <w:t>announced it had entered into an agreement w</w:t>
      </w:r>
      <w:r w:rsidR="0099639F" w:rsidRPr="2FE0737B">
        <w:rPr>
          <w:rFonts w:ascii="Montserrat" w:hAnsi="Montserrat"/>
        </w:rPr>
        <w:t>ith the third party</w:t>
      </w:r>
      <w:r w:rsidR="00A319FB">
        <w:rPr>
          <w:rFonts w:ascii="Montserrat" w:hAnsi="Montserrat"/>
        </w:rPr>
        <w:t>,</w:t>
      </w:r>
      <w:r w:rsidR="0099639F" w:rsidRPr="2FE0737B">
        <w:rPr>
          <w:rFonts w:ascii="Montserrat" w:hAnsi="Montserrat"/>
        </w:rPr>
        <w:t xml:space="preserve"> </w:t>
      </w:r>
      <w:r w:rsidR="005B7E45" w:rsidRPr="2FE0737B">
        <w:rPr>
          <w:rFonts w:ascii="Montserrat" w:hAnsi="Montserrat"/>
        </w:rPr>
        <w:t xml:space="preserve">whereby </w:t>
      </w:r>
      <w:proofErr w:type="spellStart"/>
      <w:r w:rsidR="005B7E45" w:rsidRPr="2FE0737B">
        <w:rPr>
          <w:rFonts w:ascii="Montserrat" w:hAnsi="Montserrat"/>
        </w:rPr>
        <w:t>Adastra</w:t>
      </w:r>
      <w:proofErr w:type="spellEnd"/>
      <w:r w:rsidR="005B7E45" w:rsidRPr="2FE0737B">
        <w:rPr>
          <w:rFonts w:ascii="Montserrat" w:hAnsi="Montserrat"/>
        </w:rPr>
        <w:t xml:space="preserve"> ha</w:t>
      </w:r>
      <w:r w:rsidR="00A319FB">
        <w:rPr>
          <w:rFonts w:ascii="Montserrat" w:hAnsi="Montserrat"/>
        </w:rPr>
        <w:t>d</w:t>
      </w:r>
      <w:r w:rsidR="005B7E45" w:rsidRPr="2FE0737B">
        <w:rPr>
          <w:rFonts w:ascii="Montserrat" w:hAnsi="Montserrat"/>
        </w:rPr>
        <w:t xml:space="preserve"> the right and option to </w:t>
      </w:r>
      <w:r w:rsidR="0099639F" w:rsidRPr="2FE0737B">
        <w:rPr>
          <w:rFonts w:ascii="Montserrat" w:hAnsi="Montserrat"/>
        </w:rPr>
        <w:t xml:space="preserve">terminate the Phyto License Agreement </w:t>
      </w:r>
      <w:r w:rsidR="006C3842" w:rsidRPr="2FE0737B">
        <w:rPr>
          <w:rFonts w:ascii="Montserrat" w:hAnsi="Montserrat"/>
        </w:rPr>
        <w:t xml:space="preserve">subject to certain conditions which have now been met. </w:t>
      </w:r>
    </w:p>
    <w:p w14:paraId="727553FE" w14:textId="77777777" w:rsidR="0099639F" w:rsidRDefault="0099639F" w:rsidP="00C306F0">
      <w:pPr>
        <w:spacing w:after="0" w:line="240" w:lineRule="auto"/>
        <w:jc w:val="both"/>
        <w:rPr>
          <w:rFonts w:ascii="Montserrat" w:hAnsi="Montserrat"/>
        </w:rPr>
      </w:pPr>
    </w:p>
    <w:p w14:paraId="5CF57C2F" w14:textId="40606015" w:rsidR="006C3842" w:rsidRDefault="006C3842" w:rsidP="006C3842">
      <w:pPr>
        <w:spacing w:after="0" w:line="240" w:lineRule="auto"/>
        <w:jc w:val="both"/>
        <w:rPr>
          <w:rFonts w:ascii="Montserrat" w:eastAsia="Montserrat" w:hAnsi="Montserrat" w:cs="Montserrat"/>
          <w:color w:val="000000" w:themeColor="text1"/>
        </w:rPr>
      </w:pPr>
      <w:r>
        <w:rPr>
          <w:rFonts w:ascii="Montserrat" w:eastAsia="Montserrat" w:hAnsi="Montserrat" w:cs="Montserrat"/>
          <w:color w:val="000000" w:themeColor="text1"/>
        </w:rPr>
        <w:t>“Phyto has experienced incredible growth in revenue and profits over the past year and is a</w:t>
      </w:r>
      <w:r w:rsidR="0017240E">
        <w:rPr>
          <w:rFonts w:ascii="Montserrat" w:eastAsia="Montserrat" w:hAnsi="Montserrat" w:cs="Montserrat"/>
          <w:color w:val="000000" w:themeColor="text1"/>
        </w:rPr>
        <w:t xml:space="preserve"> revered brand in the industry</w:t>
      </w:r>
      <w:r>
        <w:rPr>
          <w:rFonts w:ascii="Montserrat" w:eastAsia="Montserrat" w:hAnsi="Montserrat" w:cs="Montserrat"/>
          <w:color w:val="000000" w:themeColor="text1"/>
        </w:rPr>
        <w:t xml:space="preserve">,” said Michael Forbes, CEO of Adastra. </w:t>
      </w:r>
      <w:r w:rsidR="0017240E">
        <w:rPr>
          <w:rFonts w:ascii="Montserrat" w:eastAsia="Montserrat" w:hAnsi="Montserrat" w:cs="Montserrat"/>
          <w:color w:val="000000" w:themeColor="text1"/>
        </w:rPr>
        <w:t xml:space="preserve">“Having full control of the supply chain for Phyto allows us to streamline our business and retain 100% of Phyto’s revenues for the benefit of Adastra’s shareholders.” </w:t>
      </w:r>
    </w:p>
    <w:p w14:paraId="5B1D1ABB" w14:textId="77777777" w:rsidR="006C3842" w:rsidRDefault="006C3842" w:rsidP="006C3842">
      <w:pPr>
        <w:spacing w:after="0" w:line="240" w:lineRule="auto"/>
        <w:jc w:val="both"/>
        <w:rPr>
          <w:rFonts w:ascii="Montserrat" w:eastAsia="Montserrat" w:hAnsi="Montserrat" w:cs="Montserrat"/>
          <w:color w:val="000000" w:themeColor="text1"/>
        </w:rPr>
      </w:pPr>
    </w:p>
    <w:p w14:paraId="6EAD5994" w14:textId="7A679438" w:rsidR="00C306F0" w:rsidRDefault="004F5AD7" w:rsidP="3B22C98E">
      <w:pPr>
        <w:spacing w:after="0" w:line="240" w:lineRule="auto"/>
        <w:jc w:val="both"/>
        <w:rPr>
          <w:rFonts w:ascii="Montserrat" w:eastAsia="Montserrat" w:hAnsi="Montserrat" w:cs="Montserrat"/>
          <w:color w:val="000000" w:themeColor="text1"/>
          <w:highlight w:val="yellow"/>
        </w:rPr>
      </w:pPr>
      <w:r w:rsidRPr="00E87C62">
        <w:rPr>
          <w:rFonts w:ascii="Montserrat" w:eastAsia="Montserrat" w:hAnsi="Montserrat" w:cs="Montserrat"/>
          <w:color w:val="000000" w:themeColor="text1"/>
        </w:rPr>
        <w:t xml:space="preserve">Sales for </w:t>
      </w:r>
      <w:r w:rsidR="5C1FC260" w:rsidRPr="00E87C62">
        <w:rPr>
          <w:rFonts w:ascii="Montserrat" w:eastAsia="Montserrat" w:hAnsi="Montserrat" w:cs="Montserrat"/>
          <w:color w:val="000000" w:themeColor="text1"/>
        </w:rPr>
        <w:t>Phyto</w:t>
      </w:r>
      <w:r w:rsidRPr="00E87C62">
        <w:rPr>
          <w:rFonts w:ascii="Montserrat" w:eastAsia="Montserrat" w:hAnsi="Montserrat" w:cs="Montserrat"/>
          <w:color w:val="000000" w:themeColor="text1"/>
        </w:rPr>
        <w:t xml:space="preserve"> branded products </w:t>
      </w:r>
      <w:proofErr w:type="spellStart"/>
      <w:r w:rsidR="5C1FC260" w:rsidRPr="65D5114C">
        <w:rPr>
          <w:rFonts w:ascii="Montserrat" w:eastAsia="Montserrat" w:hAnsi="Montserrat" w:cs="Montserrat"/>
          <w:color w:val="000000" w:themeColor="text1"/>
        </w:rPr>
        <w:t>tota</w:t>
      </w:r>
      <w:r w:rsidR="1D2F5F9C" w:rsidRPr="65D5114C">
        <w:rPr>
          <w:rFonts w:ascii="Montserrat" w:eastAsia="Montserrat" w:hAnsi="Montserrat" w:cs="Montserrat"/>
          <w:color w:val="000000" w:themeColor="text1"/>
        </w:rPr>
        <w:t>l</w:t>
      </w:r>
      <w:r w:rsidR="5C1FC260" w:rsidRPr="65D5114C">
        <w:rPr>
          <w:rFonts w:ascii="Montserrat" w:eastAsia="Montserrat" w:hAnsi="Montserrat" w:cs="Montserrat"/>
          <w:color w:val="000000" w:themeColor="text1"/>
        </w:rPr>
        <w:t>led</w:t>
      </w:r>
      <w:proofErr w:type="spellEnd"/>
      <w:r w:rsidR="5C1FC260" w:rsidRPr="00E87C62">
        <w:rPr>
          <w:rFonts w:ascii="Montserrat" w:eastAsia="Montserrat" w:hAnsi="Montserrat" w:cs="Montserrat"/>
          <w:color w:val="000000" w:themeColor="text1"/>
        </w:rPr>
        <w:t xml:space="preserve"> $6,690,61</w:t>
      </w:r>
      <w:r w:rsidRPr="00E87C62">
        <w:rPr>
          <w:rFonts w:ascii="Montserrat" w:eastAsia="Montserrat" w:hAnsi="Montserrat" w:cs="Montserrat"/>
          <w:color w:val="000000" w:themeColor="text1"/>
        </w:rPr>
        <w:t>8</w:t>
      </w:r>
      <w:r w:rsidR="5C1FC260" w:rsidRPr="00E87C62">
        <w:rPr>
          <w:rFonts w:ascii="Montserrat" w:eastAsia="Montserrat" w:hAnsi="Montserrat" w:cs="Montserrat"/>
          <w:color w:val="000000" w:themeColor="text1"/>
        </w:rPr>
        <w:t xml:space="preserve"> </w:t>
      </w:r>
      <w:r w:rsidRPr="00E87C62">
        <w:rPr>
          <w:rFonts w:ascii="Montserrat" w:eastAsia="Montserrat" w:hAnsi="Montserrat" w:cs="Montserrat"/>
          <w:color w:val="000000" w:themeColor="text1"/>
        </w:rPr>
        <w:t xml:space="preserve">in 2020 </w:t>
      </w:r>
      <w:r w:rsidR="5C1FC260" w:rsidRPr="00E87C62">
        <w:rPr>
          <w:rFonts w:ascii="Montserrat" w:eastAsia="Montserrat" w:hAnsi="Montserrat" w:cs="Montserrat"/>
          <w:color w:val="000000" w:themeColor="text1"/>
        </w:rPr>
        <w:t>and reached $14,268,3</w:t>
      </w:r>
      <w:r w:rsidRPr="00E87C62">
        <w:rPr>
          <w:rFonts w:ascii="Montserrat" w:eastAsia="Montserrat" w:hAnsi="Montserrat" w:cs="Montserrat"/>
          <w:color w:val="000000" w:themeColor="text1"/>
        </w:rPr>
        <w:t>20 in 2021</w:t>
      </w:r>
      <w:r w:rsidR="7FD0743F" w:rsidRPr="00E87C62">
        <w:rPr>
          <w:rFonts w:ascii="Montserrat" w:eastAsia="Montserrat" w:hAnsi="Montserrat" w:cs="Montserrat"/>
          <w:color w:val="000000" w:themeColor="text1"/>
        </w:rPr>
        <w:t xml:space="preserve">. To date, Phyto has 114 active SKUs, stocked in eight provinces and territories. </w:t>
      </w:r>
      <w:proofErr w:type="spellStart"/>
      <w:r w:rsidR="6B6BE17E" w:rsidRPr="00E87C62">
        <w:rPr>
          <w:rFonts w:ascii="Montserrat" w:eastAsia="Montserrat" w:hAnsi="Montserrat" w:cs="Montserrat"/>
          <w:color w:val="000000" w:themeColor="text1"/>
        </w:rPr>
        <w:t>Adastra</w:t>
      </w:r>
      <w:proofErr w:type="spellEnd"/>
      <w:r w:rsidR="6B6BE17E" w:rsidRPr="00E87C62">
        <w:rPr>
          <w:rFonts w:ascii="Montserrat" w:eastAsia="Montserrat" w:hAnsi="Montserrat" w:cs="Montserrat"/>
          <w:color w:val="000000" w:themeColor="text1"/>
        </w:rPr>
        <w:t xml:space="preserve"> </w:t>
      </w:r>
      <w:r w:rsidR="7FD0743F" w:rsidRPr="00E87C62">
        <w:rPr>
          <w:rFonts w:ascii="Montserrat" w:eastAsia="Montserrat" w:hAnsi="Montserrat" w:cs="Montserrat"/>
          <w:color w:val="000000" w:themeColor="text1"/>
        </w:rPr>
        <w:t>b</w:t>
      </w:r>
      <w:r w:rsidR="5E347CED" w:rsidRPr="00E87C62">
        <w:rPr>
          <w:rFonts w:ascii="Montserrat" w:eastAsia="Montserrat" w:hAnsi="Montserrat" w:cs="Montserrat"/>
          <w:color w:val="000000" w:themeColor="text1"/>
        </w:rPr>
        <w:t>ought</w:t>
      </w:r>
      <w:r w:rsidR="7FD0743F" w:rsidRPr="00E87C62">
        <w:rPr>
          <w:rFonts w:ascii="Montserrat" w:eastAsia="Montserrat" w:hAnsi="Montserrat" w:cs="Montserrat"/>
          <w:color w:val="000000" w:themeColor="text1"/>
        </w:rPr>
        <w:t xml:space="preserve"> back</w:t>
      </w:r>
      <w:r w:rsidR="3B375CDF" w:rsidRPr="00E87C62">
        <w:rPr>
          <w:rFonts w:ascii="Montserrat" w:eastAsia="Montserrat" w:hAnsi="Montserrat" w:cs="Montserrat"/>
          <w:color w:val="000000" w:themeColor="text1"/>
        </w:rPr>
        <w:t xml:space="preserve"> $2,232,13</w:t>
      </w:r>
      <w:r w:rsidRPr="00E87C62">
        <w:rPr>
          <w:rFonts w:ascii="Montserrat" w:eastAsia="Montserrat" w:hAnsi="Montserrat" w:cs="Montserrat"/>
          <w:color w:val="000000" w:themeColor="text1"/>
        </w:rPr>
        <w:t>7</w:t>
      </w:r>
      <w:r w:rsidR="3B375CDF" w:rsidRPr="00E87C62">
        <w:rPr>
          <w:rFonts w:ascii="Montserrat" w:eastAsia="Montserrat" w:hAnsi="Montserrat" w:cs="Montserrat"/>
          <w:color w:val="000000" w:themeColor="text1"/>
        </w:rPr>
        <w:t xml:space="preserve"> worth of inventory from the third party and did not incur any debt.</w:t>
      </w:r>
    </w:p>
    <w:p w14:paraId="4793A409" w14:textId="59F672BC" w:rsidR="3B22C98E" w:rsidRDefault="3B22C98E" w:rsidP="3B22C98E">
      <w:pPr>
        <w:spacing w:after="0" w:line="240" w:lineRule="auto"/>
        <w:jc w:val="both"/>
        <w:rPr>
          <w:rFonts w:ascii="Montserrat" w:eastAsia="Montserrat" w:hAnsi="Montserrat" w:cs="Montserrat"/>
          <w:color w:val="000000" w:themeColor="text1"/>
        </w:rPr>
      </w:pPr>
    </w:p>
    <w:p w14:paraId="36784A31" w14:textId="05096E10" w:rsidR="00414FED" w:rsidRDefault="4598E661" w:rsidP="00C306F0">
      <w:pPr>
        <w:spacing w:after="0" w:line="240" w:lineRule="auto"/>
        <w:jc w:val="both"/>
        <w:rPr>
          <w:rFonts w:ascii="Montserrat" w:eastAsia="Montserrat" w:hAnsi="Montserrat" w:cs="Montserrat"/>
          <w:b/>
          <w:bCs/>
          <w:color w:val="000000" w:themeColor="text1"/>
        </w:rPr>
      </w:pPr>
      <w:r w:rsidRPr="34878DEB">
        <w:rPr>
          <w:rFonts w:ascii="Montserrat" w:eastAsia="Montserrat" w:hAnsi="Montserrat" w:cs="Montserrat"/>
          <w:b/>
          <w:bCs/>
          <w:color w:val="000000" w:themeColor="text1"/>
        </w:rPr>
        <w:t>About Adastra Holdings Ltd.</w:t>
      </w:r>
    </w:p>
    <w:p w14:paraId="55D00CE4" w14:textId="77777777" w:rsidR="00CC300C" w:rsidRDefault="00CC300C" w:rsidP="00C306F0">
      <w:pPr>
        <w:spacing w:after="0" w:line="240" w:lineRule="auto"/>
        <w:jc w:val="both"/>
        <w:rPr>
          <w:rFonts w:ascii="Montserrat" w:eastAsia="Montserrat" w:hAnsi="Montserrat" w:cs="Montserrat"/>
          <w:color w:val="000000" w:themeColor="text1"/>
        </w:rPr>
      </w:pPr>
    </w:p>
    <w:p w14:paraId="31A1F52F" w14:textId="10669F6D" w:rsidR="00414FED" w:rsidRDefault="00CC300C" w:rsidP="00C306F0">
      <w:pPr>
        <w:spacing w:after="0" w:line="240" w:lineRule="auto"/>
        <w:jc w:val="both"/>
        <w:rPr>
          <w:rFonts w:ascii="Montserrat" w:eastAsia="Montserrat" w:hAnsi="Montserrat" w:cs="Montserrat"/>
          <w:color w:val="000000" w:themeColor="text1"/>
        </w:rPr>
      </w:pPr>
      <w:proofErr w:type="spellStart"/>
      <w:r w:rsidRPr="2FE0737B">
        <w:rPr>
          <w:rFonts w:ascii="Montserrat" w:eastAsia="Montserrat" w:hAnsi="Montserrat" w:cs="Montserrat"/>
          <w:color w:val="000000" w:themeColor="text1"/>
        </w:rPr>
        <w:t>Adastra</w:t>
      </w:r>
      <w:proofErr w:type="spellEnd"/>
      <w:r w:rsidRPr="2FE0737B">
        <w:rPr>
          <w:rFonts w:ascii="Montserrat" w:eastAsia="Montserrat" w:hAnsi="Montserrat" w:cs="Montserrat"/>
          <w:color w:val="000000" w:themeColor="text1"/>
        </w:rPr>
        <w:t xml:space="preserve"> </w:t>
      </w:r>
      <w:r w:rsidR="4598E661" w:rsidRPr="2FE0737B">
        <w:rPr>
          <w:rFonts w:ascii="Montserrat" w:eastAsia="Montserrat" w:hAnsi="Montserrat" w:cs="Montserrat"/>
          <w:color w:val="000000" w:themeColor="text1"/>
        </w:rPr>
        <w:t xml:space="preserve">is a leading manufacturer and supplier of innovative ethnobotanical and cannabis science products designed for the adult-use, medical </w:t>
      </w:r>
      <w:proofErr w:type="gramStart"/>
      <w:r w:rsidR="4598E661" w:rsidRPr="2FE0737B">
        <w:rPr>
          <w:rFonts w:ascii="Montserrat" w:eastAsia="Montserrat" w:hAnsi="Montserrat" w:cs="Montserrat"/>
          <w:color w:val="000000" w:themeColor="text1"/>
        </w:rPr>
        <w:t>markets</w:t>
      </w:r>
      <w:proofErr w:type="gramEnd"/>
      <w:r w:rsidR="4598E661" w:rsidRPr="2FE0737B">
        <w:rPr>
          <w:rFonts w:ascii="Montserrat" w:eastAsia="Montserrat" w:hAnsi="Montserrat" w:cs="Montserrat"/>
          <w:color w:val="000000" w:themeColor="text1"/>
        </w:rPr>
        <w:t xml:space="preserve"> and forward-looking therapeutic applications. </w:t>
      </w:r>
      <w:proofErr w:type="spellStart"/>
      <w:r w:rsidR="4598E661" w:rsidRPr="2FE0737B">
        <w:rPr>
          <w:rFonts w:ascii="Montserrat" w:eastAsia="Montserrat" w:hAnsi="Montserrat" w:cs="Montserrat"/>
          <w:color w:val="000000" w:themeColor="text1"/>
        </w:rPr>
        <w:t>Adastra</w:t>
      </w:r>
      <w:proofErr w:type="spellEnd"/>
      <w:r w:rsidR="4598E661" w:rsidRPr="2FE0737B">
        <w:rPr>
          <w:rFonts w:ascii="Montserrat" w:eastAsia="Montserrat" w:hAnsi="Montserrat" w:cs="Montserrat"/>
          <w:color w:val="000000" w:themeColor="text1"/>
        </w:rPr>
        <w:t xml:space="preserve"> is recognized as a high-capacity processor and co-manufacturer throughout Canada. </w:t>
      </w:r>
      <w:proofErr w:type="spellStart"/>
      <w:r w:rsidR="4598E661" w:rsidRPr="2FE0737B">
        <w:rPr>
          <w:rFonts w:ascii="Montserrat" w:eastAsia="Montserrat" w:hAnsi="Montserrat" w:cs="Montserrat"/>
          <w:color w:val="000000" w:themeColor="text1"/>
        </w:rPr>
        <w:t>Adastra</w:t>
      </w:r>
      <w:r w:rsidR="004F5AD7" w:rsidRPr="2FE0737B">
        <w:rPr>
          <w:rFonts w:ascii="Montserrat" w:eastAsia="Montserrat" w:hAnsi="Montserrat" w:cs="Montserrat"/>
          <w:color w:val="000000" w:themeColor="text1"/>
        </w:rPr>
        <w:t>’s</w:t>
      </w:r>
      <w:proofErr w:type="spellEnd"/>
      <w:r w:rsidR="4598E661" w:rsidRPr="2FE0737B">
        <w:rPr>
          <w:rFonts w:ascii="Montserrat" w:eastAsia="Montserrat" w:hAnsi="Montserrat" w:cs="Montserrat"/>
          <w:color w:val="000000" w:themeColor="text1"/>
        </w:rPr>
        <w:t xml:space="preserve"> Phyto Extractions </w:t>
      </w:r>
      <w:r w:rsidRPr="2FE0737B">
        <w:rPr>
          <w:rFonts w:ascii="Montserrat" w:eastAsia="Montserrat" w:hAnsi="Montserrat" w:cs="Montserrat"/>
          <w:color w:val="000000" w:themeColor="text1"/>
        </w:rPr>
        <w:t xml:space="preserve">brand </w:t>
      </w:r>
      <w:r w:rsidR="4598E661" w:rsidRPr="2FE0737B">
        <w:rPr>
          <w:rFonts w:ascii="Montserrat" w:eastAsia="Montserrat" w:hAnsi="Montserrat" w:cs="Montserrat"/>
          <w:color w:val="000000" w:themeColor="text1"/>
        </w:rPr>
        <w:t xml:space="preserve">is well-known for its cannabis concentrate products, available on shelves at over </w:t>
      </w:r>
      <w:r w:rsidR="4598E661" w:rsidRPr="00E87C62">
        <w:rPr>
          <w:rFonts w:ascii="Montserrat" w:eastAsia="Montserrat" w:hAnsi="Montserrat" w:cs="Montserrat"/>
          <w:color w:val="000000" w:themeColor="text1"/>
        </w:rPr>
        <w:t>1,400</w:t>
      </w:r>
      <w:r w:rsidR="4598E661" w:rsidRPr="2FE0737B">
        <w:rPr>
          <w:rFonts w:ascii="Montserrat" w:eastAsia="Montserrat" w:hAnsi="Montserrat" w:cs="Montserrat"/>
          <w:color w:val="000000" w:themeColor="text1"/>
        </w:rPr>
        <w:t xml:space="preserve"> adult-use retailers across </w:t>
      </w:r>
      <w:r w:rsidR="0023544F" w:rsidRPr="2FE0737B">
        <w:rPr>
          <w:rFonts w:ascii="Montserrat" w:eastAsia="Montserrat" w:hAnsi="Montserrat" w:cs="Montserrat"/>
          <w:color w:val="000000" w:themeColor="text1"/>
        </w:rPr>
        <w:t>Canada</w:t>
      </w:r>
      <w:r w:rsidR="4598E661" w:rsidRPr="2FE0737B">
        <w:rPr>
          <w:rFonts w:ascii="Montserrat" w:eastAsia="Montserrat" w:hAnsi="Montserrat" w:cs="Montserrat"/>
          <w:color w:val="000000" w:themeColor="text1"/>
        </w:rPr>
        <w:t xml:space="preserve">. The Company also operates </w:t>
      </w:r>
      <w:proofErr w:type="spellStart"/>
      <w:r w:rsidR="4598E661" w:rsidRPr="2FE0737B">
        <w:rPr>
          <w:rFonts w:ascii="Montserrat" w:eastAsia="Montserrat" w:hAnsi="Montserrat" w:cs="Montserrat"/>
          <w:color w:val="000000" w:themeColor="text1"/>
        </w:rPr>
        <w:t>Adastra</w:t>
      </w:r>
      <w:proofErr w:type="spellEnd"/>
      <w:r w:rsidR="4598E661" w:rsidRPr="2FE0737B">
        <w:rPr>
          <w:rFonts w:ascii="Montserrat" w:eastAsia="Montserrat" w:hAnsi="Montserrat" w:cs="Montserrat"/>
          <w:color w:val="000000" w:themeColor="text1"/>
        </w:rPr>
        <w:t xml:space="preserve"> Labs</w:t>
      </w:r>
      <w:r w:rsidR="004F5AD7" w:rsidRPr="2FE0737B">
        <w:rPr>
          <w:rFonts w:ascii="Montserrat" w:eastAsia="Montserrat" w:hAnsi="Montserrat" w:cs="Montserrat"/>
          <w:color w:val="000000" w:themeColor="text1"/>
        </w:rPr>
        <w:t xml:space="preserve"> Inc.</w:t>
      </w:r>
      <w:r w:rsidR="4598E661" w:rsidRPr="2FE0737B">
        <w:rPr>
          <w:rFonts w:ascii="Montserrat" w:eastAsia="Montserrat" w:hAnsi="Montserrat" w:cs="Montserrat"/>
          <w:color w:val="000000" w:themeColor="text1"/>
        </w:rPr>
        <w:t xml:space="preserve">, a 13,500 sq. ft. agricultural-scale Health Canada licensed facility located in Langley, British Columbia, focused on extraction, distillation, and manufacturing of cannabis-derived products. </w:t>
      </w:r>
      <w:proofErr w:type="spellStart"/>
      <w:r w:rsidR="4598E661" w:rsidRPr="2FE0737B">
        <w:rPr>
          <w:rFonts w:ascii="Montserrat" w:eastAsia="Montserrat" w:hAnsi="Montserrat" w:cs="Montserrat"/>
          <w:color w:val="000000" w:themeColor="text1"/>
        </w:rPr>
        <w:t>Adastra</w:t>
      </w:r>
      <w:proofErr w:type="spellEnd"/>
      <w:r w:rsidR="4598E661" w:rsidRPr="2FE0737B">
        <w:rPr>
          <w:rFonts w:ascii="Montserrat" w:eastAsia="Montserrat" w:hAnsi="Montserrat" w:cs="Montserrat"/>
          <w:color w:val="000000" w:themeColor="text1"/>
        </w:rPr>
        <w:t xml:space="preserve"> has successfully taken steps in becoming a licensed cultivator, tester, extractor, and seller of controlled substances, including Psilocybin and Psilocin, </w:t>
      </w:r>
      <w:r w:rsidR="0023544F" w:rsidRPr="2FE0737B">
        <w:rPr>
          <w:rFonts w:ascii="Montserrat" w:eastAsia="Montserrat" w:hAnsi="Montserrat" w:cs="Montserrat"/>
          <w:color w:val="000000" w:themeColor="text1"/>
        </w:rPr>
        <w:t>under</w:t>
      </w:r>
      <w:r w:rsidR="4598E661" w:rsidRPr="2FE0737B">
        <w:rPr>
          <w:rFonts w:ascii="Montserrat" w:eastAsia="Montserrat" w:hAnsi="Montserrat" w:cs="Montserrat"/>
          <w:color w:val="000000" w:themeColor="text1"/>
        </w:rPr>
        <w:t xml:space="preserve"> its Controlled Substances Dealer’s License. </w:t>
      </w:r>
      <w:proofErr w:type="spellStart"/>
      <w:r w:rsidR="4598E661" w:rsidRPr="2FE0737B">
        <w:rPr>
          <w:rFonts w:ascii="Montserrat" w:eastAsia="Montserrat" w:hAnsi="Montserrat" w:cs="Montserrat"/>
          <w:color w:val="000000" w:themeColor="text1"/>
        </w:rPr>
        <w:t>Adastra</w:t>
      </w:r>
      <w:proofErr w:type="spellEnd"/>
      <w:r w:rsidR="4598E661" w:rsidRPr="2FE0737B">
        <w:rPr>
          <w:rFonts w:ascii="Montserrat" w:eastAsia="Montserrat" w:hAnsi="Montserrat" w:cs="Montserrat"/>
          <w:color w:val="000000" w:themeColor="text1"/>
        </w:rPr>
        <w:t xml:space="preserve"> is poised to be a drug formulation and development leader in </w:t>
      </w:r>
      <w:r w:rsidR="31D339D2" w:rsidRPr="18DACC17">
        <w:rPr>
          <w:rFonts w:ascii="Montserrat" w:eastAsia="Montserrat" w:hAnsi="Montserrat" w:cs="Montserrat"/>
          <w:color w:val="000000" w:themeColor="text1"/>
        </w:rPr>
        <w:t>these</w:t>
      </w:r>
      <w:r w:rsidR="4598E661" w:rsidRPr="2E9F9312">
        <w:rPr>
          <w:rFonts w:ascii="Montserrat" w:eastAsia="Montserrat" w:hAnsi="Montserrat" w:cs="Montserrat"/>
          <w:color w:val="000000" w:themeColor="text1"/>
        </w:rPr>
        <w:t xml:space="preserve"> </w:t>
      </w:r>
      <w:r w:rsidR="4598E661" w:rsidRPr="2FE0737B">
        <w:rPr>
          <w:rFonts w:ascii="Montserrat" w:eastAsia="Montserrat" w:hAnsi="Montserrat" w:cs="Montserrat"/>
          <w:color w:val="000000" w:themeColor="text1"/>
        </w:rPr>
        <w:t xml:space="preserve">emerging </w:t>
      </w:r>
      <w:r w:rsidR="4598E661" w:rsidRPr="2FB7CE89">
        <w:rPr>
          <w:rFonts w:ascii="Montserrat" w:eastAsia="Montserrat" w:hAnsi="Montserrat" w:cs="Montserrat"/>
          <w:color w:val="000000" w:themeColor="text1"/>
        </w:rPr>
        <w:t>sector</w:t>
      </w:r>
      <w:r w:rsidR="02F0FE7B" w:rsidRPr="2FB7CE89">
        <w:rPr>
          <w:rFonts w:ascii="Montserrat" w:eastAsia="Montserrat" w:hAnsi="Montserrat" w:cs="Montserrat"/>
          <w:color w:val="000000" w:themeColor="text1"/>
        </w:rPr>
        <w:t>s</w:t>
      </w:r>
      <w:r w:rsidR="4598E661" w:rsidRPr="2FB7CE89">
        <w:rPr>
          <w:rFonts w:ascii="Montserrat" w:eastAsia="Montserrat" w:hAnsi="Montserrat" w:cs="Montserrat"/>
          <w:color w:val="000000" w:themeColor="text1"/>
        </w:rPr>
        <w:t>.</w:t>
      </w:r>
      <w:r w:rsidR="4598E661" w:rsidRPr="2FE0737B">
        <w:rPr>
          <w:rFonts w:ascii="Montserrat" w:eastAsia="Montserrat" w:hAnsi="Montserrat" w:cs="Montserrat"/>
          <w:color w:val="000000" w:themeColor="text1"/>
        </w:rPr>
        <w:t xml:space="preserve"> </w:t>
      </w:r>
      <w:proofErr w:type="spellStart"/>
      <w:r w:rsidR="4598E661" w:rsidRPr="2FE0737B">
        <w:rPr>
          <w:rFonts w:ascii="Montserrat" w:eastAsia="Montserrat" w:hAnsi="Montserrat" w:cs="Montserrat"/>
          <w:color w:val="000000" w:themeColor="text1"/>
        </w:rPr>
        <w:t>Adastra</w:t>
      </w:r>
      <w:proofErr w:type="spellEnd"/>
      <w:r w:rsidR="4598E661" w:rsidRPr="2FE0737B">
        <w:rPr>
          <w:rFonts w:ascii="Montserrat" w:eastAsia="Montserrat" w:hAnsi="Montserrat" w:cs="Montserrat"/>
          <w:color w:val="000000" w:themeColor="text1"/>
        </w:rPr>
        <w:t xml:space="preserve"> operates </w:t>
      </w:r>
      <w:proofErr w:type="spellStart"/>
      <w:r w:rsidR="0023544F" w:rsidRPr="2FE0737B">
        <w:rPr>
          <w:rFonts w:ascii="Montserrat" w:eastAsia="Montserrat" w:hAnsi="Montserrat" w:cs="Montserrat"/>
          <w:color w:val="000000" w:themeColor="text1"/>
        </w:rPr>
        <w:t>PerceiveMD</w:t>
      </w:r>
      <w:proofErr w:type="spellEnd"/>
      <w:r w:rsidR="0023544F" w:rsidRPr="2FE0737B">
        <w:rPr>
          <w:rFonts w:ascii="Montserrat" w:eastAsia="Montserrat" w:hAnsi="Montserrat" w:cs="Montserrat"/>
          <w:color w:val="000000" w:themeColor="text1"/>
        </w:rPr>
        <w:t xml:space="preserve">, a </w:t>
      </w:r>
      <w:r w:rsidR="4598E661" w:rsidRPr="2FE0737B">
        <w:rPr>
          <w:rFonts w:ascii="Montserrat" w:eastAsia="Montserrat" w:hAnsi="Montserrat" w:cs="Montserrat"/>
          <w:color w:val="000000" w:themeColor="text1"/>
        </w:rPr>
        <w:t>multidisciplinary manufacturer for medical cannabis and psychedelic therapies, working alongside practitioners and healthcare professionals within the regulated environment to help create efficacious remedies that address the actual needs of patients. For more information, visit: </w:t>
      </w:r>
      <w:hyperlink r:id="rId11">
        <w:r w:rsidR="4598E661" w:rsidRPr="2FE0737B">
          <w:rPr>
            <w:rStyle w:val="Hyperlink"/>
            <w:rFonts w:ascii="Montserrat" w:eastAsia="Montserrat" w:hAnsi="Montserrat" w:cs="Montserrat"/>
          </w:rPr>
          <w:t>www.adastraholdings.ca.</w:t>
        </w:r>
      </w:hyperlink>
      <w:r w:rsidR="4598E661" w:rsidRPr="2FE0737B">
        <w:rPr>
          <w:rFonts w:ascii="Montserrat" w:eastAsia="Montserrat" w:hAnsi="Montserrat" w:cs="Montserrat"/>
          <w:color w:val="000000" w:themeColor="text1"/>
        </w:rPr>
        <w:t xml:space="preserve"> </w:t>
      </w:r>
    </w:p>
    <w:p w14:paraId="1DD8056A" w14:textId="77777777" w:rsidR="0023544F" w:rsidRDefault="0023544F" w:rsidP="00C306F0">
      <w:pPr>
        <w:spacing w:after="0" w:line="240" w:lineRule="auto"/>
        <w:jc w:val="both"/>
        <w:rPr>
          <w:rFonts w:ascii="Montserrat" w:eastAsia="Montserrat" w:hAnsi="Montserrat" w:cs="Montserrat"/>
          <w:color w:val="000000" w:themeColor="text1"/>
        </w:rPr>
      </w:pPr>
    </w:p>
    <w:p w14:paraId="1ADE6498" w14:textId="54C4BDE4" w:rsidR="00414FED" w:rsidRDefault="4598E661" w:rsidP="00C306F0">
      <w:pPr>
        <w:spacing w:after="0" w:line="240" w:lineRule="auto"/>
        <w:jc w:val="both"/>
        <w:rPr>
          <w:rFonts w:ascii="Montserrat" w:eastAsia="Montserrat" w:hAnsi="Montserrat" w:cs="Montserrat"/>
          <w:b/>
          <w:bCs/>
          <w:color w:val="000000" w:themeColor="text1"/>
        </w:rPr>
      </w:pPr>
      <w:r w:rsidRPr="34878DEB">
        <w:rPr>
          <w:rFonts w:ascii="Montserrat" w:eastAsia="Montserrat" w:hAnsi="Montserrat" w:cs="Montserrat"/>
          <w:b/>
          <w:bCs/>
          <w:color w:val="000000" w:themeColor="text1"/>
        </w:rPr>
        <w:t>For additional information, please contact:</w:t>
      </w:r>
    </w:p>
    <w:p w14:paraId="7CB74BED" w14:textId="77777777" w:rsidR="0023544F" w:rsidRDefault="0023544F" w:rsidP="00C306F0">
      <w:pPr>
        <w:spacing w:after="0" w:line="240" w:lineRule="auto"/>
        <w:jc w:val="both"/>
        <w:rPr>
          <w:rFonts w:ascii="Montserrat" w:eastAsia="Montserrat" w:hAnsi="Montserrat" w:cs="Montserrat"/>
          <w:color w:val="000000" w:themeColor="text1"/>
        </w:rPr>
      </w:pPr>
    </w:p>
    <w:p w14:paraId="5E19AE4A" w14:textId="5BE509D6" w:rsidR="00414FED" w:rsidRPr="0023544F" w:rsidRDefault="4598E661" w:rsidP="00C306F0">
      <w:pPr>
        <w:spacing w:after="0" w:line="240" w:lineRule="auto"/>
        <w:jc w:val="both"/>
        <w:rPr>
          <w:rFonts w:ascii="Montserrat" w:eastAsia="Montserrat" w:hAnsi="Montserrat" w:cs="Montserrat"/>
          <w:color w:val="000000" w:themeColor="text1"/>
          <w:lang w:val="fr-FR"/>
        </w:rPr>
      </w:pPr>
      <w:r w:rsidRPr="0023544F">
        <w:rPr>
          <w:rFonts w:ascii="Montserrat" w:eastAsia="Montserrat" w:hAnsi="Montserrat" w:cs="Montserrat"/>
          <w:color w:val="000000" w:themeColor="text1"/>
          <w:lang w:val="fr-FR"/>
        </w:rPr>
        <w:t>Michael Forbes, CEO</w:t>
      </w:r>
    </w:p>
    <w:p w14:paraId="21AF26A7" w14:textId="71445685" w:rsidR="00414FED" w:rsidRPr="0023544F" w:rsidRDefault="4598E661" w:rsidP="00C306F0">
      <w:pPr>
        <w:spacing w:after="0" w:line="240" w:lineRule="auto"/>
        <w:jc w:val="both"/>
        <w:rPr>
          <w:rFonts w:ascii="Montserrat" w:eastAsia="Montserrat" w:hAnsi="Montserrat" w:cs="Montserrat"/>
          <w:color w:val="000000" w:themeColor="text1"/>
          <w:lang w:val="fr-FR"/>
        </w:rPr>
      </w:pPr>
      <w:r w:rsidRPr="0023544F">
        <w:rPr>
          <w:rFonts w:ascii="Montserrat" w:eastAsia="Montserrat" w:hAnsi="Montserrat" w:cs="Montserrat"/>
          <w:color w:val="000000" w:themeColor="text1"/>
          <w:lang w:val="fr-FR"/>
        </w:rPr>
        <w:t>P: (778) 715 5011, E:  </w:t>
      </w:r>
      <w:hyperlink r:id="rId12">
        <w:r w:rsidRPr="0023544F">
          <w:rPr>
            <w:rStyle w:val="Hyperlink"/>
            <w:rFonts w:ascii="Montserrat" w:eastAsia="Montserrat" w:hAnsi="Montserrat" w:cs="Montserrat"/>
            <w:lang w:val="fr-FR"/>
          </w:rPr>
          <w:t>michael@adastraholdings.ca</w:t>
        </w:r>
      </w:hyperlink>
    </w:p>
    <w:p w14:paraId="28D7D54F" w14:textId="64E248BD" w:rsidR="00414FED" w:rsidRDefault="00365E8D" w:rsidP="00C306F0">
      <w:pPr>
        <w:spacing w:after="0" w:line="240" w:lineRule="auto"/>
        <w:jc w:val="both"/>
        <w:rPr>
          <w:rFonts w:ascii="Montserrat" w:eastAsia="Montserrat" w:hAnsi="Montserrat" w:cs="Montserrat"/>
          <w:color w:val="000000" w:themeColor="text1"/>
        </w:rPr>
      </w:pPr>
      <w:r w:rsidRPr="0023544F">
        <w:rPr>
          <w:lang w:val="fr-FR"/>
        </w:rPr>
        <w:br/>
      </w:r>
      <w:r w:rsidR="4598E661" w:rsidRPr="14986F07">
        <w:rPr>
          <w:rFonts w:ascii="Montserrat" w:eastAsia="Montserrat" w:hAnsi="Montserrat" w:cs="Montserrat"/>
          <w:color w:val="000000" w:themeColor="text1"/>
          <w:lang w:val="en-CA"/>
        </w:rPr>
        <w:t>Alyssa Barry, Investor Relations</w:t>
      </w:r>
    </w:p>
    <w:p w14:paraId="1FB17F4C" w14:textId="1E55D065" w:rsidR="00414FED" w:rsidRDefault="00560F2B" w:rsidP="00C306F0">
      <w:pPr>
        <w:spacing w:after="0" w:line="240" w:lineRule="auto"/>
        <w:jc w:val="both"/>
        <w:rPr>
          <w:rFonts w:ascii="Montserrat" w:eastAsia="Montserrat" w:hAnsi="Montserrat" w:cs="Montserrat"/>
          <w:color w:val="000000" w:themeColor="text1"/>
          <w:lang w:val="en-CA"/>
        </w:rPr>
      </w:pPr>
      <w:hyperlink r:id="rId13">
        <w:r w:rsidR="4598E661" w:rsidRPr="14986F07">
          <w:rPr>
            <w:rStyle w:val="Hyperlink"/>
            <w:rFonts w:ascii="Montserrat" w:eastAsia="Montserrat" w:hAnsi="Montserrat" w:cs="Montserrat"/>
            <w:lang w:val="en-CA"/>
          </w:rPr>
          <w:t>ir@adastraholdings.ca</w:t>
        </w:r>
      </w:hyperlink>
      <w:r w:rsidR="4598E661" w:rsidRPr="14986F07">
        <w:rPr>
          <w:rFonts w:ascii="Montserrat" w:eastAsia="Montserrat" w:hAnsi="Montserrat" w:cs="Montserrat"/>
          <w:color w:val="000000" w:themeColor="text1"/>
          <w:lang w:val="en-CA"/>
        </w:rPr>
        <w:t xml:space="preserve"> </w:t>
      </w:r>
      <w:bookmarkStart w:id="0" w:name="_GoBack"/>
      <w:bookmarkEnd w:id="0"/>
    </w:p>
    <w:sectPr w:rsidR="00414FE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36630" w14:textId="77777777" w:rsidR="00EC0479" w:rsidRDefault="00EC0479" w:rsidP="00C306F0">
      <w:pPr>
        <w:spacing w:after="0" w:line="240" w:lineRule="auto"/>
      </w:pPr>
      <w:r>
        <w:separator/>
      </w:r>
    </w:p>
  </w:endnote>
  <w:endnote w:type="continuationSeparator" w:id="0">
    <w:p w14:paraId="5F63DE44" w14:textId="77777777" w:rsidR="00EC0479" w:rsidRDefault="00EC0479" w:rsidP="00C306F0">
      <w:pPr>
        <w:spacing w:after="0" w:line="240" w:lineRule="auto"/>
      </w:pPr>
      <w:r>
        <w:continuationSeparator/>
      </w:r>
    </w:p>
  </w:endnote>
  <w:endnote w:type="continuationNotice" w:id="1">
    <w:p w14:paraId="23BB2E99" w14:textId="77777777" w:rsidR="00EC0479" w:rsidRDefault="00EC0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0B4E" w14:textId="77777777" w:rsidR="00E87C62" w:rsidRDefault="00E87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442940"/>
      <w:docPartObj>
        <w:docPartGallery w:val="Page Numbers (Bottom of Page)"/>
        <w:docPartUnique/>
      </w:docPartObj>
    </w:sdtPr>
    <w:sdtEndPr>
      <w:rPr>
        <w:noProof/>
      </w:rPr>
    </w:sdtEndPr>
    <w:sdtContent>
      <w:p w14:paraId="0E131140" w14:textId="31BC0ED3" w:rsidR="00C306F0" w:rsidRDefault="00C306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DFF660" w14:textId="77777777" w:rsidR="00C306F0" w:rsidRDefault="00C30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AA7E" w14:textId="77777777" w:rsidR="00E87C62" w:rsidRDefault="00E87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207A4" w14:textId="77777777" w:rsidR="00EC0479" w:rsidRDefault="00EC0479" w:rsidP="00C306F0">
      <w:pPr>
        <w:spacing w:after="0" w:line="240" w:lineRule="auto"/>
      </w:pPr>
      <w:r>
        <w:separator/>
      </w:r>
    </w:p>
  </w:footnote>
  <w:footnote w:type="continuationSeparator" w:id="0">
    <w:p w14:paraId="562E8C01" w14:textId="77777777" w:rsidR="00EC0479" w:rsidRDefault="00EC0479" w:rsidP="00C306F0">
      <w:pPr>
        <w:spacing w:after="0" w:line="240" w:lineRule="auto"/>
      </w:pPr>
      <w:r>
        <w:continuationSeparator/>
      </w:r>
    </w:p>
  </w:footnote>
  <w:footnote w:type="continuationNotice" w:id="1">
    <w:p w14:paraId="58930A1D" w14:textId="77777777" w:rsidR="00EC0479" w:rsidRDefault="00EC04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8FFA" w14:textId="77777777" w:rsidR="00E87C62" w:rsidRDefault="00E87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C172" w14:textId="77777777" w:rsidR="00E87C62" w:rsidRDefault="00E87C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2C80" w14:textId="77777777" w:rsidR="00E87C62" w:rsidRDefault="00E87C6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634CB"/>
    <w:multiLevelType w:val="hybridMultilevel"/>
    <w:tmpl w:val="2EACE252"/>
    <w:lvl w:ilvl="0" w:tplc="1D2EE354">
      <w:start w:val="1"/>
      <w:numFmt w:val="bullet"/>
      <w:lvlText w:val=""/>
      <w:lvlJc w:val="left"/>
      <w:pPr>
        <w:ind w:left="720" w:hanging="360"/>
      </w:pPr>
      <w:rPr>
        <w:rFonts w:ascii="Symbol" w:hAnsi="Symbol" w:hint="default"/>
      </w:rPr>
    </w:lvl>
    <w:lvl w:ilvl="1" w:tplc="B37C3260">
      <w:start w:val="1"/>
      <w:numFmt w:val="bullet"/>
      <w:lvlText w:val="o"/>
      <w:lvlJc w:val="left"/>
      <w:pPr>
        <w:ind w:left="1440" w:hanging="360"/>
      </w:pPr>
      <w:rPr>
        <w:rFonts w:ascii="Courier New" w:hAnsi="Courier New" w:hint="default"/>
      </w:rPr>
    </w:lvl>
    <w:lvl w:ilvl="2" w:tplc="13481EA6">
      <w:start w:val="1"/>
      <w:numFmt w:val="bullet"/>
      <w:lvlText w:val=""/>
      <w:lvlJc w:val="left"/>
      <w:pPr>
        <w:ind w:left="2160" w:hanging="360"/>
      </w:pPr>
      <w:rPr>
        <w:rFonts w:ascii="Wingdings" w:hAnsi="Wingdings" w:hint="default"/>
      </w:rPr>
    </w:lvl>
    <w:lvl w:ilvl="3" w:tplc="21B0A3B6">
      <w:start w:val="1"/>
      <w:numFmt w:val="bullet"/>
      <w:lvlText w:val=""/>
      <w:lvlJc w:val="left"/>
      <w:pPr>
        <w:ind w:left="2880" w:hanging="360"/>
      </w:pPr>
      <w:rPr>
        <w:rFonts w:ascii="Symbol" w:hAnsi="Symbol" w:hint="default"/>
      </w:rPr>
    </w:lvl>
    <w:lvl w:ilvl="4" w:tplc="0C72E74E">
      <w:start w:val="1"/>
      <w:numFmt w:val="bullet"/>
      <w:lvlText w:val="o"/>
      <w:lvlJc w:val="left"/>
      <w:pPr>
        <w:ind w:left="3600" w:hanging="360"/>
      </w:pPr>
      <w:rPr>
        <w:rFonts w:ascii="Courier New" w:hAnsi="Courier New" w:hint="default"/>
      </w:rPr>
    </w:lvl>
    <w:lvl w:ilvl="5" w:tplc="54A4A6A2">
      <w:start w:val="1"/>
      <w:numFmt w:val="bullet"/>
      <w:lvlText w:val=""/>
      <w:lvlJc w:val="left"/>
      <w:pPr>
        <w:ind w:left="4320" w:hanging="360"/>
      </w:pPr>
      <w:rPr>
        <w:rFonts w:ascii="Wingdings" w:hAnsi="Wingdings" w:hint="default"/>
      </w:rPr>
    </w:lvl>
    <w:lvl w:ilvl="6" w:tplc="20FCBF9A">
      <w:start w:val="1"/>
      <w:numFmt w:val="bullet"/>
      <w:lvlText w:val=""/>
      <w:lvlJc w:val="left"/>
      <w:pPr>
        <w:ind w:left="5040" w:hanging="360"/>
      </w:pPr>
      <w:rPr>
        <w:rFonts w:ascii="Symbol" w:hAnsi="Symbol" w:hint="default"/>
      </w:rPr>
    </w:lvl>
    <w:lvl w:ilvl="7" w:tplc="3146A71E">
      <w:start w:val="1"/>
      <w:numFmt w:val="bullet"/>
      <w:lvlText w:val="o"/>
      <w:lvlJc w:val="left"/>
      <w:pPr>
        <w:ind w:left="5760" w:hanging="360"/>
      </w:pPr>
      <w:rPr>
        <w:rFonts w:ascii="Courier New" w:hAnsi="Courier New" w:hint="default"/>
      </w:rPr>
    </w:lvl>
    <w:lvl w:ilvl="8" w:tplc="DE808386">
      <w:start w:val="1"/>
      <w:numFmt w:val="bullet"/>
      <w:lvlText w:val=""/>
      <w:lvlJc w:val="left"/>
      <w:pPr>
        <w:ind w:left="6480" w:hanging="360"/>
      </w:pPr>
      <w:rPr>
        <w:rFonts w:ascii="Wingdings" w:hAnsi="Wingdings" w:hint="default"/>
      </w:rPr>
    </w:lvl>
  </w:abstractNum>
  <w:num w:numId="1" w16cid:durableId="49749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5DD6A8"/>
    <w:rsid w:val="00063BB5"/>
    <w:rsid w:val="00093FA3"/>
    <w:rsid w:val="000B6C9D"/>
    <w:rsid w:val="0017240E"/>
    <w:rsid w:val="001E34F5"/>
    <w:rsid w:val="002075DC"/>
    <w:rsid w:val="0023544F"/>
    <w:rsid w:val="00252E4E"/>
    <w:rsid w:val="002F2A26"/>
    <w:rsid w:val="00327C51"/>
    <w:rsid w:val="00362E8D"/>
    <w:rsid w:val="00365E8D"/>
    <w:rsid w:val="00387C65"/>
    <w:rsid w:val="003B1433"/>
    <w:rsid w:val="003E3314"/>
    <w:rsid w:val="00414FED"/>
    <w:rsid w:val="004344E4"/>
    <w:rsid w:val="0045084C"/>
    <w:rsid w:val="004F5AD7"/>
    <w:rsid w:val="00555A52"/>
    <w:rsid w:val="005B3214"/>
    <w:rsid w:val="005B7E45"/>
    <w:rsid w:val="0065725F"/>
    <w:rsid w:val="00662752"/>
    <w:rsid w:val="006C3842"/>
    <w:rsid w:val="00701C2B"/>
    <w:rsid w:val="00723DD1"/>
    <w:rsid w:val="0074401C"/>
    <w:rsid w:val="007915E6"/>
    <w:rsid w:val="007B0483"/>
    <w:rsid w:val="007C08C2"/>
    <w:rsid w:val="007D2AB7"/>
    <w:rsid w:val="00811AAB"/>
    <w:rsid w:val="0081250D"/>
    <w:rsid w:val="00820D21"/>
    <w:rsid w:val="00821135"/>
    <w:rsid w:val="00842482"/>
    <w:rsid w:val="00847BF0"/>
    <w:rsid w:val="008978ED"/>
    <w:rsid w:val="00917675"/>
    <w:rsid w:val="00951E09"/>
    <w:rsid w:val="0098050F"/>
    <w:rsid w:val="00994D57"/>
    <w:rsid w:val="0099639F"/>
    <w:rsid w:val="009B1082"/>
    <w:rsid w:val="009C695A"/>
    <w:rsid w:val="00A319FB"/>
    <w:rsid w:val="00A51405"/>
    <w:rsid w:val="00A53777"/>
    <w:rsid w:val="00AB0B57"/>
    <w:rsid w:val="00B059E9"/>
    <w:rsid w:val="00B7638D"/>
    <w:rsid w:val="00BB5935"/>
    <w:rsid w:val="00BE77CE"/>
    <w:rsid w:val="00C306F0"/>
    <w:rsid w:val="00C31A7E"/>
    <w:rsid w:val="00C4240A"/>
    <w:rsid w:val="00CA62B6"/>
    <w:rsid w:val="00CC300C"/>
    <w:rsid w:val="00CD55D9"/>
    <w:rsid w:val="00CE789C"/>
    <w:rsid w:val="00CF737D"/>
    <w:rsid w:val="00D05A5B"/>
    <w:rsid w:val="00D826A4"/>
    <w:rsid w:val="00D9517D"/>
    <w:rsid w:val="00DB691B"/>
    <w:rsid w:val="00DD624D"/>
    <w:rsid w:val="00DF1563"/>
    <w:rsid w:val="00E67AC9"/>
    <w:rsid w:val="00E87C62"/>
    <w:rsid w:val="00EC0479"/>
    <w:rsid w:val="00EE38E2"/>
    <w:rsid w:val="00F062EB"/>
    <w:rsid w:val="00F068E3"/>
    <w:rsid w:val="00F163BD"/>
    <w:rsid w:val="00F7078E"/>
    <w:rsid w:val="00F85FE0"/>
    <w:rsid w:val="00FD541C"/>
    <w:rsid w:val="00FF5228"/>
    <w:rsid w:val="02F0FE7B"/>
    <w:rsid w:val="05A5CE39"/>
    <w:rsid w:val="05B4EEF8"/>
    <w:rsid w:val="05F907DC"/>
    <w:rsid w:val="07170F0A"/>
    <w:rsid w:val="0812FD83"/>
    <w:rsid w:val="08360B94"/>
    <w:rsid w:val="09922757"/>
    <w:rsid w:val="0B4D7D0B"/>
    <w:rsid w:val="0DAF688E"/>
    <w:rsid w:val="0FF8BDBB"/>
    <w:rsid w:val="11814914"/>
    <w:rsid w:val="126B28E4"/>
    <w:rsid w:val="1324EC60"/>
    <w:rsid w:val="14986F07"/>
    <w:rsid w:val="18DACC17"/>
    <w:rsid w:val="1B7B0932"/>
    <w:rsid w:val="1D2F5F9C"/>
    <w:rsid w:val="1DA4F2E1"/>
    <w:rsid w:val="1FF3187A"/>
    <w:rsid w:val="20ED4027"/>
    <w:rsid w:val="256F6D38"/>
    <w:rsid w:val="275DD6A8"/>
    <w:rsid w:val="27A11D5D"/>
    <w:rsid w:val="282F5867"/>
    <w:rsid w:val="2C1C4CFF"/>
    <w:rsid w:val="2D8DEE01"/>
    <w:rsid w:val="2E1FCC77"/>
    <w:rsid w:val="2E9F9312"/>
    <w:rsid w:val="2FB7CE89"/>
    <w:rsid w:val="2FE0737B"/>
    <w:rsid w:val="31D339D2"/>
    <w:rsid w:val="33D279C7"/>
    <w:rsid w:val="34878DEB"/>
    <w:rsid w:val="36477502"/>
    <w:rsid w:val="36C6F587"/>
    <w:rsid w:val="38645312"/>
    <w:rsid w:val="3A666C16"/>
    <w:rsid w:val="3B22C98E"/>
    <w:rsid w:val="3B375CDF"/>
    <w:rsid w:val="3C289699"/>
    <w:rsid w:val="3CFD4677"/>
    <w:rsid w:val="4598E661"/>
    <w:rsid w:val="462ECBC0"/>
    <w:rsid w:val="47BD75B0"/>
    <w:rsid w:val="48C1FA9A"/>
    <w:rsid w:val="49594611"/>
    <w:rsid w:val="497AA91C"/>
    <w:rsid w:val="4B1F5143"/>
    <w:rsid w:val="4B40DADE"/>
    <w:rsid w:val="4F518C00"/>
    <w:rsid w:val="50BAFEF2"/>
    <w:rsid w:val="5256CF53"/>
    <w:rsid w:val="52AD2AF8"/>
    <w:rsid w:val="538F0AD6"/>
    <w:rsid w:val="53B957FF"/>
    <w:rsid w:val="53F29FB4"/>
    <w:rsid w:val="546A791E"/>
    <w:rsid w:val="5480072E"/>
    <w:rsid w:val="54CD685F"/>
    <w:rsid w:val="55B82264"/>
    <w:rsid w:val="56785E58"/>
    <w:rsid w:val="56DBC221"/>
    <w:rsid w:val="56DF8AB6"/>
    <w:rsid w:val="57074EBD"/>
    <w:rsid w:val="5A4B5646"/>
    <w:rsid w:val="5C1FC260"/>
    <w:rsid w:val="5D56DC06"/>
    <w:rsid w:val="5E347CED"/>
    <w:rsid w:val="6077836D"/>
    <w:rsid w:val="625A9E5C"/>
    <w:rsid w:val="65D5114C"/>
    <w:rsid w:val="65D87B84"/>
    <w:rsid w:val="6619A68C"/>
    <w:rsid w:val="6929ECF2"/>
    <w:rsid w:val="6B3AE193"/>
    <w:rsid w:val="6B6BE17E"/>
    <w:rsid w:val="6ECE24FF"/>
    <w:rsid w:val="700B6AC8"/>
    <w:rsid w:val="7069F560"/>
    <w:rsid w:val="70BA79F4"/>
    <w:rsid w:val="74F57A12"/>
    <w:rsid w:val="76181288"/>
    <w:rsid w:val="76F7D14F"/>
    <w:rsid w:val="774AFF5B"/>
    <w:rsid w:val="7CD5A5C3"/>
    <w:rsid w:val="7DD5093D"/>
    <w:rsid w:val="7EC07CED"/>
    <w:rsid w:val="7FD0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D6A8"/>
  <w15:chartTrackingRefBased/>
  <w15:docId w15:val="{C72EA44A-CAA1-4579-AACF-66E82AAE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52E4E"/>
    <w:pPr>
      <w:spacing w:after="0" w:line="240" w:lineRule="auto"/>
    </w:pPr>
  </w:style>
  <w:style w:type="character" w:styleId="CommentReference">
    <w:name w:val="annotation reference"/>
    <w:basedOn w:val="DefaultParagraphFont"/>
    <w:uiPriority w:val="99"/>
    <w:semiHidden/>
    <w:unhideWhenUsed/>
    <w:rsid w:val="00FD541C"/>
    <w:rPr>
      <w:sz w:val="16"/>
      <w:szCs w:val="16"/>
    </w:rPr>
  </w:style>
  <w:style w:type="paragraph" w:styleId="CommentText">
    <w:name w:val="annotation text"/>
    <w:basedOn w:val="Normal"/>
    <w:link w:val="CommentTextChar"/>
    <w:uiPriority w:val="99"/>
    <w:unhideWhenUsed/>
    <w:rsid w:val="00FD541C"/>
    <w:pPr>
      <w:spacing w:line="240" w:lineRule="auto"/>
    </w:pPr>
    <w:rPr>
      <w:sz w:val="20"/>
      <w:szCs w:val="20"/>
    </w:rPr>
  </w:style>
  <w:style w:type="character" w:customStyle="1" w:styleId="CommentTextChar">
    <w:name w:val="Comment Text Char"/>
    <w:basedOn w:val="DefaultParagraphFont"/>
    <w:link w:val="CommentText"/>
    <w:uiPriority w:val="99"/>
    <w:rsid w:val="00FD541C"/>
    <w:rPr>
      <w:sz w:val="20"/>
      <w:szCs w:val="20"/>
    </w:rPr>
  </w:style>
  <w:style w:type="paragraph" w:styleId="CommentSubject">
    <w:name w:val="annotation subject"/>
    <w:basedOn w:val="CommentText"/>
    <w:next w:val="CommentText"/>
    <w:link w:val="CommentSubjectChar"/>
    <w:uiPriority w:val="99"/>
    <w:semiHidden/>
    <w:unhideWhenUsed/>
    <w:rsid w:val="00FD541C"/>
    <w:rPr>
      <w:b/>
      <w:bCs/>
    </w:rPr>
  </w:style>
  <w:style w:type="character" w:customStyle="1" w:styleId="CommentSubjectChar">
    <w:name w:val="Comment Subject Char"/>
    <w:basedOn w:val="CommentTextChar"/>
    <w:link w:val="CommentSubject"/>
    <w:uiPriority w:val="99"/>
    <w:semiHidden/>
    <w:rsid w:val="00FD541C"/>
    <w:rPr>
      <w:b/>
      <w:bCs/>
      <w:sz w:val="20"/>
      <w:szCs w:val="20"/>
    </w:rPr>
  </w:style>
  <w:style w:type="paragraph" w:styleId="Header">
    <w:name w:val="header"/>
    <w:basedOn w:val="Normal"/>
    <w:link w:val="HeaderChar"/>
    <w:uiPriority w:val="99"/>
    <w:unhideWhenUsed/>
    <w:rsid w:val="00C30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6F0"/>
  </w:style>
  <w:style w:type="paragraph" w:styleId="Footer">
    <w:name w:val="footer"/>
    <w:basedOn w:val="Normal"/>
    <w:link w:val="FooterChar"/>
    <w:uiPriority w:val="99"/>
    <w:unhideWhenUsed/>
    <w:rsid w:val="00C30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6F0"/>
  </w:style>
  <w:style w:type="paragraph" w:styleId="NoSpacing">
    <w:name w:val="No Spacing"/>
    <w:uiPriority w:val="1"/>
    <w:qFormat/>
    <w:rsid w:val="00C306F0"/>
    <w:pPr>
      <w:spacing w:after="0" w:line="240" w:lineRule="auto"/>
    </w:pPr>
  </w:style>
  <w:style w:type="character" w:customStyle="1" w:styleId="xn-location">
    <w:name w:val="xn-location"/>
    <w:basedOn w:val="DefaultParagraphFont"/>
    <w:rsid w:val="0017240E"/>
  </w:style>
  <w:style w:type="paragraph" w:styleId="BalloonText">
    <w:name w:val="Balloon Text"/>
    <w:basedOn w:val="Normal"/>
    <w:link w:val="BalloonTextChar"/>
    <w:uiPriority w:val="99"/>
    <w:semiHidden/>
    <w:unhideWhenUsed/>
    <w:rsid w:val="00E87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C62"/>
    <w:rPr>
      <w:rFonts w:ascii="Segoe UI" w:hAnsi="Segoe UI" w:cs="Segoe UI"/>
      <w:sz w:val="18"/>
      <w:szCs w:val="18"/>
    </w:rPr>
  </w:style>
  <w:style w:type="paragraph" w:styleId="BodyText">
    <w:name w:val="Body Text"/>
    <w:basedOn w:val="Normal"/>
    <w:link w:val="BodyTextChar"/>
    <w:uiPriority w:val="99"/>
    <w:semiHidden/>
    <w:unhideWhenUsed/>
    <w:rsid w:val="00E87C62"/>
    <w:pPr>
      <w:spacing w:after="120"/>
    </w:pPr>
  </w:style>
  <w:style w:type="character" w:customStyle="1" w:styleId="BodyTextChar">
    <w:name w:val="Body Text Char"/>
    <w:basedOn w:val="DefaultParagraphFont"/>
    <w:link w:val="BodyText"/>
    <w:uiPriority w:val="99"/>
    <w:semiHidden/>
    <w:rsid w:val="00E87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adastraholdings.c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ichael@adastraholdings.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astraholdings.c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bcf970-f99f-4261-84f1-9dd249438a0e" xsi:nil="true"/>
    <lcf76f155ced4ddcb4097134ff3c332f xmlns="10743c7d-fee6-4998-ac2e-6e1c780083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319E8D47A9B847A00BAA811D66DB3A" ma:contentTypeVersion="16" ma:contentTypeDescription="Create a new document." ma:contentTypeScope="" ma:versionID="2485bc493cdb615c6825b61950144bd4">
  <xsd:schema xmlns:xsd="http://www.w3.org/2001/XMLSchema" xmlns:xs="http://www.w3.org/2001/XMLSchema" xmlns:p="http://schemas.microsoft.com/office/2006/metadata/properties" xmlns:ns2="10743c7d-fee6-4998-ac2e-6e1c78008383" xmlns:ns3="a2bcf970-f99f-4261-84f1-9dd249438a0e" targetNamespace="http://schemas.microsoft.com/office/2006/metadata/properties" ma:root="true" ma:fieldsID="41f79a117211dc0ba9052c32ce639036" ns2:_="" ns3:_="">
    <xsd:import namespace="10743c7d-fee6-4998-ac2e-6e1c78008383"/>
    <xsd:import namespace="a2bcf970-f99f-4261-84f1-9dd249438a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3c7d-fee6-4998-ac2e-6e1c78008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fb7910-80c3-4f43-a144-3c52bd2084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bcf970-f99f-4261-84f1-9dd249438a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467baf-5512-4176-9074-4faa4140a075}" ma:internalName="TaxCatchAll" ma:showField="CatchAllData" ma:web="a2bcf970-f99f-4261-84f1-9dd249438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5322D-BC5A-47A6-8922-C195C01735BF}">
  <ds:schemaRefs>
    <ds:schemaRef ds:uri="http://schemas.microsoft.com/sharepoint/v3/contenttype/forms"/>
  </ds:schemaRefs>
</ds:datastoreItem>
</file>

<file path=customXml/itemProps2.xml><?xml version="1.0" encoding="utf-8"?>
<ds:datastoreItem xmlns:ds="http://schemas.openxmlformats.org/officeDocument/2006/customXml" ds:itemID="{AE88A240-A076-4AEF-9CAB-9D1C5DFD7FD4}">
  <ds:schemaRefs>
    <ds:schemaRef ds:uri="http://schemas.microsoft.com/office/2006/metadata/properties"/>
    <ds:schemaRef ds:uri="http://schemas.microsoft.com/office/infopath/2007/PartnerControls"/>
    <ds:schemaRef ds:uri="a2bcf970-f99f-4261-84f1-9dd249438a0e"/>
    <ds:schemaRef ds:uri="10743c7d-fee6-4998-ac2e-6e1c78008383"/>
  </ds:schemaRefs>
</ds:datastoreItem>
</file>

<file path=customXml/itemProps3.xml><?xml version="1.0" encoding="utf-8"?>
<ds:datastoreItem xmlns:ds="http://schemas.openxmlformats.org/officeDocument/2006/customXml" ds:itemID="{E04F7AA0-7427-4E6D-8D75-F4A5E5ACB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3c7d-fee6-4998-ac2e-6e1c78008383"/>
    <ds:schemaRef ds:uri="a2bcf970-f99f-4261-84f1-9dd249438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530</Words>
  <Characters>3025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Links>
    <vt:vector size="18" baseType="variant">
      <vt:variant>
        <vt:i4>7012440</vt:i4>
      </vt:variant>
      <vt:variant>
        <vt:i4>6</vt:i4>
      </vt:variant>
      <vt:variant>
        <vt:i4>0</vt:i4>
      </vt:variant>
      <vt:variant>
        <vt:i4>5</vt:i4>
      </vt:variant>
      <vt:variant>
        <vt:lpwstr>mailto:ir@adastraholdings.ca</vt:lpwstr>
      </vt:variant>
      <vt:variant>
        <vt:lpwstr/>
      </vt:variant>
      <vt:variant>
        <vt:i4>65583</vt:i4>
      </vt:variant>
      <vt:variant>
        <vt:i4>3</vt:i4>
      </vt:variant>
      <vt:variant>
        <vt:i4>0</vt:i4>
      </vt:variant>
      <vt:variant>
        <vt:i4>5</vt:i4>
      </vt:variant>
      <vt:variant>
        <vt:lpwstr>mailto:michael@adastraholdings.ca</vt:lpwstr>
      </vt:variant>
      <vt:variant>
        <vt:lpwstr/>
      </vt:variant>
      <vt:variant>
        <vt:i4>6553712</vt:i4>
      </vt:variant>
      <vt:variant>
        <vt:i4>0</vt:i4>
      </vt:variant>
      <vt:variant>
        <vt:i4>0</vt:i4>
      </vt:variant>
      <vt:variant>
        <vt:i4>5</vt:i4>
      </vt:variant>
      <vt:variant>
        <vt:lpwstr>http://www.adastraholdings.ca/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Martens</dc:creator>
  <cp:keywords/>
  <dc:description/>
  <cp:lastModifiedBy>Cam McTavish</cp:lastModifiedBy>
  <cp:revision>13</cp:revision>
  <dcterms:created xsi:type="dcterms:W3CDTF">2023-02-08T01:29:00Z</dcterms:created>
  <dcterms:modified xsi:type="dcterms:W3CDTF">2023-02-09T00:24:00Z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0x01010012319E8D47A9B847A00BAA811D66DB3A</vt:lpwstr>
  </property>
  <property fmtid="{D5CDD505-2E9C-101B-9397-08002B2CF9AE}" pid="3" name="GrammarlyDocumentId">
    <vt:lpwstr>7e0ec67c9f400a227e0198ab3540a7c1297212e1cb9a0343942eea7b1803417d</vt:lpwstr>
  </property>
  <property fmtid="{D5CDD505-2E9C-101B-9397-08002B2CF9AE}" pid="4" name="MediaServiceImageTags">
    <vt:lpwstr/>
  </property>
</Properties>
</file>