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001BA" w14:textId="3EC7A288" w:rsidR="005B6E31" w:rsidRPr="00481EE9" w:rsidRDefault="005B6E31" w:rsidP="005B6E31">
      <w:pPr>
        <w:spacing w:line="20" w:lineRule="exact"/>
        <w:ind w:left="103"/>
        <w:rPr>
          <w:rFonts w:eastAsia="Calibri" w:cs="Calibri"/>
          <w:sz w:val="2"/>
          <w:szCs w:val="2"/>
        </w:rPr>
      </w:pPr>
    </w:p>
    <w:p w14:paraId="6BE3F67D" w14:textId="45FDD29E" w:rsidR="00B85451" w:rsidRPr="006D5274" w:rsidRDefault="006D5274" w:rsidP="005B6E31">
      <w:pPr>
        <w:autoSpaceDE w:val="0"/>
        <w:autoSpaceDN w:val="0"/>
        <w:adjustRightInd w:val="0"/>
        <w:spacing w:after="0" w:line="240" w:lineRule="auto"/>
        <w:jc w:val="center"/>
        <w:rPr>
          <w:rFonts w:ascii="Times New Roman" w:hAnsi="Times New Roman" w:cs="Times New Roman"/>
          <w:b/>
          <w:color w:val="000000"/>
          <w:sz w:val="32"/>
          <w:szCs w:val="32"/>
        </w:rPr>
      </w:pPr>
      <w:r w:rsidRPr="006D5274">
        <w:rPr>
          <w:rFonts w:ascii="Times New Roman" w:hAnsi="Times New Roman" w:cs="Times New Roman"/>
          <w:b/>
          <w:color w:val="000000"/>
          <w:sz w:val="32"/>
          <w:szCs w:val="32"/>
        </w:rPr>
        <w:t>Brüush</w:t>
      </w:r>
      <w:r w:rsidR="00E962C1" w:rsidRPr="006D5274">
        <w:rPr>
          <w:rFonts w:ascii="Times New Roman" w:hAnsi="Times New Roman" w:cs="Times New Roman"/>
          <w:b/>
          <w:color w:val="000000"/>
          <w:sz w:val="32"/>
          <w:szCs w:val="32"/>
        </w:rPr>
        <w:t xml:space="preserve"> </w:t>
      </w:r>
      <w:r w:rsidR="0097203E" w:rsidRPr="006D5274">
        <w:rPr>
          <w:rFonts w:ascii="Times New Roman" w:hAnsi="Times New Roman" w:cs="Times New Roman"/>
          <w:b/>
          <w:color w:val="000000"/>
          <w:sz w:val="32"/>
          <w:szCs w:val="32"/>
        </w:rPr>
        <w:t xml:space="preserve">to </w:t>
      </w:r>
      <w:r w:rsidR="00B85451" w:rsidRPr="006D5274">
        <w:rPr>
          <w:rFonts w:ascii="Times New Roman" w:hAnsi="Times New Roman" w:cs="Times New Roman"/>
          <w:b/>
          <w:color w:val="000000"/>
          <w:sz w:val="32"/>
          <w:szCs w:val="32"/>
        </w:rPr>
        <w:t xml:space="preserve">Present at </w:t>
      </w:r>
      <w:r w:rsidR="00F10207">
        <w:rPr>
          <w:rFonts w:ascii="Times New Roman" w:hAnsi="Times New Roman" w:cs="Times New Roman"/>
          <w:b/>
          <w:color w:val="000000"/>
          <w:sz w:val="32"/>
          <w:szCs w:val="32"/>
        </w:rPr>
        <w:t>t</w:t>
      </w:r>
      <w:r w:rsidR="00B85451" w:rsidRPr="006D5274">
        <w:rPr>
          <w:rFonts w:ascii="Times New Roman" w:hAnsi="Times New Roman" w:cs="Times New Roman"/>
          <w:b/>
          <w:color w:val="000000"/>
          <w:sz w:val="32"/>
          <w:szCs w:val="32"/>
        </w:rPr>
        <w:t xml:space="preserve">he </w:t>
      </w:r>
      <w:proofErr w:type="spellStart"/>
      <w:r w:rsidR="000C0262">
        <w:rPr>
          <w:rFonts w:ascii="Times New Roman" w:hAnsi="Times New Roman" w:cs="Times New Roman"/>
          <w:b/>
          <w:color w:val="000000"/>
          <w:sz w:val="32"/>
          <w:szCs w:val="32"/>
        </w:rPr>
        <w:t>Sequire</w:t>
      </w:r>
      <w:proofErr w:type="spellEnd"/>
      <w:r w:rsidR="000C0262">
        <w:rPr>
          <w:rFonts w:ascii="Times New Roman" w:hAnsi="Times New Roman" w:cs="Times New Roman"/>
          <w:b/>
          <w:color w:val="000000"/>
          <w:sz w:val="32"/>
          <w:szCs w:val="32"/>
        </w:rPr>
        <w:t xml:space="preserve"> Investor Summit </w:t>
      </w:r>
      <w:r w:rsidR="00F10207" w:rsidRPr="00F10207">
        <w:rPr>
          <w:rFonts w:ascii="Times New Roman" w:hAnsi="Times New Roman" w:cs="Times New Roman"/>
          <w:b/>
          <w:color w:val="000000"/>
          <w:sz w:val="32"/>
          <w:szCs w:val="32"/>
        </w:rPr>
        <w:t>in Puerto Rico</w:t>
      </w:r>
    </w:p>
    <w:p w14:paraId="3F613B58" w14:textId="77777777" w:rsidR="0058443C" w:rsidRPr="006D5274" w:rsidRDefault="0058443C" w:rsidP="000A72A4">
      <w:pPr>
        <w:tabs>
          <w:tab w:val="left" w:pos="7371"/>
        </w:tabs>
        <w:autoSpaceDE w:val="0"/>
        <w:autoSpaceDN w:val="0"/>
        <w:adjustRightInd w:val="0"/>
        <w:spacing w:after="60" w:line="288" w:lineRule="auto"/>
        <w:rPr>
          <w:rFonts w:ascii="Times New Roman" w:hAnsi="Times New Roman" w:cs="Times New Roman"/>
          <w:color w:val="000000"/>
        </w:rPr>
      </w:pPr>
    </w:p>
    <w:p w14:paraId="109192AD" w14:textId="695FDDD8" w:rsidR="0052076F" w:rsidRDefault="006D5274" w:rsidP="000A72A4">
      <w:pPr>
        <w:tabs>
          <w:tab w:val="left" w:pos="7371"/>
        </w:tabs>
        <w:autoSpaceDE w:val="0"/>
        <w:autoSpaceDN w:val="0"/>
        <w:adjustRightInd w:val="0"/>
        <w:spacing w:after="60" w:line="288" w:lineRule="auto"/>
        <w:jc w:val="both"/>
        <w:rPr>
          <w:rFonts w:ascii="Times New Roman" w:hAnsi="Times New Roman" w:cs="Times New Roman"/>
          <w:iCs/>
          <w:sz w:val="24"/>
          <w:szCs w:val="24"/>
        </w:rPr>
      </w:pPr>
      <w:r w:rsidRPr="006D5274">
        <w:rPr>
          <w:rFonts w:ascii="Times New Roman" w:hAnsi="Times New Roman" w:cs="Times New Roman"/>
          <w:b/>
          <w:bCs/>
          <w:iCs/>
          <w:sz w:val="24"/>
          <w:szCs w:val="24"/>
        </w:rPr>
        <w:t xml:space="preserve">VANCOUVER, BC / ACCESSWIRE / </w:t>
      </w:r>
      <w:r w:rsidR="000C0262">
        <w:rPr>
          <w:rFonts w:ascii="Times New Roman" w:hAnsi="Times New Roman" w:cs="Times New Roman"/>
          <w:b/>
          <w:bCs/>
          <w:iCs/>
          <w:sz w:val="24"/>
          <w:szCs w:val="24"/>
        </w:rPr>
        <w:t>April</w:t>
      </w:r>
      <w:r w:rsidRPr="006D5274">
        <w:rPr>
          <w:rFonts w:ascii="Times New Roman" w:hAnsi="Times New Roman" w:cs="Times New Roman"/>
          <w:b/>
          <w:bCs/>
          <w:iCs/>
          <w:sz w:val="24"/>
          <w:szCs w:val="24"/>
        </w:rPr>
        <w:t xml:space="preserve"> </w:t>
      </w:r>
      <w:r w:rsidR="000C0262">
        <w:rPr>
          <w:rFonts w:ascii="Times New Roman" w:hAnsi="Times New Roman" w:cs="Times New Roman"/>
          <w:b/>
          <w:bCs/>
          <w:iCs/>
          <w:sz w:val="24"/>
          <w:szCs w:val="24"/>
        </w:rPr>
        <w:t>1</w:t>
      </w:r>
      <w:r w:rsidR="00F10207">
        <w:rPr>
          <w:rFonts w:ascii="Times New Roman" w:hAnsi="Times New Roman" w:cs="Times New Roman"/>
          <w:b/>
          <w:bCs/>
          <w:iCs/>
          <w:sz w:val="24"/>
          <w:szCs w:val="24"/>
        </w:rPr>
        <w:t>8</w:t>
      </w:r>
      <w:r w:rsidRPr="006D5274">
        <w:rPr>
          <w:rFonts w:ascii="Times New Roman" w:hAnsi="Times New Roman" w:cs="Times New Roman"/>
          <w:b/>
          <w:bCs/>
          <w:iCs/>
          <w:sz w:val="24"/>
          <w:szCs w:val="24"/>
        </w:rPr>
        <w:t xml:space="preserve">, 2023 / </w:t>
      </w:r>
      <w:r w:rsidRPr="006D5274">
        <w:rPr>
          <w:rFonts w:ascii="Times New Roman" w:hAnsi="Times New Roman" w:cs="Times New Roman"/>
          <w:b/>
          <w:bCs/>
          <w:iCs/>
          <w:noProof/>
          <w:sz w:val="24"/>
          <w:szCs w:val="24"/>
        </w:rPr>
        <w:t>Bruush Oral Care Inc. (NASDAQ:BRSH) (the "Company")</w:t>
      </w:r>
      <w:r w:rsidR="00766A5C" w:rsidRPr="006D5274">
        <w:rPr>
          <w:rFonts w:ascii="Times New Roman" w:hAnsi="Times New Roman" w:cs="Times New Roman"/>
          <w:iCs/>
          <w:color w:val="000000" w:themeColor="text1"/>
          <w:sz w:val="24"/>
          <w:szCs w:val="24"/>
        </w:rPr>
        <w:t xml:space="preserve">, </w:t>
      </w:r>
      <w:r w:rsidRPr="006D5274">
        <w:rPr>
          <w:rFonts w:ascii="Times New Roman" w:hAnsi="Times New Roman" w:cs="Times New Roman"/>
          <w:iCs/>
          <w:color w:val="000000" w:themeColor="text1"/>
          <w:sz w:val="24"/>
          <w:szCs w:val="24"/>
        </w:rPr>
        <w:t xml:space="preserve">a direct-to-consumer leader in the oral care category, </w:t>
      </w:r>
      <w:r w:rsidRPr="006D5274">
        <w:rPr>
          <w:rFonts w:ascii="Times New Roman" w:hAnsi="Times New Roman" w:cs="Times New Roman"/>
          <w:iCs/>
          <w:sz w:val="24"/>
          <w:szCs w:val="24"/>
        </w:rPr>
        <w:t>announced today that Aneil Manhas, Founder &amp; CEO,</w:t>
      </w:r>
      <w:r w:rsidRPr="006D5274">
        <w:rPr>
          <w:rFonts w:ascii="Times New Roman" w:hAnsi="Times New Roman" w:cs="Times New Roman"/>
          <w:i/>
          <w:sz w:val="24"/>
          <w:szCs w:val="24"/>
        </w:rPr>
        <w:t xml:space="preserve"> </w:t>
      </w:r>
      <w:r w:rsidR="000C0262" w:rsidRPr="000C0262">
        <w:rPr>
          <w:rFonts w:ascii="Times New Roman" w:hAnsi="Times New Roman" w:cs="Times New Roman"/>
          <w:iCs/>
          <w:sz w:val="24"/>
          <w:szCs w:val="24"/>
        </w:rPr>
        <w:t xml:space="preserve">will present at the </w:t>
      </w:r>
      <w:proofErr w:type="spellStart"/>
      <w:r w:rsidR="000C0262" w:rsidRPr="000C0262">
        <w:rPr>
          <w:rFonts w:ascii="Times New Roman" w:hAnsi="Times New Roman" w:cs="Times New Roman"/>
          <w:iCs/>
          <w:sz w:val="24"/>
          <w:szCs w:val="24"/>
        </w:rPr>
        <w:t>Sequire</w:t>
      </w:r>
      <w:proofErr w:type="spellEnd"/>
      <w:r w:rsidR="000C0262" w:rsidRPr="000C0262">
        <w:rPr>
          <w:rFonts w:ascii="Times New Roman" w:hAnsi="Times New Roman" w:cs="Times New Roman"/>
          <w:iCs/>
          <w:sz w:val="24"/>
          <w:szCs w:val="24"/>
        </w:rPr>
        <w:t xml:space="preserve"> Investor Summit being held at the La Concha Resort in San Juan, Puerto Rico on April 24-26.</w:t>
      </w:r>
    </w:p>
    <w:p w14:paraId="525D4A26" w14:textId="77777777" w:rsidR="000C0262" w:rsidRDefault="000C0262" w:rsidP="000A72A4">
      <w:pPr>
        <w:tabs>
          <w:tab w:val="left" w:pos="7371"/>
        </w:tabs>
        <w:autoSpaceDE w:val="0"/>
        <w:autoSpaceDN w:val="0"/>
        <w:adjustRightInd w:val="0"/>
        <w:spacing w:after="60" w:line="288" w:lineRule="auto"/>
        <w:jc w:val="both"/>
        <w:rPr>
          <w:rFonts w:ascii="Times New Roman" w:hAnsi="Times New Roman" w:cs="Times New Roman"/>
          <w:iCs/>
          <w:sz w:val="24"/>
          <w:szCs w:val="24"/>
        </w:rPr>
      </w:pPr>
    </w:p>
    <w:p w14:paraId="4741C678" w14:textId="5BB5FEB1" w:rsidR="00E37852" w:rsidRPr="006D5274" w:rsidRDefault="000C0262" w:rsidP="000C0262">
      <w:pPr>
        <w:tabs>
          <w:tab w:val="left" w:pos="7371"/>
        </w:tabs>
        <w:autoSpaceDE w:val="0"/>
        <w:autoSpaceDN w:val="0"/>
        <w:adjustRightInd w:val="0"/>
        <w:spacing w:after="60" w:line="288"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Aneil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Manhas</w:t>
      </w:r>
      <w:proofErr w:type="spellEnd"/>
      <w:r w:rsidRPr="006D5274">
        <w:rPr>
          <w:rFonts w:ascii="Times New Roman" w:hAnsi="Times New Roman" w:cs="Times New Roman"/>
          <w:color w:val="000000" w:themeColor="text1"/>
          <w:sz w:val="24"/>
          <w:szCs w:val="24"/>
        </w:rPr>
        <w:t xml:space="preserve"> is scheduled to present on</w:t>
      </w:r>
      <w:r w:rsidRPr="000C0262">
        <w:rPr>
          <w:rFonts w:ascii="Times New Roman" w:hAnsi="Times New Roman" w:cs="Times New Roman"/>
          <w:color w:val="000000" w:themeColor="text1"/>
          <w:sz w:val="24"/>
          <w:szCs w:val="24"/>
        </w:rPr>
        <w:t xml:space="preserve"> Tuesday, April 25 at </w:t>
      </w:r>
      <w:r>
        <w:rPr>
          <w:rFonts w:ascii="Times New Roman" w:hAnsi="Times New Roman" w:cs="Times New Roman"/>
          <w:color w:val="000000" w:themeColor="text1"/>
          <w:sz w:val="24"/>
          <w:szCs w:val="24"/>
        </w:rPr>
        <w:t>3:30</w:t>
      </w:r>
      <w:r w:rsidRPr="000C0262">
        <w:rPr>
          <w:rFonts w:ascii="Times New Roman" w:hAnsi="Times New Roman" w:cs="Times New Roman"/>
          <w:color w:val="000000" w:themeColor="text1"/>
          <w:sz w:val="24"/>
          <w:szCs w:val="24"/>
        </w:rPr>
        <w:t xml:space="preserve"> PM</w:t>
      </w:r>
      <w:r>
        <w:rPr>
          <w:rFonts w:ascii="Times New Roman" w:hAnsi="Times New Roman" w:cs="Times New Roman"/>
          <w:color w:val="000000" w:themeColor="text1"/>
          <w:sz w:val="24"/>
          <w:szCs w:val="24"/>
        </w:rPr>
        <w:t xml:space="preserve">, </w:t>
      </w:r>
      <w:r w:rsidR="00F10207">
        <w:rPr>
          <w:rFonts w:ascii="Times New Roman" w:hAnsi="Times New Roman" w:cs="Times New Roman"/>
          <w:color w:val="000000" w:themeColor="text1"/>
          <w:sz w:val="24"/>
          <w:szCs w:val="24"/>
        </w:rPr>
        <w:t>and will also</w:t>
      </w:r>
      <w:r>
        <w:rPr>
          <w:rFonts w:ascii="Times New Roman" w:hAnsi="Times New Roman" w:cs="Times New Roman"/>
          <w:color w:val="000000" w:themeColor="text1"/>
          <w:sz w:val="24"/>
          <w:szCs w:val="24"/>
        </w:rPr>
        <w:t xml:space="preserve"> </w:t>
      </w:r>
      <w:r w:rsidR="00DD0992" w:rsidRPr="006D5274">
        <w:rPr>
          <w:rFonts w:ascii="Times New Roman" w:hAnsi="Times New Roman" w:cs="Times New Roman"/>
          <w:sz w:val="24"/>
          <w:szCs w:val="24"/>
        </w:rPr>
        <w:t>field investor questions</w:t>
      </w:r>
      <w:r w:rsidR="00DD0992">
        <w:rPr>
          <w:rFonts w:ascii="Times New Roman" w:hAnsi="Times New Roman" w:cs="Times New Roman"/>
          <w:sz w:val="24"/>
          <w:szCs w:val="24"/>
        </w:rPr>
        <w:t xml:space="preserve"> and</w:t>
      </w:r>
      <w:r w:rsidR="00DD0992" w:rsidRPr="006D5274">
        <w:rPr>
          <w:rFonts w:ascii="Times New Roman" w:hAnsi="Times New Roman" w:cs="Times New Roman"/>
          <w:sz w:val="24"/>
          <w:szCs w:val="24"/>
        </w:rPr>
        <w:t xml:space="preserve"> host individual investor meetings</w:t>
      </w:r>
      <w:r w:rsidR="000F2FA7">
        <w:rPr>
          <w:rFonts w:ascii="Times New Roman" w:hAnsi="Times New Roman" w:cs="Times New Roman"/>
          <w:sz w:val="24"/>
          <w:szCs w:val="24"/>
        </w:rPr>
        <w:t xml:space="preserve"> </w:t>
      </w:r>
      <w:r>
        <w:rPr>
          <w:rFonts w:ascii="Times New Roman" w:hAnsi="Times New Roman" w:cs="Times New Roman"/>
          <w:sz w:val="24"/>
          <w:szCs w:val="24"/>
        </w:rPr>
        <w:t>on Tuesday and Wednesday</w:t>
      </w:r>
      <w:r w:rsidR="000F2FA7">
        <w:rPr>
          <w:rFonts w:ascii="Times New Roman" w:hAnsi="Times New Roman" w:cs="Times New Roman"/>
          <w:sz w:val="24"/>
          <w:szCs w:val="24"/>
        </w:rPr>
        <w:t>.</w:t>
      </w:r>
      <w:r>
        <w:rPr>
          <w:rFonts w:ascii="Times New Roman" w:hAnsi="Times New Roman" w:cs="Times New Roman"/>
          <w:sz w:val="24"/>
          <w:szCs w:val="24"/>
        </w:rPr>
        <w:t xml:space="preserve"> </w:t>
      </w:r>
      <w:r w:rsidRPr="000C0262">
        <w:rPr>
          <w:rFonts w:ascii="Times New Roman" w:hAnsi="Times New Roman" w:cs="Times New Roman"/>
          <w:sz w:val="24"/>
          <w:szCs w:val="24"/>
        </w:rPr>
        <w:t>This conference is an opportunity for the Company's management to meet with existing and potential new investors</w:t>
      </w:r>
      <w:r>
        <w:rPr>
          <w:rFonts w:ascii="Times New Roman" w:hAnsi="Times New Roman" w:cs="Times New Roman"/>
          <w:sz w:val="24"/>
          <w:szCs w:val="24"/>
        </w:rPr>
        <w:t xml:space="preserve">. </w:t>
      </w:r>
    </w:p>
    <w:p w14:paraId="0F442409" w14:textId="77777777" w:rsidR="00987A97" w:rsidRPr="006D5274" w:rsidRDefault="00987A97" w:rsidP="00BA2216">
      <w:pPr>
        <w:tabs>
          <w:tab w:val="left" w:pos="7371"/>
        </w:tabs>
        <w:autoSpaceDE w:val="0"/>
        <w:autoSpaceDN w:val="0"/>
        <w:adjustRightInd w:val="0"/>
        <w:spacing w:after="60" w:line="288" w:lineRule="auto"/>
        <w:jc w:val="both"/>
        <w:rPr>
          <w:rFonts w:ascii="Times New Roman" w:hAnsi="Times New Roman" w:cs="Times New Roman"/>
          <w:sz w:val="24"/>
          <w:szCs w:val="24"/>
        </w:rPr>
      </w:pPr>
    </w:p>
    <w:p w14:paraId="53F7F8C5" w14:textId="5AABE384" w:rsidR="00BA2216" w:rsidRPr="006D5274" w:rsidRDefault="00BA2216" w:rsidP="00BA2216">
      <w:pPr>
        <w:tabs>
          <w:tab w:val="left" w:pos="7371"/>
        </w:tabs>
        <w:autoSpaceDE w:val="0"/>
        <w:autoSpaceDN w:val="0"/>
        <w:adjustRightInd w:val="0"/>
        <w:spacing w:after="60" w:line="288" w:lineRule="auto"/>
        <w:jc w:val="both"/>
        <w:rPr>
          <w:rFonts w:ascii="Times New Roman" w:hAnsi="Times New Roman" w:cs="Times New Roman"/>
          <w:sz w:val="24"/>
          <w:szCs w:val="24"/>
          <w:lang w:val="en-US"/>
        </w:rPr>
      </w:pPr>
      <w:r w:rsidRPr="006D5274">
        <w:rPr>
          <w:rFonts w:ascii="Times New Roman" w:hAnsi="Times New Roman" w:cs="Times New Roman"/>
          <w:b/>
          <w:bCs/>
          <w:sz w:val="24"/>
          <w:szCs w:val="24"/>
          <w:lang w:val="en-US"/>
        </w:rPr>
        <w:t>Conference Details</w:t>
      </w:r>
      <w:r w:rsidRPr="006D5274">
        <w:rPr>
          <w:rFonts w:ascii="Times New Roman" w:hAnsi="Times New Roman" w:cs="Times New Roman"/>
          <w:sz w:val="24"/>
          <w:szCs w:val="24"/>
          <w:lang w:val="en-US"/>
        </w:rPr>
        <w:t>:</w:t>
      </w:r>
    </w:p>
    <w:p w14:paraId="6B0F8B42" w14:textId="0E4D41A1" w:rsidR="00BA2216" w:rsidRPr="006D5274" w:rsidRDefault="00BA2216" w:rsidP="00BA2216">
      <w:pPr>
        <w:tabs>
          <w:tab w:val="left" w:pos="7371"/>
        </w:tabs>
        <w:autoSpaceDE w:val="0"/>
        <w:autoSpaceDN w:val="0"/>
        <w:adjustRightInd w:val="0"/>
        <w:spacing w:after="60" w:line="288" w:lineRule="auto"/>
        <w:jc w:val="both"/>
        <w:rPr>
          <w:rFonts w:ascii="Times New Roman" w:hAnsi="Times New Roman" w:cs="Times New Roman"/>
          <w:sz w:val="24"/>
          <w:szCs w:val="24"/>
          <w:lang w:val="en-US"/>
        </w:rPr>
      </w:pPr>
      <w:r w:rsidRPr="006D5274">
        <w:rPr>
          <w:rFonts w:ascii="Times New Roman" w:hAnsi="Times New Roman" w:cs="Times New Roman"/>
          <w:sz w:val="24"/>
          <w:szCs w:val="24"/>
          <w:lang w:val="en-US"/>
        </w:rPr>
        <w:t xml:space="preserve">Event:           </w:t>
      </w:r>
      <w:proofErr w:type="spellStart"/>
      <w:r w:rsidR="000C0262">
        <w:rPr>
          <w:rFonts w:ascii="Times New Roman" w:hAnsi="Times New Roman" w:cs="Times New Roman"/>
          <w:sz w:val="24"/>
          <w:szCs w:val="24"/>
          <w:lang w:val="en-US"/>
        </w:rPr>
        <w:t>Bruush</w:t>
      </w:r>
      <w:proofErr w:type="spellEnd"/>
      <w:r w:rsidR="000C0262">
        <w:rPr>
          <w:rFonts w:ascii="Times New Roman" w:hAnsi="Times New Roman" w:cs="Times New Roman"/>
          <w:sz w:val="24"/>
          <w:szCs w:val="24"/>
          <w:lang w:val="en-US"/>
        </w:rPr>
        <w:t xml:space="preserve"> Oral Care Presentation at the</w:t>
      </w:r>
      <w:r w:rsidRPr="006D5274">
        <w:rPr>
          <w:rFonts w:ascii="Times New Roman" w:hAnsi="Times New Roman" w:cs="Times New Roman"/>
          <w:sz w:val="24"/>
          <w:szCs w:val="24"/>
          <w:lang w:val="en-US"/>
        </w:rPr>
        <w:t xml:space="preserve"> </w:t>
      </w:r>
      <w:proofErr w:type="spellStart"/>
      <w:r w:rsidR="000C0262">
        <w:rPr>
          <w:rFonts w:ascii="Times New Roman" w:hAnsi="Times New Roman" w:cs="Times New Roman"/>
          <w:sz w:val="24"/>
          <w:szCs w:val="24"/>
        </w:rPr>
        <w:t>Sequire</w:t>
      </w:r>
      <w:proofErr w:type="spellEnd"/>
      <w:r w:rsidR="000C0262">
        <w:rPr>
          <w:rFonts w:ascii="Times New Roman" w:hAnsi="Times New Roman" w:cs="Times New Roman"/>
          <w:sz w:val="24"/>
          <w:szCs w:val="24"/>
        </w:rPr>
        <w:t xml:space="preserve"> Investor Summit</w:t>
      </w:r>
    </w:p>
    <w:p w14:paraId="159CB2A2" w14:textId="6C1B0E34" w:rsidR="00BA2216" w:rsidRPr="006D5274" w:rsidRDefault="00BA2216" w:rsidP="00BA2216">
      <w:pPr>
        <w:tabs>
          <w:tab w:val="left" w:pos="7371"/>
        </w:tabs>
        <w:autoSpaceDE w:val="0"/>
        <w:autoSpaceDN w:val="0"/>
        <w:adjustRightInd w:val="0"/>
        <w:spacing w:after="60" w:line="288" w:lineRule="auto"/>
        <w:jc w:val="both"/>
        <w:rPr>
          <w:rFonts w:ascii="Times New Roman" w:hAnsi="Times New Roman" w:cs="Times New Roman"/>
          <w:sz w:val="24"/>
          <w:szCs w:val="24"/>
          <w:lang w:val="en-US"/>
        </w:rPr>
      </w:pPr>
      <w:r w:rsidRPr="006D5274">
        <w:rPr>
          <w:rFonts w:ascii="Times New Roman" w:hAnsi="Times New Roman" w:cs="Times New Roman"/>
          <w:sz w:val="24"/>
          <w:szCs w:val="24"/>
          <w:lang w:val="en-US"/>
        </w:rPr>
        <w:t xml:space="preserve">Date:            </w:t>
      </w:r>
      <w:r w:rsidR="000C0262">
        <w:rPr>
          <w:rFonts w:ascii="Times New Roman" w:hAnsi="Times New Roman" w:cs="Times New Roman"/>
          <w:sz w:val="24"/>
          <w:szCs w:val="24"/>
          <w:lang w:val="en-US"/>
        </w:rPr>
        <w:t xml:space="preserve"> Tuesday</w:t>
      </w:r>
      <w:r w:rsidRPr="006D5274">
        <w:rPr>
          <w:rFonts w:ascii="Times New Roman" w:hAnsi="Times New Roman" w:cs="Times New Roman"/>
          <w:sz w:val="24"/>
          <w:szCs w:val="24"/>
          <w:lang w:val="en-US"/>
        </w:rPr>
        <w:t xml:space="preserve">, </w:t>
      </w:r>
      <w:r w:rsidR="000C0262">
        <w:rPr>
          <w:rFonts w:ascii="Times New Roman" w:hAnsi="Times New Roman" w:cs="Times New Roman"/>
          <w:sz w:val="24"/>
          <w:szCs w:val="24"/>
          <w:lang w:val="en-US"/>
        </w:rPr>
        <w:t>April 25</w:t>
      </w:r>
      <w:r w:rsidR="00B46106" w:rsidRPr="006D5274">
        <w:rPr>
          <w:rFonts w:ascii="Times New Roman" w:hAnsi="Times New Roman" w:cs="Times New Roman"/>
          <w:sz w:val="24"/>
          <w:szCs w:val="24"/>
          <w:lang w:val="en-US"/>
        </w:rPr>
        <w:t>, 202</w:t>
      </w:r>
      <w:r w:rsidR="00491AFE" w:rsidRPr="006D5274">
        <w:rPr>
          <w:rFonts w:ascii="Times New Roman" w:hAnsi="Times New Roman" w:cs="Times New Roman"/>
          <w:sz w:val="24"/>
          <w:szCs w:val="24"/>
          <w:lang w:val="en-US"/>
        </w:rPr>
        <w:t>3</w:t>
      </w:r>
      <w:r w:rsidRPr="006D5274">
        <w:rPr>
          <w:rFonts w:ascii="Times New Roman" w:hAnsi="Times New Roman" w:cs="Times New Roman"/>
          <w:sz w:val="24"/>
          <w:szCs w:val="24"/>
          <w:lang w:val="en-US"/>
        </w:rPr>
        <w:t xml:space="preserve"> </w:t>
      </w:r>
    </w:p>
    <w:p w14:paraId="377DB63C" w14:textId="3D81A654" w:rsidR="00BA2216" w:rsidRPr="006D5274" w:rsidRDefault="00BA2216" w:rsidP="00BA2216">
      <w:pPr>
        <w:tabs>
          <w:tab w:val="left" w:pos="7371"/>
        </w:tabs>
        <w:autoSpaceDE w:val="0"/>
        <w:autoSpaceDN w:val="0"/>
        <w:adjustRightInd w:val="0"/>
        <w:spacing w:after="60" w:line="288" w:lineRule="auto"/>
        <w:jc w:val="both"/>
        <w:rPr>
          <w:rFonts w:ascii="Times New Roman" w:hAnsi="Times New Roman" w:cs="Times New Roman"/>
          <w:sz w:val="24"/>
          <w:szCs w:val="24"/>
          <w:lang w:val="en-US"/>
        </w:rPr>
      </w:pPr>
      <w:r w:rsidRPr="006D5274">
        <w:rPr>
          <w:rFonts w:ascii="Times New Roman" w:hAnsi="Times New Roman" w:cs="Times New Roman"/>
          <w:sz w:val="24"/>
          <w:szCs w:val="24"/>
          <w:lang w:val="en-US"/>
        </w:rPr>
        <w:t xml:space="preserve">Time:            </w:t>
      </w:r>
      <w:r w:rsidR="000C0262">
        <w:rPr>
          <w:rFonts w:ascii="Times New Roman" w:hAnsi="Times New Roman" w:cs="Times New Roman"/>
          <w:sz w:val="24"/>
          <w:szCs w:val="24"/>
          <w:lang w:val="en-US"/>
        </w:rPr>
        <w:t>3:30 PM</w:t>
      </w:r>
    </w:p>
    <w:p w14:paraId="106BAD93" w14:textId="2837F303" w:rsidR="000A695C" w:rsidRDefault="000C0D35" w:rsidP="00244ACC">
      <w:pPr>
        <w:tabs>
          <w:tab w:val="left" w:pos="7371"/>
        </w:tabs>
        <w:autoSpaceDE w:val="0"/>
        <w:autoSpaceDN w:val="0"/>
        <w:adjustRightInd w:val="0"/>
        <w:spacing w:after="60" w:line="288" w:lineRule="auto"/>
        <w:rPr>
          <w:rFonts w:ascii="Times New Roman" w:hAnsi="Times New Roman" w:cs="Times New Roman"/>
          <w:sz w:val="24"/>
          <w:szCs w:val="24"/>
          <w:lang w:val="en-US"/>
        </w:rPr>
      </w:pPr>
      <w:r w:rsidRPr="006D5274">
        <w:rPr>
          <w:rFonts w:ascii="Times New Roman" w:hAnsi="Times New Roman" w:cs="Times New Roman"/>
          <w:sz w:val="24"/>
          <w:szCs w:val="24"/>
          <w:lang w:val="en-US"/>
        </w:rPr>
        <w:t xml:space="preserve">Venue:      </w:t>
      </w:r>
      <w:r w:rsidR="00A70D86" w:rsidRPr="006D5274">
        <w:rPr>
          <w:rFonts w:ascii="Times New Roman" w:hAnsi="Times New Roman" w:cs="Times New Roman"/>
          <w:sz w:val="24"/>
          <w:szCs w:val="24"/>
          <w:lang w:val="en-US"/>
        </w:rPr>
        <w:t xml:space="preserve"> </w:t>
      </w:r>
      <w:r w:rsidR="004F04B1" w:rsidRPr="006D5274">
        <w:rPr>
          <w:rFonts w:ascii="Times New Roman" w:hAnsi="Times New Roman" w:cs="Times New Roman"/>
          <w:sz w:val="24"/>
          <w:szCs w:val="24"/>
          <w:lang w:val="en-US"/>
        </w:rPr>
        <w:t xml:space="preserve">   </w:t>
      </w:r>
      <w:r w:rsidR="000C0262" w:rsidRPr="000C0262">
        <w:rPr>
          <w:rFonts w:ascii="Times New Roman" w:hAnsi="Times New Roman" w:cs="Times New Roman"/>
          <w:iCs/>
          <w:sz w:val="24"/>
          <w:szCs w:val="24"/>
        </w:rPr>
        <w:t>La Concha Resort in San Juan, Puerto Rico</w:t>
      </w:r>
    </w:p>
    <w:p w14:paraId="00DB70B7" w14:textId="6FF8A936" w:rsidR="00F10207" w:rsidRDefault="00F10207" w:rsidP="00F10207">
      <w:pPr>
        <w:spacing w:after="60" w:line="288" w:lineRule="auto"/>
        <w:ind w:right="4"/>
        <w:jc w:val="both"/>
      </w:pPr>
      <w:r w:rsidRPr="00F10207">
        <w:t xml:space="preserve"> </w:t>
      </w:r>
    </w:p>
    <w:p w14:paraId="60AF4D88" w14:textId="79E27CD2" w:rsidR="00F10207" w:rsidRPr="00F10207" w:rsidRDefault="00F10207" w:rsidP="00F10207">
      <w:pPr>
        <w:spacing w:after="60" w:line="288" w:lineRule="auto"/>
        <w:ind w:right="4"/>
        <w:jc w:val="both"/>
        <w:rPr>
          <w:rFonts w:ascii="Times New Roman" w:hAnsi="Times New Roman" w:cs="Times New Roman"/>
          <w:b/>
          <w:bCs/>
          <w:sz w:val="24"/>
          <w:szCs w:val="24"/>
          <w:lang w:val="en"/>
        </w:rPr>
      </w:pPr>
      <w:r w:rsidRPr="00F10207">
        <w:rPr>
          <w:rFonts w:ascii="Times New Roman" w:hAnsi="Times New Roman" w:cs="Times New Roman"/>
          <w:b/>
          <w:bCs/>
          <w:sz w:val="24"/>
          <w:szCs w:val="24"/>
          <w:lang w:val="en"/>
        </w:rPr>
        <w:t>About SRAX</w:t>
      </w:r>
    </w:p>
    <w:p w14:paraId="32245A3D" w14:textId="77777777" w:rsidR="00170BC2" w:rsidRDefault="00F10207" w:rsidP="007F39B0">
      <w:pPr>
        <w:spacing w:after="60" w:line="288" w:lineRule="auto"/>
        <w:ind w:right="4"/>
        <w:jc w:val="both"/>
        <w:rPr>
          <w:rFonts w:ascii="Times New Roman" w:hAnsi="Times New Roman" w:cs="Times New Roman"/>
          <w:sz w:val="24"/>
          <w:szCs w:val="24"/>
        </w:rPr>
      </w:pPr>
      <w:r w:rsidRPr="00F10207">
        <w:rPr>
          <w:rFonts w:ascii="Times New Roman" w:hAnsi="Times New Roman" w:cs="Times New Roman"/>
          <w:sz w:val="24"/>
          <w:szCs w:val="24"/>
        </w:rPr>
        <w:t xml:space="preserve">SRAX Inc. is a financial technology company that unlocks data and insights for publicly traded companies. Through its premier investor intelligence and communications platform, </w:t>
      </w:r>
      <w:proofErr w:type="spellStart"/>
      <w:r w:rsidRPr="00F10207">
        <w:rPr>
          <w:rFonts w:ascii="Times New Roman" w:hAnsi="Times New Roman" w:cs="Times New Roman"/>
          <w:sz w:val="24"/>
          <w:szCs w:val="24"/>
        </w:rPr>
        <w:t>Sequire</w:t>
      </w:r>
      <w:proofErr w:type="spellEnd"/>
      <w:r w:rsidRPr="00F10207">
        <w:rPr>
          <w:rFonts w:ascii="Times New Roman" w:hAnsi="Times New Roman" w:cs="Times New Roman"/>
          <w:sz w:val="24"/>
          <w:szCs w:val="24"/>
        </w:rPr>
        <w:t xml:space="preserve">, companies can track their investors’ behaviors and trends and use those insights to engage current and potential investors across marketing channels. </w:t>
      </w:r>
    </w:p>
    <w:p w14:paraId="4803B9B6" w14:textId="5FC2FF55" w:rsidR="00F10207" w:rsidRPr="00B45053" w:rsidRDefault="00F10207" w:rsidP="007F39B0">
      <w:pPr>
        <w:spacing w:after="60" w:line="288" w:lineRule="auto"/>
        <w:ind w:right="4"/>
        <w:jc w:val="both"/>
        <w:rPr>
          <w:rFonts w:ascii="Times New Roman" w:hAnsi="Times New Roman" w:cs="Times New Roman"/>
          <w:b/>
          <w:bCs/>
          <w:sz w:val="24"/>
          <w:szCs w:val="24"/>
          <w:lang w:val="en-US"/>
        </w:rPr>
      </w:pPr>
      <w:r w:rsidRPr="00B45053">
        <w:rPr>
          <w:rFonts w:ascii="Times New Roman" w:hAnsi="Times New Roman" w:cs="Times New Roman"/>
          <w:sz w:val="24"/>
          <w:szCs w:val="24"/>
        </w:rPr>
        <w:t>For more information on SRAX visit</w:t>
      </w:r>
      <w:r w:rsidR="00DF3968" w:rsidRPr="00B45053">
        <w:rPr>
          <w:rFonts w:ascii="Times New Roman" w:hAnsi="Times New Roman" w:cs="Times New Roman"/>
          <w:sz w:val="24"/>
          <w:szCs w:val="24"/>
        </w:rPr>
        <w:t>:</w:t>
      </w:r>
      <w:r w:rsidRPr="00B45053">
        <w:rPr>
          <w:rFonts w:ascii="Times New Roman" w:hAnsi="Times New Roman" w:cs="Times New Roman"/>
          <w:sz w:val="24"/>
          <w:szCs w:val="24"/>
        </w:rPr>
        <w:t xml:space="preserve"> </w:t>
      </w:r>
      <w:r w:rsidR="00170BC2" w:rsidRPr="00F50DA1">
        <w:rPr>
          <w:rStyle w:val="Hyperlink"/>
          <w:rFonts w:ascii="Times New Roman" w:hAnsi="Times New Roman" w:cs="Times New Roman"/>
          <w:lang w:val="en-US"/>
        </w:rPr>
        <w:t>https://</w:t>
      </w:r>
      <w:r w:rsidRPr="00F50DA1">
        <w:rPr>
          <w:rStyle w:val="Hyperlink"/>
          <w:rFonts w:ascii="Times New Roman" w:hAnsi="Times New Roman" w:cs="Times New Roman"/>
          <w:lang w:val="en-US"/>
        </w:rPr>
        <w:t>srax.com</w:t>
      </w:r>
      <w:r w:rsidRPr="00B45053">
        <w:rPr>
          <w:rFonts w:ascii="Times New Roman" w:hAnsi="Times New Roman" w:cs="Times New Roman"/>
          <w:sz w:val="24"/>
          <w:szCs w:val="24"/>
        </w:rPr>
        <w:t xml:space="preserve"> and </w:t>
      </w:r>
      <w:proofErr w:type="gramStart"/>
      <w:r w:rsidR="00170BC2" w:rsidRPr="00F50DA1">
        <w:rPr>
          <w:rStyle w:val="Hyperlink"/>
          <w:rFonts w:ascii="Times New Roman" w:hAnsi="Times New Roman" w:cs="Times New Roman"/>
          <w:lang w:val="en-US"/>
        </w:rPr>
        <w:t>https://</w:t>
      </w:r>
      <w:r w:rsidRPr="00F50DA1">
        <w:rPr>
          <w:rStyle w:val="Hyperlink"/>
          <w:rFonts w:ascii="Times New Roman" w:hAnsi="Times New Roman" w:cs="Times New Roman"/>
          <w:lang w:val="en-US"/>
        </w:rPr>
        <w:t>mysequire.com</w:t>
      </w:r>
      <w:proofErr w:type="gramEnd"/>
    </w:p>
    <w:p w14:paraId="24B8862C" w14:textId="77777777" w:rsidR="00F10207" w:rsidRDefault="00F10207" w:rsidP="007F39B0">
      <w:pPr>
        <w:spacing w:after="60" w:line="288" w:lineRule="auto"/>
        <w:ind w:right="4"/>
        <w:jc w:val="both"/>
        <w:rPr>
          <w:rFonts w:ascii="Times New Roman" w:hAnsi="Times New Roman" w:cs="Times New Roman"/>
          <w:b/>
          <w:bCs/>
          <w:sz w:val="24"/>
          <w:szCs w:val="24"/>
          <w:lang w:val="en-US"/>
        </w:rPr>
      </w:pPr>
    </w:p>
    <w:p w14:paraId="71653083" w14:textId="469E7538" w:rsidR="00244ACC" w:rsidRDefault="007F39B0" w:rsidP="007F39B0">
      <w:pPr>
        <w:spacing w:after="60" w:line="288" w:lineRule="auto"/>
        <w:ind w:right="4"/>
        <w:jc w:val="both"/>
        <w:rPr>
          <w:rFonts w:ascii="Times New Roman" w:hAnsi="Times New Roman" w:cs="Times New Roman"/>
          <w:b/>
          <w:bCs/>
          <w:sz w:val="24"/>
          <w:szCs w:val="24"/>
          <w:lang w:val="en-US"/>
        </w:rPr>
      </w:pPr>
      <w:r w:rsidRPr="007F39B0">
        <w:rPr>
          <w:rFonts w:ascii="Times New Roman" w:hAnsi="Times New Roman" w:cs="Times New Roman"/>
          <w:b/>
          <w:bCs/>
          <w:sz w:val="24"/>
          <w:szCs w:val="24"/>
          <w:lang w:val="en-US"/>
        </w:rPr>
        <w:t>About Bruush Oral Care Inc.</w:t>
      </w:r>
    </w:p>
    <w:p w14:paraId="5CFF8876" w14:textId="3D31DECE" w:rsidR="007F39B0" w:rsidRPr="007F39B0" w:rsidRDefault="007F39B0" w:rsidP="007F39B0">
      <w:pPr>
        <w:spacing w:after="60" w:line="288" w:lineRule="auto"/>
        <w:ind w:right="4"/>
        <w:jc w:val="both"/>
        <w:rPr>
          <w:rFonts w:ascii="Times New Roman" w:hAnsi="Times New Roman" w:cs="Times New Roman"/>
          <w:b/>
          <w:bCs/>
          <w:sz w:val="24"/>
          <w:szCs w:val="24"/>
          <w:lang w:val="en-US"/>
        </w:rPr>
      </w:pPr>
      <w:r w:rsidRPr="007F39B0">
        <w:rPr>
          <w:rFonts w:ascii="Times New Roman" w:hAnsi="Times New Roman" w:cs="Times New Roman"/>
          <w:sz w:val="24"/>
          <w:szCs w:val="24"/>
          <w:lang w:val="en-US"/>
        </w:rPr>
        <w:t>Bruush Oral Care Inc. is on a mission to inspire confidence through brighter smiles and better oral health. Founded in 2018, we are an oral care company that is disrupting the space by reducing the barriers between consumers and access to premium oral care products. We are an e-commerce business with a product portfolio that currently consists of a sonic-powered electric toothbrush kit and brush head refills. We developed the product to make upgrading to an electric brush appealing with three core priorities in mind: (</w:t>
      </w:r>
      <w:proofErr w:type="spellStart"/>
      <w:r w:rsidRPr="007F39B0">
        <w:rPr>
          <w:rFonts w:ascii="Times New Roman" w:hAnsi="Times New Roman" w:cs="Times New Roman"/>
          <w:sz w:val="24"/>
          <w:szCs w:val="24"/>
          <w:lang w:val="en-US"/>
        </w:rPr>
        <w:t>i</w:t>
      </w:r>
      <w:proofErr w:type="spellEnd"/>
      <w:r w:rsidRPr="007F39B0">
        <w:rPr>
          <w:rFonts w:ascii="Times New Roman" w:hAnsi="Times New Roman" w:cs="Times New Roman"/>
          <w:sz w:val="24"/>
          <w:szCs w:val="24"/>
          <w:lang w:val="en-US"/>
        </w:rPr>
        <w:t xml:space="preserve">) a high-quality electric toothbrush at a more affordable price than a comparable electric toothbrush from the competition; (ii) a sleek, countertop-friendly design; and (iii) a convenient brush head refill subscription program that eliminates the frustrating experience of purchasing replacement brush heads at the grocery/drug store. </w:t>
      </w:r>
      <w:r w:rsidR="009177DC">
        <w:rPr>
          <w:rFonts w:ascii="Times New Roman" w:hAnsi="Times New Roman" w:cs="Times New Roman"/>
          <w:sz w:val="24"/>
          <w:szCs w:val="24"/>
          <w:lang w:val="en-US"/>
        </w:rPr>
        <w:t>Starting in the second quarter of 2023</w:t>
      </w:r>
      <w:r w:rsidRPr="007F39B0">
        <w:rPr>
          <w:rFonts w:ascii="Times New Roman" w:hAnsi="Times New Roman" w:cs="Times New Roman"/>
          <w:sz w:val="24"/>
          <w:szCs w:val="24"/>
          <w:lang w:val="en-US"/>
        </w:rPr>
        <w:t xml:space="preserve">, we will expand our portfolio with the launch of several new subscription-based </w:t>
      </w:r>
      <w:r w:rsidRPr="007F39B0">
        <w:rPr>
          <w:rFonts w:ascii="Times New Roman" w:hAnsi="Times New Roman" w:cs="Times New Roman"/>
          <w:sz w:val="24"/>
          <w:szCs w:val="24"/>
          <w:lang w:val="en-US"/>
        </w:rPr>
        <w:lastRenderedPageBreak/>
        <w:t>consumable oral care products, including toothpaste, mouthwash, dental floss, a whitening pen, as well as an electric toothbrush designed for kids. We are rooted in building a brand that creates relevant experiences and content, with the goal of becoming the go-to oral care brand for millennials and Generation Z.</w:t>
      </w:r>
    </w:p>
    <w:p w14:paraId="5222F401" w14:textId="77777777" w:rsidR="007F39B0" w:rsidRPr="007F39B0" w:rsidRDefault="007F39B0" w:rsidP="007F39B0">
      <w:pPr>
        <w:spacing w:after="60" w:line="288" w:lineRule="auto"/>
        <w:ind w:right="4"/>
        <w:jc w:val="both"/>
        <w:rPr>
          <w:rFonts w:ascii="Times New Roman" w:hAnsi="Times New Roman" w:cs="Times New Roman"/>
          <w:sz w:val="24"/>
          <w:szCs w:val="24"/>
          <w:lang w:val="en-US"/>
        </w:rPr>
      </w:pPr>
      <w:r w:rsidRPr="007F39B0">
        <w:rPr>
          <w:rFonts w:ascii="Times New Roman" w:hAnsi="Times New Roman" w:cs="Times New Roman"/>
          <w:sz w:val="24"/>
          <w:szCs w:val="24"/>
          <w:lang w:val="en-US"/>
        </w:rPr>
        <w:t>For more information on Brüush visit: </w:t>
      </w:r>
      <w:hyperlink r:id="rId10" w:tgtFrame="_blank" w:history="1">
        <w:r w:rsidRPr="007F39B0">
          <w:rPr>
            <w:rStyle w:val="Hyperlink"/>
            <w:rFonts w:ascii="Times New Roman" w:hAnsi="Times New Roman" w:cs="Times New Roman"/>
            <w:sz w:val="24"/>
            <w:szCs w:val="24"/>
            <w:lang w:val="en-US"/>
          </w:rPr>
          <w:t>https://bruush.com</w:t>
        </w:r>
      </w:hyperlink>
    </w:p>
    <w:p w14:paraId="21F79BBD" w14:textId="77777777" w:rsidR="007F39B0" w:rsidRPr="007F39B0" w:rsidRDefault="007F39B0" w:rsidP="007F39B0">
      <w:pPr>
        <w:spacing w:after="60" w:line="288" w:lineRule="auto"/>
        <w:ind w:right="4"/>
        <w:jc w:val="both"/>
        <w:rPr>
          <w:rFonts w:ascii="Times New Roman" w:hAnsi="Times New Roman" w:cs="Times New Roman"/>
          <w:sz w:val="24"/>
          <w:szCs w:val="24"/>
          <w:lang w:val="en-US"/>
        </w:rPr>
      </w:pPr>
      <w:r w:rsidRPr="007F39B0">
        <w:rPr>
          <w:rFonts w:ascii="Times New Roman" w:hAnsi="Times New Roman" w:cs="Times New Roman"/>
          <w:i/>
          <w:iCs/>
          <w:sz w:val="24"/>
          <w:szCs w:val="24"/>
          <w:lang w:val="en-US"/>
        </w:rPr>
        <w:t>Follow Brüush on LinkedIn: </w:t>
      </w:r>
      <w:hyperlink r:id="rId11" w:tgtFrame="_blank" w:history="1">
        <w:r w:rsidRPr="007F39B0">
          <w:rPr>
            <w:rStyle w:val="Hyperlink"/>
            <w:rFonts w:ascii="Times New Roman" w:hAnsi="Times New Roman" w:cs="Times New Roman"/>
            <w:i/>
            <w:iCs/>
            <w:sz w:val="24"/>
            <w:szCs w:val="24"/>
            <w:lang w:val="en-US"/>
          </w:rPr>
          <w:t>Bruush</w:t>
        </w:r>
      </w:hyperlink>
    </w:p>
    <w:p w14:paraId="331E5F2D" w14:textId="35960066" w:rsidR="007F39B0" w:rsidRDefault="007F39B0" w:rsidP="007F39B0">
      <w:pPr>
        <w:spacing w:after="60" w:line="288" w:lineRule="auto"/>
        <w:ind w:right="4"/>
        <w:jc w:val="both"/>
        <w:rPr>
          <w:rFonts w:ascii="Times New Roman" w:hAnsi="Times New Roman" w:cs="Times New Roman"/>
          <w:sz w:val="24"/>
          <w:szCs w:val="24"/>
        </w:rPr>
      </w:pPr>
      <w:r w:rsidRPr="007F39B0">
        <w:rPr>
          <w:rFonts w:ascii="Times New Roman" w:hAnsi="Times New Roman" w:cs="Times New Roman"/>
          <w:i/>
          <w:iCs/>
          <w:sz w:val="24"/>
          <w:szCs w:val="24"/>
          <w:lang w:val="en-US"/>
        </w:rPr>
        <w:t>Follow Brüush on Instagram: </w:t>
      </w:r>
      <w:hyperlink r:id="rId12" w:tgtFrame="_blank" w:history="1">
        <w:r w:rsidRPr="007F39B0">
          <w:rPr>
            <w:rStyle w:val="Hyperlink"/>
            <w:rFonts w:ascii="Times New Roman" w:hAnsi="Times New Roman" w:cs="Times New Roman"/>
            <w:i/>
            <w:iCs/>
            <w:sz w:val="24"/>
            <w:szCs w:val="24"/>
            <w:lang w:val="en-US"/>
          </w:rPr>
          <w:t>@bruush</w:t>
        </w:r>
      </w:hyperlink>
    </w:p>
    <w:p w14:paraId="6794A4A8" w14:textId="77777777" w:rsidR="00244ACC" w:rsidRDefault="00244ACC" w:rsidP="00244ACC">
      <w:pPr>
        <w:spacing w:after="60" w:line="288" w:lineRule="auto"/>
        <w:ind w:right="4"/>
        <w:jc w:val="both"/>
        <w:rPr>
          <w:rFonts w:ascii="Times New Roman" w:hAnsi="Times New Roman" w:cs="Times New Roman"/>
          <w:b/>
          <w:bCs/>
          <w:sz w:val="24"/>
          <w:szCs w:val="24"/>
          <w:lang w:val="en-US"/>
        </w:rPr>
      </w:pPr>
    </w:p>
    <w:p w14:paraId="7ED2C2EC" w14:textId="77777777" w:rsidR="00244ACC" w:rsidRPr="00244ACC" w:rsidRDefault="00244ACC" w:rsidP="00244ACC">
      <w:pPr>
        <w:spacing w:after="60" w:line="288" w:lineRule="auto"/>
        <w:ind w:right="4"/>
        <w:jc w:val="both"/>
        <w:rPr>
          <w:rFonts w:ascii="Times New Roman" w:hAnsi="Times New Roman" w:cs="Times New Roman"/>
          <w:b/>
          <w:bCs/>
          <w:sz w:val="24"/>
          <w:szCs w:val="24"/>
          <w:lang w:val="en-US"/>
        </w:rPr>
      </w:pPr>
      <w:r w:rsidRPr="00244ACC">
        <w:rPr>
          <w:rFonts w:ascii="Times New Roman" w:hAnsi="Times New Roman" w:cs="Times New Roman"/>
          <w:b/>
          <w:bCs/>
          <w:sz w:val="24"/>
          <w:szCs w:val="24"/>
          <w:lang w:val="en-US"/>
        </w:rPr>
        <w:t>Safe Harbor Forward-Looking Statements</w:t>
      </w:r>
    </w:p>
    <w:p w14:paraId="768CD6F6" w14:textId="77777777" w:rsidR="00244ACC" w:rsidRPr="00244ACC" w:rsidRDefault="00244ACC" w:rsidP="00244ACC">
      <w:pPr>
        <w:spacing w:after="60" w:line="288" w:lineRule="auto"/>
        <w:ind w:right="4"/>
        <w:jc w:val="both"/>
        <w:rPr>
          <w:rFonts w:ascii="Times New Roman" w:hAnsi="Times New Roman" w:cs="Times New Roman"/>
          <w:sz w:val="24"/>
          <w:szCs w:val="24"/>
          <w:lang w:val="en-US"/>
        </w:rPr>
      </w:pPr>
      <w:r w:rsidRPr="00244ACC">
        <w:rPr>
          <w:rFonts w:ascii="Times New Roman" w:hAnsi="Times New Roman" w:cs="Times New Roman"/>
          <w:sz w:val="24"/>
          <w:szCs w:val="24"/>
          <w:lang w:val="en-US"/>
        </w:rPr>
        <w:t xml:space="preserve">This press release of Bruush Oral Care Inc. contains "forward-looking statements". Words such as "may", "will", "could", "should", "expects", "anticipates", "intends", "plans", "believes", "seeks", "estimates" and other comparable terminology are intended to identify forward-looking statements. For example, the Company is using forward-looking statements when it discusses its vision, its strategy, and its products. Forward-looking statements are not historical facts, and are based upon management's current expectations, </w:t>
      </w:r>
      <w:proofErr w:type="gramStart"/>
      <w:r w:rsidRPr="00244ACC">
        <w:rPr>
          <w:rFonts w:ascii="Times New Roman" w:hAnsi="Times New Roman" w:cs="Times New Roman"/>
          <w:sz w:val="24"/>
          <w:szCs w:val="24"/>
          <w:lang w:val="en-US"/>
        </w:rPr>
        <w:t>beliefs</w:t>
      </w:r>
      <w:proofErr w:type="gramEnd"/>
      <w:r w:rsidRPr="00244ACC">
        <w:rPr>
          <w:rFonts w:ascii="Times New Roman" w:hAnsi="Times New Roman" w:cs="Times New Roman"/>
          <w:sz w:val="24"/>
          <w:szCs w:val="24"/>
          <w:lang w:val="en-US"/>
        </w:rPr>
        <w:t xml:space="preserve"> and projections, many of which, by their nature are inherently uncertain. Such expectations, beliefs and projections are expressed in good faith. However, there could be no assurance that management's expectations, </w:t>
      </w:r>
      <w:proofErr w:type="gramStart"/>
      <w:r w:rsidRPr="00244ACC">
        <w:rPr>
          <w:rFonts w:ascii="Times New Roman" w:hAnsi="Times New Roman" w:cs="Times New Roman"/>
          <w:sz w:val="24"/>
          <w:szCs w:val="24"/>
          <w:lang w:val="en-US"/>
        </w:rPr>
        <w:t>beliefs</w:t>
      </w:r>
      <w:proofErr w:type="gramEnd"/>
      <w:r w:rsidRPr="00244ACC">
        <w:rPr>
          <w:rFonts w:ascii="Times New Roman" w:hAnsi="Times New Roman" w:cs="Times New Roman"/>
          <w:sz w:val="24"/>
          <w:szCs w:val="24"/>
          <w:lang w:val="en-US"/>
        </w:rPr>
        <w:t xml:space="preserve"> and projections will be achieved, and actual results may differ materially from what is expressed or indicated by the forward-looking statements. Forward-looking statements are subject to risks and uncertainties that could cause actual performance or results to differ materially from those expressed in the forward-looking statements. Forward-looking statements speak only as of the date the statements are made. The Company assumes no obligation to update forward-looking statements to reflect actual results, subsequent events or circumstances, changes in assumptions or changes in other factors affecting forward-looking statements except to the extent required by applicable securities laws. If the Company does update one or more forward-looking statement, no inference should be drawn that the Company will make additional updates with respect thereto or with respect to other forward-looking statements.</w:t>
      </w:r>
    </w:p>
    <w:p w14:paraId="6CC05EE7" w14:textId="77777777" w:rsidR="005C6501" w:rsidRDefault="005C6501" w:rsidP="007F39B0">
      <w:pPr>
        <w:spacing w:after="60" w:line="288" w:lineRule="auto"/>
        <w:ind w:right="4"/>
        <w:jc w:val="both"/>
        <w:rPr>
          <w:rFonts w:ascii="Times New Roman" w:hAnsi="Times New Roman" w:cs="Times New Roman"/>
          <w:b/>
          <w:bCs/>
          <w:sz w:val="24"/>
          <w:szCs w:val="24"/>
          <w:lang w:val="en-US"/>
        </w:rPr>
      </w:pPr>
    </w:p>
    <w:p w14:paraId="2F36200F" w14:textId="2FE7DAC4" w:rsidR="007F39B0" w:rsidRPr="007F39B0" w:rsidRDefault="007F39B0" w:rsidP="007F39B0">
      <w:pPr>
        <w:spacing w:after="60" w:line="288" w:lineRule="auto"/>
        <w:ind w:right="4"/>
        <w:jc w:val="both"/>
        <w:rPr>
          <w:rFonts w:ascii="Times New Roman" w:hAnsi="Times New Roman" w:cs="Times New Roman"/>
          <w:b/>
          <w:bCs/>
          <w:sz w:val="24"/>
          <w:szCs w:val="24"/>
          <w:lang w:val="en-US"/>
        </w:rPr>
      </w:pPr>
      <w:r w:rsidRPr="007F39B0">
        <w:rPr>
          <w:rFonts w:ascii="Times New Roman" w:hAnsi="Times New Roman" w:cs="Times New Roman"/>
          <w:b/>
          <w:bCs/>
          <w:sz w:val="24"/>
          <w:szCs w:val="24"/>
          <w:lang w:val="en-US"/>
        </w:rPr>
        <w:t>Investor Relations Contact:</w:t>
      </w:r>
    </w:p>
    <w:p w14:paraId="15742DEB" w14:textId="77777777" w:rsidR="007F39B0" w:rsidRPr="007F39B0" w:rsidRDefault="007F39B0" w:rsidP="007F39B0">
      <w:pPr>
        <w:spacing w:after="60" w:line="288" w:lineRule="auto"/>
        <w:ind w:right="4"/>
        <w:jc w:val="both"/>
        <w:rPr>
          <w:rFonts w:ascii="Times New Roman" w:hAnsi="Times New Roman" w:cs="Times New Roman"/>
          <w:sz w:val="24"/>
          <w:szCs w:val="24"/>
          <w:lang w:val="en-US"/>
        </w:rPr>
      </w:pPr>
      <w:r w:rsidRPr="007F39B0">
        <w:rPr>
          <w:rFonts w:ascii="Times New Roman" w:hAnsi="Times New Roman" w:cs="Times New Roman"/>
          <w:sz w:val="24"/>
          <w:szCs w:val="24"/>
          <w:lang w:val="en-US"/>
        </w:rPr>
        <w:t>Colette Eymontt</w:t>
      </w:r>
    </w:p>
    <w:p w14:paraId="4A78A9B4" w14:textId="48B698B9" w:rsidR="007F39B0" w:rsidRPr="007F39B0" w:rsidRDefault="007F39B0" w:rsidP="007F39B0">
      <w:pPr>
        <w:spacing w:after="60" w:line="288" w:lineRule="auto"/>
        <w:ind w:right="4"/>
        <w:jc w:val="both"/>
        <w:rPr>
          <w:rFonts w:ascii="Times New Roman" w:hAnsi="Times New Roman" w:cs="Times New Roman"/>
          <w:sz w:val="24"/>
          <w:szCs w:val="24"/>
          <w:lang w:val="en-US"/>
        </w:rPr>
      </w:pPr>
      <w:r w:rsidRPr="007F39B0">
        <w:rPr>
          <w:rFonts w:ascii="Times New Roman" w:hAnsi="Times New Roman" w:cs="Times New Roman"/>
          <w:sz w:val="24"/>
          <w:szCs w:val="24"/>
          <w:lang w:val="en-US"/>
        </w:rPr>
        <w:t xml:space="preserve">colette@tradigitalir.com </w:t>
      </w:r>
    </w:p>
    <w:p w14:paraId="54B0E89B" w14:textId="4F562523" w:rsidR="003B521D" w:rsidRPr="006D5274" w:rsidRDefault="003B521D" w:rsidP="003B521D">
      <w:pPr>
        <w:spacing w:after="60" w:line="288" w:lineRule="auto"/>
        <w:ind w:right="4"/>
        <w:jc w:val="both"/>
        <w:rPr>
          <w:rFonts w:ascii="Times New Roman" w:hAnsi="Times New Roman" w:cs="Times New Roman"/>
          <w:bCs/>
          <w:sz w:val="24"/>
          <w:szCs w:val="24"/>
        </w:rPr>
      </w:pPr>
    </w:p>
    <w:sectPr w:rsidR="003B521D" w:rsidRPr="006D5274" w:rsidSect="005B6E31">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F2481" w14:textId="77777777" w:rsidR="003567A8" w:rsidRDefault="003567A8">
      <w:pPr>
        <w:spacing w:after="0" w:line="240" w:lineRule="auto"/>
      </w:pPr>
      <w:r>
        <w:separator/>
      </w:r>
    </w:p>
  </w:endnote>
  <w:endnote w:type="continuationSeparator" w:id="0">
    <w:p w14:paraId="2A69FB09" w14:textId="77777777" w:rsidR="003567A8" w:rsidRDefault="003567A8">
      <w:pPr>
        <w:spacing w:after="0" w:line="240" w:lineRule="auto"/>
      </w:pPr>
      <w:r>
        <w:continuationSeparator/>
      </w:r>
    </w:p>
  </w:endnote>
  <w:endnote w:type="continuationNotice" w:id="1">
    <w:p w14:paraId="5603DAE2" w14:textId="77777777" w:rsidR="003567A8" w:rsidRDefault="003567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IDFont+F1">
    <w:altName w:val="Calibri"/>
    <w:panose1 w:val="020B0604020202020204"/>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AC3F6" w14:textId="77777777" w:rsidR="00F635E1" w:rsidRDefault="00F635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FBB38" w14:textId="77777777" w:rsidR="00F635E1" w:rsidRDefault="00F635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9E740" w14:textId="77777777" w:rsidR="00F635E1" w:rsidRDefault="00F63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A720A" w14:textId="77777777" w:rsidR="003567A8" w:rsidRDefault="003567A8">
      <w:pPr>
        <w:spacing w:after="0" w:line="240" w:lineRule="auto"/>
      </w:pPr>
      <w:r>
        <w:separator/>
      </w:r>
    </w:p>
  </w:footnote>
  <w:footnote w:type="continuationSeparator" w:id="0">
    <w:p w14:paraId="7575684D" w14:textId="77777777" w:rsidR="003567A8" w:rsidRDefault="003567A8">
      <w:pPr>
        <w:spacing w:after="0" w:line="240" w:lineRule="auto"/>
      </w:pPr>
      <w:r>
        <w:continuationSeparator/>
      </w:r>
    </w:p>
  </w:footnote>
  <w:footnote w:type="continuationNotice" w:id="1">
    <w:p w14:paraId="141D54CB" w14:textId="77777777" w:rsidR="003567A8" w:rsidRDefault="003567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C6B25" w14:textId="77777777" w:rsidR="00F635E1" w:rsidRDefault="00F635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F00F9" w14:textId="77777777" w:rsidR="00F635E1" w:rsidRDefault="00F635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5088" w14:textId="77777777" w:rsidR="00F635E1" w:rsidRDefault="00F635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76BD4"/>
    <w:multiLevelType w:val="hybridMultilevel"/>
    <w:tmpl w:val="78AAA5C6"/>
    <w:lvl w:ilvl="0" w:tplc="ADECCD9C">
      <w:numFmt w:val="bullet"/>
      <w:lvlText w:val="-"/>
      <w:lvlJc w:val="left"/>
      <w:pPr>
        <w:ind w:left="720" w:hanging="360"/>
      </w:pPr>
      <w:rPr>
        <w:rFonts w:ascii="CIDFont+F1" w:eastAsiaTheme="minorHAnsi" w:hAnsi="CIDFont+F1" w:cs="CIDFont+F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D7D82"/>
    <w:multiLevelType w:val="hybridMultilevel"/>
    <w:tmpl w:val="32FA3036"/>
    <w:lvl w:ilvl="0" w:tplc="DDEC52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440D5"/>
    <w:multiLevelType w:val="hybridMultilevel"/>
    <w:tmpl w:val="DF984CFC"/>
    <w:lvl w:ilvl="0" w:tplc="C0F63BC6">
      <w:start w:val="1"/>
      <w:numFmt w:val="bullet"/>
      <w:lvlText w:val=""/>
      <w:lvlJc w:val="left"/>
      <w:pPr>
        <w:ind w:left="720" w:hanging="360"/>
      </w:pPr>
      <w:rPr>
        <w:rFonts w:ascii="Symbol" w:hAnsi="Symbol" w:hint="default"/>
      </w:rPr>
    </w:lvl>
    <w:lvl w:ilvl="1" w:tplc="81B22004">
      <w:start w:val="1"/>
      <w:numFmt w:val="bullet"/>
      <w:lvlText w:val="o"/>
      <w:lvlJc w:val="left"/>
      <w:pPr>
        <w:ind w:left="1440" w:hanging="360"/>
      </w:pPr>
      <w:rPr>
        <w:rFonts w:ascii="Courier New" w:hAnsi="Courier New" w:cs="Courier New" w:hint="default"/>
      </w:rPr>
    </w:lvl>
    <w:lvl w:ilvl="2" w:tplc="8A3CA2A2">
      <w:start w:val="1"/>
      <w:numFmt w:val="bullet"/>
      <w:lvlText w:val=""/>
      <w:lvlJc w:val="left"/>
      <w:pPr>
        <w:ind w:left="2160" w:hanging="360"/>
      </w:pPr>
      <w:rPr>
        <w:rFonts w:ascii="Wingdings" w:hAnsi="Wingdings" w:hint="default"/>
      </w:rPr>
    </w:lvl>
    <w:lvl w:ilvl="3" w:tplc="C91252E2">
      <w:start w:val="1"/>
      <w:numFmt w:val="bullet"/>
      <w:lvlText w:val=""/>
      <w:lvlJc w:val="left"/>
      <w:pPr>
        <w:ind w:left="2880" w:hanging="360"/>
      </w:pPr>
      <w:rPr>
        <w:rFonts w:ascii="Symbol" w:hAnsi="Symbol" w:hint="default"/>
      </w:rPr>
    </w:lvl>
    <w:lvl w:ilvl="4" w:tplc="F8CC5A48">
      <w:start w:val="1"/>
      <w:numFmt w:val="bullet"/>
      <w:lvlText w:val="o"/>
      <w:lvlJc w:val="left"/>
      <w:pPr>
        <w:ind w:left="3600" w:hanging="360"/>
      </w:pPr>
      <w:rPr>
        <w:rFonts w:ascii="Courier New" w:hAnsi="Courier New" w:cs="Courier New" w:hint="default"/>
      </w:rPr>
    </w:lvl>
    <w:lvl w:ilvl="5" w:tplc="FB6AD0F8">
      <w:start w:val="1"/>
      <w:numFmt w:val="bullet"/>
      <w:lvlText w:val=""/>
      <w:lvlJc w:val="left"/>
      <w:pPr>
        <w:ind w:left="4320" w:hanging="360"/>
      </w:pPr>
      <w:rPr>
        <w:rFonts w:ascii="Wingdings" w:hAnsi="Wingdings" w:hint="default"/>
      </w:rPr>
    </w:lvl>
    <w:lvl w:ilvl="6" w:tplc="5422FBEC">
      <w:start w:val="1"/>
      <w:numFmt w:val="bullet"/>
      <w:lvlText w:val=""/>
      <w:lvlJc w:val="left"/>
      <w:pPr>
        <w:ind w:left="5040" w:hanging="360"/>
      </w:pPr>
      <w:rPr>
        <w:rFonts w:ascii="Symbol" w:hAnsi="Symbol" w:hint="default"/>
      </w:rPr>
    </w:lvl>
    <w:lvl w:ilvl="7" w:tplc="2290713A">
      <w:start w:val="1"/>
      <w:numFmt w:val="bullet"/>
      <w:lvlText w:val="o"/>
      <w:lvlJc w:val="left"/>
      <w:pPr>
        <w:ind w:left="5760" w:hanging="360"/>
      </w:pPr>
      <w:rPr>
        <w:rFonts w:ascii="Courier New" w:hAnsi="Courier New" w:cs="Courier New" w:hint="default"/>
      </w:rPr>
    </w:lvl>
    <w:lvl w:ilvl="8" w:tplc="1BA60AE8">
      <w:start w:val="1"/>
      <w:numFmt w:val="bullet"/>
      <w:lvlText w:val=""/>
      <w:lvlJc w:val="left"/>
      <w:pPr>
        <w:ind w:left="6480" w:hanging="360"/>
      </w:pPr>
      <w:rPr>
        <w:rFonts w:ascii="Wingdings" w:hAnsi="Wingdings" w:hint="default"/>
      </w:rPr>
    </w:lvl>
  </w:abstractNum>
  <w:abstractNum w:abstractNumId="3" w15:restartNumberingAfterBreak="0">
    <w:nsid w:val="3AC143EF"/>
    <w:multiLevelType w:val="hybridMultilevel"/>
    <w:tmpl w:val="E02A3078"/>
    <w:lvl w:ilvl="0" w:tplc="CDDE7B9A">
      <w:start w:val="1"/>
      <w:numFmt w:val="decimal"/>
      <w:lvlText w:val="%1."/>
      <w:lvlJc w:val="left"/>
      <w:pPr>
        <w:tabs>
          <w:tab w:val="num" w:pos="360"/>
        </w:tabs>
        <w:ind w:left="360" w:hanging="360"/>
      </w:pPr>
    </w:lvl>
    <w:lvl w:ilvl="1" w:tplc="2DDEF792" w:tentative="1">
      <w:start w:val="1"/>
      <w:numFmt w:val="decimal"/>
      <w:lvlText w:val="%2."/>
      <w:lvlJc w:val="left"/>
      <w:pPr>
        <w:tabs>
          <w:tab w:val="num" w:pos="1080"/>
        </w:tabs>
        <w:ind w:left="1080" w:hanging="360"/>
      </w:pPr>
    </w:lvl>
    <w:lvl w:ilvl="2" w:tplc="6044882C" w:tentative="1">
      <w:start w:val="1"/>
      <w:numFmt w:val="decimal"/>
      <w:lvlText w:val="%3."/>
      <w:lvlJc w:val="left"/>
      <w:pPr>
        <w:tabs>
          <w:tab w:val="num" w:pos="1800"/>
        </w:tabs>
        <w:ind w:left="1800" w:hanging="360"/>
      </w:pPr>
    </w:lvl>
    <w:lvl w:ilvl="3" w:tplc="8962FE06" w:tentative="1">
      <w:start w:val="1"/>
      <w:numFmt w:val="decimal"/>
      <w:lvlText w:val="%4."/>
      <w:lvlJc w:val="left"/>
      <w:pPr>
        <w:tabs>
          <w:tab w:val="num" w:pos="2520"/>
        </w:tabs>
        <w:ind w:left="2520" w:hanging="360"/>
      </w:pPr>
    </w:lvl>
    <w:lvl w:ilvl="4" w:tplc="D94AA410" w:tentative="1">
      <w:start w:val="1"/>
      <w:numFmt w:val="decimal"/>
      <w:lvlText w:val="%5."/>
      <w:lvlJc w:val="left"/>
      <w:pPr>
        <w:tabs>
          <w:tab w:val="num" w:pos="3240"/>
        </w:tabs>
        <w:ind w:left="3240" w:hanging="360"/>
      </w:pPr>
    </w:lvl>
    <w:lvl w:ilvl="5" w:tplc="6794F834" w:tentative="1">
      <w:start w:val="1"/>
      <w:numFmt w:val="decimal"/>
      <w:lvlText w:val="%6."/>
      <w:lvlJc w:val="left"/>
      <w:pPr>
        <w:tabs>
          <w:tab w:val="num" w:pos="3960"/>
        </w:tabs>
        <w:ind w:left="3960" w:hanging="360"/>
      </w:pPr>
    </w:lvl>
    <w:lvl w:ilvl="6" w:tplc="897A8D8A" w:tentative="1">
      <w:start w:val="1"/>
      <w:numFmt w:val="decimal"/>
      <w:lvlText w:val="%7."/>
      <w:lvlJc w:val="left"/>
      <w:pPr>
        <w:tabs>
          <w:tab w:val="num" w:pos="4680"/>
        </w:tabs>
        <w:ind w:left="4680" w:hanging="360"/>
      </w:pPr>
    </w:lvl>
    <w:lvl w:ilvl="7" w:tplc="8222B49A" w:tentative="1">
      <w:start w:val="1"/>
      <w:numFmt w:val="decimal"/>
      <w:lvlText w:val="%8."/>
      <w:lvlJc w:val="left"/>
      <w:pPr>
        <w:tabs>
          <w:tab w:val="num" w:pos="5400"/>
        </w:tabs>
        <w:ind w:left="5400" w:hanging="360"/>
      </w:pPr>
    </w:lvl>
    <w:lvl w:ilvl="8" w:tplc="E8BE52A2" w:tentative="1">
      <w:start w:val="1"/>
      <w:numFmt w:val="decimal"/>
      <w:lvlText w:val="%9."/>
      <w:lvlJc w:val="left"/>
      <w:pPr>
        <w:tabs>
          <w:tab w:val="num" w:pos="6120"/>
        </w:tabs>
        <w:ind w:left="6120" w:hanging="360"/>
      </w:pPr>
    </w:lvl>
  </w:abstractNum>
  <w:abstractNum w:abstractNumId="4" w15:restartNumberingAfterBreak="0">
    <w:nsid w:val="41285543"/>
    <w:multiLevelType w:val="hybridMultilevel"/>
    <w:tmpl w:val="3C12E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0F7A33"/>
    <w:multiLevelType w:val="hybridMultilevel"/>
    <w:tmpl w:val="831C4F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C48634B"/>
    <w:multiLevelType w:val="hybridMultilevel"/>
    <w:tmpl w:val="E3FA7D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77C14C4"/>
    <w:multiLevelType w:val="hybridMultilevel"/>
    <w:tmpl w:val="B3380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9369416">
    <w:abstractNumId w:val="2"/>
  </w:num>
  <w:num w:numId="2" w16cid:durableId="1357385073">
    <w:abstractNumId w:val="0"/>
  </w:num>
  <w:num w:numId="3" w16cid:durableId="175585049">
    <w:abstractNumId w:val="1"/>
  </w:num>
  <w:num w:numId="4" w16cid:durableId="19553628">
    <w:abstractNumId w:val="7"/>
  </w:num>
  <w:num w:numId="5" w16cid:durableId="340088401">
    <w:abstractNumId w:val="4"/>
  </w:num>
  <w:num w:numId="6" w16cid:durableId="1018920901">
    <w:abstractNumId w:val="6"/>
  </w:num>
  <w:num w:numId="7" w16cid:durableId="371808302">
    <w:abstractNumId w:val="5"/>
  </w:num>
  <w:num w:numId="8" w16cid:durableId="17270260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SyNDM1MTUzNzc2MDNX0lEKTi0uzszPAykwqQUA0ogLaiwAAAA="/>
  </w:docVars>
  <w:rsids>
    <w:rsidRoot w:val="00A715A1"/>
    <w:rsid w:val="0000517B"/>
    <w:rsid w:val="000109B7"/>
    <w:rsid w:val="00020821"/>
    <w:rsid w:val="00020AF9"/>
    <w:rsid w:val="00020FC0"/>
    <w:rsid w:val="00023520"/>
    <w:rsid w:val="00030FAF"/>
    <w:rsid w:val="00033FED"/>
    <w:rsid w:val="0003407B"/>
    <w:rsid w:val="00034CE8"/>
    <w:rsid w:val="000369F4"/>
    <w:rsid w:val="00037052"/>
    <w:rsid w:val="00042171"/>
    <w:rsid w:val="00042230"/>
    <w:rsid w:val="00045F9E"/>
    <w:rsid w:val="00047904"/>
    <w:rsid w:val="00050B84"/>
    <w:rsid w:val="00050FB2"/>
    <w:rsid w:val="000518E0"/>
    <w:rsid w:val="00054F59"/>
    <w:rsid w:val="00056569"/>
    <w:rsid w:val="000619D6"/>
    <w:rsid w:val="0006212C"/>
    <w:rsid w:val="00063B92"/>
    <w:rsid w:val="000643A9"/>
    <w:rsid w:val="00067AC9"/>
    <w:rsid w:val="00067BD5"/>
    <w:rsid w:val="00067C9B"/>
    <w:rsid w:val="00071AA9"/>
    <w:rsid w:val="000740F2"/>
    <w:rsid w:val="00077C47"/>
    <w:rsid w:val="00080546"/>
    <w:rsid w:val="00081109"/>
    <w:rsid w:val="00083623"/>
    <w:rsid w:val="0008432A"/>
    <w:rsid w:val="000907B5"/>
    <w:rsid w:val="00090E19"/>
    <w:rsid w:val="00096A62"/>
    <w:rsid w:val="0009711B"/>
    <w:rsid w:val="000A00BF"/>
    <w:rsid w:val="000A0928"/>
    <w:rsid w:val="000A319E"/>
    <w:rsid w:val="000A3B16"/>
    <w:rsid w:val="000A695C"/>
    <w:rsid w:val="000A7086"/>
    <w:rsid w:val="000A72A4"/>
    <w:rsid w:val="000B3078"/>
    <w:rsid w:val="000B6C0D"/>
    <w:rsid w:val="000C0262"/>
    <w:rsid w:val="000C0D35"/>
    <w:rsid w:val="000C1F9D"/>
    <w:rsid w:val="000C272F"/>
    <w:rsid w:val="000C44A7"/>
    <w:rsid w:val="000C45D0"/>
    <w:rsid w:val="000C634C"/>
    <w:rsid w:val="000D1006"/>
    <w:rsid w:val="000D1D33"/>
    <w:rsid w:val="000D6F5D"/>
    <w:rsid w:val="000E1557"/>
    <w:rsid w:val="000E1D74"/>
    <w:rsid w:val="000E40EE"/>
    <w:rsid w:val="000E5241"/>
    <w:rsid w:val="000E562E"/>
    <w:rsid w:val="000F2FA7"/>
    <w:rsid w:val="0010036C"/>
    <w:rsid w:val="00101A08"/>
    <w:rsid w:val="001029BA"/>
    <w:rsid w:val="001052E3"/>
    <w:rsid w:val="00114512"/>
    <w:rsid w:val="00115D13"/>
    <w:rsid w:val="001218AE"/>
    <w:rsid w:val="00121C50"/>
    <w:rsid w:val="001220BD"/>
    <w:rsid w:val="00122E3E"/>
    <w:rsid w:val="00126B44"/>
    <w:rsid w:val="00127B77"/>
    <w:rsid w:val="001319B5"/>
    <w:rsid w:val="00133603"/>
    <w:rsid w:val="001342AC"/>
    <w:rsid w:val="001402F7"/>
    <w:rsid w:val="0014283D"/>
    <w:rsid w:val="001632BB"/>
    <w:rsid w:val="001673EE"/>
    <w:rsid w:val="00170BC2"/>
    <w:rsid w:val="00171C63"/>
    <w:rsid w:val="00172611"/>
    <w:rsid w:val="00174659"/>
    <w:rsid w:val="00174AC8"/>
    <w:rsid w:val="00182F8A"/>
    <w:rsid w:val="00186E8C"/>
    <w:rsid w:val="00186EB4"/>
    <w:rsid w:val="00187179"/>
    <w:rsid w:val="00187746"/>
    <w:rsid w:val="0018785A"/>
    <w:rsid w:val="001966FD"/>
    <w:rsid w:val="0019783C"/>
    <w:rsid w:val="001A1970"/>
    <w:rsid w:val="001A4F82"/>
    <w:rsid w:val="001B0B3E"/>
    <w:rsid w:val="001B155D"/>
    <w:rsid w:val="001B18FC"/>
    <w:rsid w:val="001B1DC5"/>
    <w:rsid w:val="001B3A7D"/>
    <w:rsid w:val="001B662B"/>
    <w:rsid w:val="001B6800"/>
    <w:rsid w:val="001C2736"/>
    <w:rsid w:val="001C5D02"/>
    <w:rsid w:val="001C6DC4"/>
    <w:rsid w:val="001D1600"/>
    <w:rsid w:val="001D2A58"/>
    <w:rsid w:val="001D3A8A"/>
    <w:rsid w:val="001D4940"/>
    <w:rsid w:val="001D6615"/>
    <w:rsid w:val="001E0FDF"/>
    <w:rsid w:val="001E2AF0"/>
    <w:rsid w:val="001E2C68"/>
    <w:rsid w:val="001E3048"/>
    <w:rsid w:val="001E3348"/>
    <w:rsid w:val="001E4490"/>
    <w:rsid w:val="001E6B94"/>
    <w:rsid w:val="001E7E90"/>
    <w:rsid w:val="001F3C1A"/>
    <w:rsid w:val="001F6D92"/>
    <w:rsid w:val="001F7994"/>
    <w:rsid w:val="002013ED"/>
    <w:rsid w:val="00205A8F"/>
    <w:rsid w:val="00205FA2"/>
    <w:rsid w:val="00206D17"/>
    <w:rsid w:val="002100E0"/>
    <w:rsid w:val="002101CF"/>
    <w:rsid w:val="00210801"/>
    <w:rsid w:val="00211980"/>
    <w:rsid w:val="00215DCE"/>
    <w:rsid w:val="002200E3"/>
    <w:rsid w:val="0022159B"/>
    <w:rsid w:val="00221FFC"/>
    <w:rsid w:val="002221EE"/>
    <w:rsid w:val="00224484"/>
    <w:rsid w:val="00225627"/>
    <w:rsid w:val="002305EF"/>
    <w:rsid w:val="00230859"/>
    <w:rsid w:val="00233623"/>
    <w:rsid w:val="0023370E"/>
    <w:rsid w:val="00233DD9"/>
    <w:rsid w:val="002405CB"/>
    <w:rsid w:val="00242331"/>
    <w:rsid w:val="00244ACC"/>
    <w:rsid w:val="00244B74"/>
    <w:rsid w:val="00246D81"/>
    <w:rsid w:val="00247B7F"/>
    <w:rsid w:val="00247D84"/>
    <w:rsid w:val="002527E1"/>
    <w:rsid w:val="00252EEF"/>
    <w:rsid w:val="00254155"/>
    <w:rsid w:val="0025577C"/>
    <w:rsid w:val="00263725"/>
    <w:rsid w:val="00270633"/>
    <w:rsid w:val="00270BA7"/>
    <w:rsid w:val="00271B77"/>
    <w:rsid w:val="00271EA7"/>
    <w:rsid w:val="002736BD"/>
    <w:rsid w:val="002817CF"/>
    <w:rsid w:val="00285261"/>
    <w:rsid w:val="00287B8C"/>
    <w:rsid w:val="00291E23"/>
    <w:rsid w:val="00291F9D"/>
    <w:rsid w:val="00293484"/>
    <w:rsid w:val="002A1D63"/>
    <w:rsid w:val="002A697F"/>
    <w:rsid w:val="002B24FE"/>
    <w:rsid w:val="002B4681"/>
    <w:rsid w:val="002B6998"/>
    <w:rsid w:val="002B7A1F"/>
    <w:rsid w:val="002C1017"/>
    <w:rsid w:val="002C1EEF"/>
    <w:rsid w:val="002C6177"/>
    <w:rsid w:val="002C6D48"/>
    <w:rsid w:val="002D0134"/>
    <w:rsid w:val="002D0F7B"/>
    <w:rsid w:val="002D2951"/>
    <w:rsid w:val="002D73B8"/>
    <w:rsid w:val="002E157C"/>
    <w:rsid w:val="002E4F61"/>
    <w:rsid w:val="002E52A8"/>
    <w:rsid w:val="002E66AD"/>
    <w:rsid w:val="002E7828"/>
    <w:rsid w:val="002F196D"/>
    <w:rsid w:val="002F45B9"/>
    <w:rsid w:val="002F49D2"/>
    <w:rsid w:val="002F5669"/>
    <w:rsid w:val="002F5CAD"/>
    <w:rsid w:val="002F7A02"/>
    <w:rsid w:val="00304ABE"/>
    <w:rsid w:val="00305FEB"/>
    <w:rsid w:val="0031085C"/>
    <w:rsid w:val="00311B99"/>
    <w:rsid w:val="0032444B"/>
    <w:rsid w:val="00326E5A"/>
    <w:rsid w:val="00327877"/>
    <w:rsid w:val="00327B08"/>
    <w:rsid w:val="00333BDF"/>
    <w:rsid w:val="00335596"/>
    <w:rsid w:val="003367A4"/>
    <w:rsid w:val="003408DE"/>
    <w:rsid w:val="00340D8D"/>
    <w:rsid w:val="00341D9B"/>
    <w:rsid w:val="00346D71"/>
    <w:rsid w:val="003567A8"/>
    <w:rsid w:val="00361B74"/>
    <w:rsid w:val="0036556A"/>
    <w:rsid w:val="00367288"/>
    <w:rsid w:val="003716A1"/>
    <w:rsid w:val="003746C2"/>
    <w:rsid w:val="003808DD"/>
    <w:rsid w:val="003909B1"/>
    <w:rsid w:val="003934F8"/>
    <w:rsid w:val="003956D7"/>
    <w:rsid w:val="003976D3"/>
    <w:rsid w:val="003A0EB2"/>
    <w:rsid w:val="003A4145"/>
    <w:rsid w:val="003A4303"/>
    <w:rsid w:val="003A4C76"/>
    <w:rsid w:val="003B338A"/>
    <w:rsid w:val="003B47CB"/>
    <w:rsid w:val="003B521D"/>
    <w:rsid w:val="003B591B"/>
    <w:rsid w:val="003B5947"/>
    <w:rsid w:val="003B6BCE"/>
    <w:rsid w:val="003C6748"/>
    <w:rsid w:val="003D3350"/>
    <w:rsid w:val="003D70EC"/>
    <w:rsid w:val="003D788C"/>
    <w:rsid w:val="003E2C54"/>
    <w:rsid w:val="003E4688"/>
    <w:rsid w:val="003E4EED"/>
    <w:rsid w:val="003E6489"/>
    <w:rsid w:val="003F2F81"/>
    <w:rsid w:val="003F3439"/>
    <w:rsid w:val="003F410F"/>
    <w:rsid w:val="003F5FDB"/>
    <w:rsid w:val="003F7E90"/>
    <w:rsid w:val="00402018"/>
    <w:rsid w:val="00406B0C"/>
    <w:rsid w:val="00411729"/>
    <w:rsid w:val="00411BB0"/>
    <w:rsid w:val="004124F1"/>
    <w:rsid w:val="0041422D"/>
    <w:rsid w:val="0042113F"/>
    <w:rsid w:val="0042486A"/>
    <w:rsid w:val="00424C02"/>
    <w:rsid w:val="00426682"/>
    <w:rsid w:val="00427D80"/>
    <w:rsid w:val="0043054F"/>
    <w:rsid w:val="00430891"/>
    <w:rsid w:val="00430B2A"/>
    <w:rsid w:val="004323FF"/>
    <w:rsid w:val="004332C7"/>
    <w:rsid w:val="00433A7F"/>
    <w:rsid w:val="004344BB"/>
    <w:rsid w:val="00436137"/>
    <w:rsid w:val="00436C39"/>
    <w:rsid w:val="0044023F"/>
    <w:rsid w:val="00440CBC"/>
    <w:rsid w:val="0044403E"/>
    <w:rsid w:val="00444C6D"/>
    <w:rsid w:val="00450692"/>
    <w:rsid w:val="00450C0F"/>
    <w:rsid w:val="00454230"/>
    <w:rsid w:val="00456A9A"/>
    <w:rsid w:val="00466328"/>
    <w:rsid w:val="00466A82"/>
    <w:rsid w:val="00470C3D"/>
    <w:rsid w:val="00473189"/>
    <w:rsid w:val="0047431C"/>
    <w:rsid w:val="00474894"/>
    <w:rsid w:val="00483FB8"/>
    <w:rsid w:val="00491AFE"/>
    <w:rsid w:val="00491CC1"/>
    <w:rsid w:val="00495A19"/>
    <w:rsid w:val="004978A5"/>
    <w:rsid w:val="004A07D3"/>
    <w:rsid w:val="004A2430"/>
    <w:rsid w:val="004A3495"/>
    <w:rsid w:val="004A42D6"/>
    <w:rsid w:val="004A672C"/>
    <w:rsid w:val="004A6765"/>
    <w:rsid w:val="004A79D6"/>
    <w:rsid w:val="004B3FFE"/>
    <w:rsid w:val="004B5C5B"/>
    <w:rsid w:val="004B608B"/>
    <w:rsid w:val="004C1409"/>
    <w:rsid w:val="004C1A00"/>
    <w:rsid w:val="004C250D"/>
    <w:rsid w:val="004C4F43"/>
    <w:rsid w:val="004E067D"/>
    <w:rsid w:val="004E1AC8"/>
    <w:rsid w:val="004E35CC"/>
    <w:rsid w:val="004E6862"/>
    <w:rsid w:val="004F04B1"/>
    <w:rsid w:val="004F1F49"/>
    <w:rsid w:val="004F46B7"/>
    <w:rsid w:val="004F7A83"/>
    <w:rsid w:val="00500F3C"/>
    <w:rsid w:val="00503490"/>
    <w:rsid w:val="00503D43"/>
    <w:rsid w:val="005063C5"/>
    <w:rsid w:val="005065CC"/>
    <w:rsid w:val="00514E9A"/>
    <w:rsid w:val="0052076F"/>
    <w:rsid w:val="00521293"/>
    <w:rsid w:val="00521DB8"/>
    <w:rsid w:val="00523480"/>
    <w:rsid w:val="00523DC1"/>
    <w:rsid w:val="00525B36"/>
    <w:rsid w:val="005260D1"/>
    <w:rsid w:val="00530420"/>
    <w:rsid w:val="005311C6"/>
    <w:rsid w:val="00532A30"/>
    <w:rsid w:val="0054079D"/>
    <w:rsid w:val="005408E3"/>
    <w:rsid w:val="00541F13"/>
    <w:rsid w:val="00545879"/>
    <w:rsid w:val="00545C99"/>
    <w:rsid w:val="00546DB9"/>
    <w:rsid w:val="00551194"/>
    <w:rsid w:val="0055242F"/>
    <w:rsid w:val="00552AA3"/>
    <w:rsid w:val="005545CE"/>
    <w:rsid w:val="00556DA1"/>
    <w:rsid w:val="0056145A"/>
    <w:rsid w:val="00561C66"/>
    <w:rsid w:val="00562476"/>
    <w:rsid w:val="00563005"/>
    <w:rsid w:val="00566D96"/>
    <w:rsid w:val="005733E4"/>
    <w:rsid w:val="00573596"/>
    <w:rsid w:val="005744FC"/>
    <w:rsid w:val="00580D65"/>
    <w:rsid w:val="0058365F"/>
    <w:rsid w:val="00583C98"/>
    <w:rsid w:val="00583FC7"/>
    <w:rsid w:val="0058443C"/>
    <w:rsid w:val="005844EF"/>
    <w:rsid w:val="00585B71"/>
    <w:rsid w:val="005866E2"/>
    <w:rsid w:val="00587C5C"/>
    <w:rsid w:val="00595DDC"/>
    <w:rsid w:val="005A2496"/>
    <w:rsid w:val="005A29E5"/>
    <w:rsid w:val="005A402F"/>
    <w:rsid w:val="005A5D1E"/>
    <w:rsid w:val="005A645F"/>
    <w:rsid w:val="005B01A6"/>
    <w:rsid w:val="005B15B4"/>
    <w:rsid w:val="005B2E78"/>
    <w:rsid w:val="005B3B19"/>
    <w:rsid w:val="005B427D"/>
    <w:rsid w:val="005B46E1"/>
    <w:rsid w:val="005B535D"/>
    <w:rsid w:val="005B5D74"/>
    <w:rsid w:val="005B6E31"/>
    <w:rsid w:val="005B7479"/>
    <w:rsid w:val="005C195D"/>
    <w:rsid w:val="005C2B63"/>
    <w:rsid w:val="005C6501"/>
    <w:rsid w:val="005D0F29"/>
    <w:rsid w:val="005D1FB5"/>
    <w:rsid w:val="005D4C11"/>
    <w:rsid w:val="005D523B"/>
    <w:rsid w:val="005D5392"/>
    <w:rsid w:val="005E0719"/>
    <w:rsid w:val="005E10B6"/>
    <w:rsid w:val="005E11F2"/>
    <w:rsid w:val="005E3ACC"/>
    <w:rsid w:val="005E4695"/>
    <w:rsid w:val="005E4CD8"/>
    <w:rsid w:val="005E7B77"/>
    <w:rsid w:val="005E7C5E"/>
    <w:rsid w:val="005F4AD4"/>
    <w:rsid w:val="005F4DDA"/>
    <w:rsid w:val="005F582D"/>
    <w:rsid w:val="005F58C0"/>
    <w:rsid w:val="00603FA1"/>
    <w:rsid w:val="00604961"/>
    <w:rsid w:val="0061173D"/>
    <w:rsid w:val="006154E7"/>
    <w:rsid w:val="0061597D"/>
    <w:rsid w:val="00616374"/>
    <w:rsid w:val="006206B9"/>
    <w:rsid w:val="00621508"/>
    <w:rsid w:val="006220B6"/>
    <w:rsid w:val="0062246F"/>
    <w:rsid w:val="00623A40"/>
    <w:rsid w:val="00630593"/>
    <w:rsid w:val="00630735"/>
    <w:rsid w:val="00630D48"/>
    <w:rsid w:val="006350BD"/>
    <w:rsid w:val="00636F1F"/>
    <w:rsid w:val="00641C5B"/>
    <w:rsid w:val="00654617"/>
    <w:rsid w:val="00657E03"/>
    <w:rsid w:val="00670055"/>
    <w:rsid w:val="00671C34"/>
    <w:rsid w:val="006735E8"/>
    <w:rsid w:val="00677C4D"/>
    <w:rsid w:val="00680DF2"/>
    <w:rsid w:val="006816D7"/>
    <w:rsid w:val="00687F30"/>
    <w:rsid w:val="00690D1D"/>
    <w:rsid w:val="0069149E"/>
    <w:rsid w:val="00695464"/>
    <w:rsid w:val="006954AB"/>
    <w:rsid w:val="00697393"/>
    <w:rsid w:val="006A32CD"/>
    <w:rsid w:val="006A5787"/>
    <w:rsid w:val="006B2768"/>
    <w:rsid w:val="006B3BAC"/>
    <w:rsid w:val="006B4A1B"/>
    <w:rsid w:val="006B77E4"/>
    <w:rsid w:val="006C0C5B"/>
    <w:rsid w:val="006C0EBB"/>
    <w:rsid w:val="006C1CA5"/>
    <w:rsid w:val="006C2BBC"/>
    <w:rsid w:val="006C3E37"/>
    <w:rsid w:val="006C57A8"/>
    <w:rsid w:val="006C763B"/>
    <w:rsid w:val="006C77FF"/>
    <w:rsid w:val="006D15A0"/>
    <w:rsid w:val="006D27B0"/>
    <w:rsid w:val="006D3D3B"/>
    <w:rsid w:val="006D42EE"/>
    <w:rsid w:val="006D5274"/>
    <w:rsid w:val="006D6730"/>
    <w:rsid w:val="006E134F"/>
    <w:rsid w:val="006E156E"/>
    <w:rsid w:val="006E3D4F"/>
    <w:rsid w:val="006F0445"/>
    <w:rsid w:val="006F13CD"/>
    <w:rsid w:val="006F314E"/>
    <w:rsid w:val="006F3EED"/>
    <w:rsid w:val="00701D1B"/>
    <w:rsid w:val="007044B3"/>
    <w:rsid w:val="0070646D"/>
    <w:rsid w:val="00710117"/>
    <w:rsid w:val="00712208"/>
    <w:rsid w:val="00713DF1"/>
    <w:rsid w:val="0071599D"/>
    <w:rsid w:val="00717FEC"/>
    <w:rsid w:val="007227D4"/>
    <w:rsid w:val="00723E1E"/>
    <w:rsid w:val="0072740D"/>
    <w:rsid w:val="007305F1"/>
    <w:rsid w:val="00730EEA"/>
    <w:rsid w:val="00733150"/>
    <w:rsid w:val="00733584"/>
    <w:rsid w:val="007341DE"/>
    <w:rsid w:val="007406A9"/>
    <w:rsid w:val="0074409D"/>
    <w:rsid w:val="00750857"/>
    <w:rsid w:val="00750BC1"/>
    <w:rsid w:val="00751601"/>
    <w:rsid w:val="00751C2A"/>
    <w:rsid w:val="007525AF"/>
    <w:rsid w:val="00756A73"/>
    <w:rsid w:val="00756D64"/>
    <w:rsid w:val="007634AB"/>
    <w:rsid w:val="00763D16"/>
    <w:rsid w:val="00766A5C"/>
    <w:rsid w:val="00773179"/>
    <w:rsid w:val="00776447"/>
    <w:rsid w:val="007772CA"/>
    <w:rsid w:val="0077734B"/>
    <w:rsid w:val="0078024F"/>
    <w:rsid w:val="00780CE6"/>
    <w:rsid w:val="007827E6"/>
    <w:rsid w:val="0078597F"/>
    <w:rsid w:val="00787729"/>
    <w:rsid w:val="007954A8"/>
    <w:rsid w:val="00796CD4"/>
    <w:rsid w:val="00797462"/>
    <w:rsid w:val="007A1582"/>
    <w:rsid w:val="007A2269"/>
    <w:rsid w:val="007A22C3"/>
    <w:rsid w:val="007B08FF"/>
    <w:rsid w:val="007B0C0E"/>
    <w:rsid w:val="007B1A68"/>
    <w:rsid w:val="007B653F"/>
    <w:rsid w:val="007C008D"/>
    <w:rsid w:val="007C25B5"/>
    <w:rsid w:val="007C477E"/>
    <w:rsid w:val="007D2AF1"/>
    <w:rsid w:val="007D2C85"/>
    <w:rsid w:val="007D57A3"/>
    <w:rsid w:val="007D5B30"/>
    <w:rsid w:val="007D65BC"/>
    <w:rsid w:val="007E1C25"/>
    <w:rsid w:val="007E2C8B"/>
    <w:rsid w:val="007E3E42"/>
    <w:rsid w:val="007E5B55"/>
    <w:rsid w:val="007E73C3"/>
    <w:rsid w:val="007F0E06"/>
    <w:rsid w:val="007F39B0"/>
    <w:rsid w:val="007F3B95"/>
    <w:rsid w:val="007F49F6"/>
    <w:rsid w:val="007F5234"/>
    <w:rsid w:val="007F52E8"/>
    <w:rsid w:val="007F5707"/>
    <w:rsid w:val="007F7BEF"/>
    <w:rsid w:val="00802717"/>
    <w:rsid w:val="00803B7C"/>
    <w:rsid w:val="008162FA"/>
    <w:rsid w:val="00816A57"/>
    <w:rsid w:val="00817716"/>
    <w:rsid w:val="008233C1"/>
    <w:rsid w:val="00830FA7"/>
    <w:rsid w:val="00834FB7"/>
    <w:rsid w:val="00835A74"/>
    <w:rsid w:val="008408C8"/>
    <w:rsid w:val="00842355"/>
    <w:rsid w:val="00844D09"/>
    <w:rsid w:val="00844F9F"/>
    <w:rsid w:val="00845A43"/>
    <w:rsid w:val="00847556"/>
    <w:rsid w:val="0085104D"/>
    <w:rsid w:val="00852E20"/>
    <w:rsid w:val="00854726"/>
    <w:rsid w:val="00855FDB"/>
    <w:rsid w:val="00856945"/>
    <w:rsid w:val="008603CA"/>
    <w:rsid w:val="00864497"/>
    <w:rsid w:val="00866B6F"/>
    <w:rsid w:val="00872377"/>
    <w:rsid w:val="008740EF"/>
    <w:rsid w:val="00874383"/>
    <w:rsid w:val="008761A1"/>
    <w:rsid w:val="00877EB6"/>
    <w:rsid w:val="00881AF2"/>
    <w:rsid w:val="00882368"/>
    <w:rsid w:val="008848DC"/>
    <w:rsid w:val="00885DE7"/>
    <w:rsid w:val="008970AD"/>
    <w:rsid w:val="00897762"/>
    <w:rsid w:val="008A3D34"/>
    <w:rsid w:val="008A599C"/>
    <w:rsid w:val="008A7E56"/>
    <w:rsid w:val="008B18DA"/>
    <w:rsid w:val="008B7DFE"/>
    <w:rsid w:val="008C14C4"/>
    <w:rsid w:val="008C1535"/>
    <w:rsid w:val="008C2E57"/>
    <w:rsid w:val="008C3F59"/>
    <w:rsid w:val="008C49A1"/>
    <w:rsid w:val="008C5272"/>
    <w:rsid w:val="008C604B"/>
    <w:rsid w:val="008C6418"/>
    <w:rsid w:val="008C64F3"/>
    <w:rsid w:val="008C6A8C"/>
    <w:rsid w:val="008D19E7"/>
    <w:rsid w:val="008D3CF6"/>
    <w:rsid w:val="008D3D74"/>
    <w:rsid w:val="008D443F"/>
    <w:rsid w:val="008D623D"/>
    <w:rsid w:val="008D7FCC"/>
    <w:rsid w:val="008E1472"/>
    <w:rsid w:val="008F32BC"/>
    <w:rsid w:val="008F3460"/>
    <w:rsid w:val="0091066B"/>
    <w:rsid w:val="00911958"/>
    <w:rsid w:val="009129FC"/>
    <w:rsid w:val="00912B8E"/>
    <w:rsid w:val="00915084"/>
    <w:rsid w:val="009177DC"/>
    <w:rsid w:val="00917CCA"/>
    <w:rsid w:val="00923596"/>
    <w:rsid w:val="00923D17"/>
    <w:rsid w:val="0093141C"/>
    <w:rsid w:val="00936CEA"/>
    <w:rsid w:val="00936EAA"/>
    <w:rsid w:val="0094227B"/>
    <w:rsid w:val="009429E7"/>
    <w:rsid w:val="00945528"/>
    <w:rsid w:val="0094558B"/>
    <w:rsid w:val="0094790D"/>
    <w:rsid w:val="00947FCF"/>
    <w:rsid w:val="009523D9"/>
    <w:rsid w:val="00954A72"/>
    <w:rsid w:val="00957948"/>
    <w:rsid w:val="00960620"/>
    <w:rsid w:val="009614DB"/>
    <w:rsid w:val="009705A8"/>
    <w:rsid w:val="00971E98"/>
    <w:rsid w:val="0097203E"/>
    <w:rsid w:val="00973B61"/>
    <w:rsid w:val="00973CD2"/>
    <w:rsid w:val="00975D02"/>
    <w:rsid w:val="009807F3"/>
    <w:rsid w:val="00981A50"/>
    <w:rsid w:val="00984517"/>
    <w:rsid w:val="009857A4"/>
    <w:rsid w:val="00987A97"/>
    <w:rsid w:val="00992ECF"/>
    <w:rsid w:val="00995BAE"/>
    <w:rsid w:val="009A000C"/>
    <w:rsid w:val="009A01F4"/>
    <w:rsid w:val="009A1D37"/>
    <w:rsid w:val="009A57F5"/>
    <w:rsid w:val="009A59F6"/>
    <w:rsid w:val="009A5D10"/>
    <w:rsid w:val="009B17A3"/>
    <w:rsid w:val="009B518C"/>
    <w:rsid w:val="009B5DC2"/>
    <w:rsid w:val="009B77E3"/>
    <w:rsid w:val="009B7A0D"/>
    <w:rsid w:val="009C2323"/>
    <w:rsid w:val="009C37D6"/>
    <w:rsid w:val="009C54F4"/>
    <w:rsid w:val="009C5BA0"/>
    <w:rsid w:val="009C7C3A"/>
    <w:rsid w:val="009D310F"/>
    <w:rsid w:val="009E4DAB"/>
    <w:rsid w:val="009E5773"/>
    <w:rsid w:val="009E768A"/>
    <w:rsid w:val="009F55C7"/>
    <w:rsid w:val="009F687E"/>
    <w:rsid w:val="00A03FB3"/>
    <w:rsid w:val="00A05E98"/>
    <w:rsid w:val="00A12DF0"/>
    <w:rsid w:val="00A140B3"/>
    <w:rsid w:val="00A169FB"/>
    <w:rsid w:val="00A22FE8"/>
    <w:rsid w:val="00A2319E"/>
    <w:rsid w:val="00A23907"/>
    <w:rsid w:val="00A24DB6"/>
    <w:rsid w:val="00A260DC"/>
    <w:rsid w:val="00A26754"/>
    <w:rsid w:val="00A2796E"/>
    <w:rsid w:val="00A27EDF"/>
    <w:rsid w:val="00A32AEB"/>
    <w:rsid w:val="00A32F38"/>
    <w:rsid w:val="00A33AB3"/>
    <w:rsid w:val="00A352FB"/>
    <w:rsid w:val="00A44FCA"/>
    <w:rsid w:val="00A47B32"/>
    <w:rsid w:val="00A501C0"/>
    <w:rsid w:val="00A52F12"/>
    <w:rsid w:val="00A52FB5"/>
    <w:rsid w:val="00A60CEA"/>
    <w:rsid w:val="00A62BC4"/>
    <w:rsid w:val="00A62E55"/>
    <w:rsid w:val="00A67218"/>
    <w:rsid w:val="00A67AE0"/>
    <w:rsid w:val="00A70D86"/>
    <w:rsid w:val="00A70F08"/>
    <w:rsid w:val="00A70F70"/>
    <w:rsid w:val="00A715A1"/>
    <w:rsid w:val="00A7220F"/>
    <w:rsid w:val="00A75543"/>
    <w:rsid w:val="00A762DC"/>
    <w:rsid w:val="00A804C4"/>
    <w:rsid w:val="00A81651"/>
    <w:rsid w:val="00A85A22"/>
    <w:rsid w:val="00A90855"/>
    <w:rsid w:val="00A909B4"/>
    <w:rsid w:val="00A90F42"/>
    <w:rsid w:val="00A961FF"/>
    <w:rsid w:val="00AA39A3"/>
    <w:rsid w:val="00AA405F"/>
    <w:rsid w:val="00AA4C12"/>
    <w:rsid w:val="00AB1AC1"/>
    <w:rsid w:val="00AC143A"/>
    <w:rsid w:val="00AC2148"/>
    <w:rsid w:val="00AC2C9F"/>
    <w:rsid w:val="00AC3EEC"/>
    <w:rsid w:val="00AD1366"/>
    <w:rsid w:val="00AD1EBE"/>
    <w:rsid w:val="00AD59D5"/>
    <w:rsid w:val="00AE1B00"/>
    <w:rsid w:val="00AE2136"/>
    <w:rsid w:val="00AE5E6A"/>
    <w:rsid w:val="00AE6CE2"/>
    <w:rsid w:val="00AF0659"/>
    <w:rsid w:val="00AF1883"/>
    <w:rsid w:val="00AF37F0"/>
    <w:rsid w:val="00AF41F2"/>
    <w:rsid w:val="00AF5242"/>
    <w:rsid w:val="00B0029E"/>
    <w:rsid w:val="00B0066E"/>
    <w:rsid w:val="00B10D8A"/>
    <w:rsid w:val="00B1354D"/>
    <w:rsid w:val="00B1386B"/>
    <w:rsid w:val="00B21413"/>
    <w:rsid w:val="00B30AF1"/>
    <w:rsid w:val="00B31760"/>
    <w:rsid w:val="00B3563B"/>
    <w:rsid w:val="00B36C61"/>
    <w:rsid w:val="00B40490"/>
    <w:rsid w:val="00B42BCA"/>
    <w:rsid w:val="00B45053"/>
    <w:rsid w:val="00B45B6A"/>
    <w:rsid w:val="00B46106"/>
    <w:rsid w:val="00B53873"/>
    <w:rsid w:val="00B54FC6"/>
    <w:rsid w:val="00B57989"/>
    <w:rsid w:val="00B67EB8"/>
    <w:rsid w:val="00B72D47"/>
    <w:rsid w:val="00B747E1"/>
    <w:rsid w:val="00B74F4E"/>
    <w:rsid w:val="00B758A1"/>
    <w:rsid w:val="00B7615B"/>
    <w:rsid w:val="00B85451"/>
    <w:rsid w:val="00B9294D"/>
    <w:rsid w:val="00B93703"/>
    <w:rsid w:val="00B94232"/>
    <w:rsid w:val="00BA2216"/>
    <w:rsid w:val="00BA628B"/>
    <w:rsid w:val="00BA651D"/>
    <w:rsid w:val="00BA7BB6"/>
    <w:rsid w:val="00BB0B12"/>
    <w:rsid w:val="00BB5CB6"/>
    <w:rsid w:val="00BC3E09"/>
    <w:rsid w:val="00BC70AC"/>
    <w:rsid w:val="00BD3BA0"/>
    <w:rsid w:val="00BD4D23"/>
    <w:rsid w:val="00BD6731"/>
    <w:rsid w:val="00BE2218"/>
    <w:rsid w:val="00BE3090"/>
    <w:rsid w:val="00BE3493"/>
    <w:rsid w:val="00BE6793"/>
    <w:rsid w:val="00BE7E3A"/>
    <w:rsid w:val="00BF1814"/>
    <w:rsid w:val="00BF1A66"/>
    <w:rsid w:val="00BF241A"/>
    <w:rsid w:val="00C00B1D"/>
    <w:rsid w:val="00C03F61"/>
    <w:rsid w:val="00C04270"/>
    <w:rsid w:val="00C103D4"/>
    <w:rsid w:val="00C14E0B"/>
    <w:rsid w:val="00C20D18"/>
    <w:rsid w:val="00C20EE9"/>
    <w:rsid w:val="00C211D5"/>
    <w:rsid w:val="00C24863"/>
    <w:rsid w:val="00C25B46"/>
    <w:rsid w:val="00C278D8"/>
    <w:rsid w:val="00C329CA"/>
    <w:rsid w:val="00C34285"/>
    <w:rsid w:val="00C36168"/>
    <w:rsid w:val="00C37CA6"/>
    <w:rsid w:val="00C44115"/>
    <w:rsid w:val="00C44796"/>
    <w:rsid w:val="00C4761A"/>
    <w:rsid w:val="00C50498"/>
    <w:rsid w:val="00C51F4D"/>
    <w:rsid w:val="00C555E1"/>
    <w:rsid w:val="00C56287"/>
    <w:rsid w:val="00C57431"/>
    <w:rsid w:val="00C65754"/>
    <w:rsid w:val="00C66A5C"/>
    <w:rsid w:val="00C721AC"/>
    <w:rsid w:val="00C80AA3"/>
    <w:rsid w:val="00C82A91"/>
    <w:rsid w:val="00C83AF1"/>
    <w:rsid w:val="00C83BDA"/>
    <w:rsid w:val="00C84718"/>
    <w:rsid w:val="00C84956"/>
    <w:rsid w:val="00C8782A"/>
    <w:rsid w:val="00C933C1"/>
    <w:rsid w:val="00C9377A"/>
    <w:rsid w:val="00C957DF"/>
    <w:rsid w:val="00C968E0"/>
    <w:rsid w:val="00CA41E0"/>
    <w:rsid w:val="00CA5FA4"/>
    <w:rsid w:val="00CB06BE"/>
    <w:rsid w:val="00CB31DC"/>
    <w:rsid w:val="00CC7181"/>
    <w:rsid w:val="00CD30C3"/>
    <w:rsid w:val="00CD351A"/>
    <w:rsid w:val="00CD7F69"/>
    <w:rsid w:val="00CE0057"/>
    <w:rsid w:val="00CE17BE"/>
    <w:rsid w:val="00CE6EFD"/>
    <w:rsid w:val="00CF02A7"/>
    <w:rsid w:val="00CF5DF8"/>
    <w:rsid w:val="00CF7B5D"/>
    <w:rsid w:val="00D00FB0"/>
    <w:rsid w:val="00D014C6"/>
    <w:rsid w:val="00D01C07"/>
    <w:rsid w:val="00D04592"/>
    <w:rsid w:val="00D0543A"/>
    <w:rsid w:val="00D12FBC"/>
    <w:rsid w:val="00D138B0"/>
    <w:rsid w:val="00D14280"/>
    <w:rsid w:val="00D14608"/>
    <w:rsid w:val="00D14914"/>
    <w:rsid w:val="00D15371"/>
    <w:rsid w:val="00D22C85"/>
    <w:rsid w:val="00D230DD"/>
    <w:rsid w:val="00D31F14"/>
    <w:rsid w:val="00D3574F"/>
    <w:rsid w:val="00D40FBA"/>
    <w:rsid w:val="00D44A10"/>
    <w:rsid w:val="00D50BD0"/>
    <w:rsid w:val="00D51913"/>
    <w:rsid w:val="00D53A5D"/>
    <w:rsid w:val="00D54B26"/>
    <w:rsid w:val="00D54F32"/>
    <w:rsid w:val="00D559B8"/>
    <w:rsid w:val="00D55ED7"/>
    <w:rsid w:val="00D61C5B"/>
    <w:rsid w:val="00D62581"/>
    <w:rsid w:val="00D66E80"/>
    <w:rsid w:val="00D71068"/>
    <w:rsid w:val="00D71286"/>
    <w:rsid w:val="00D72219"/>
    <w:rsid w:val="00D7351B"/>
    <w:rsid w:val="00D76E94"/>
    <w:rsid w:val="00D84443"/>
    <w:rsid w:val="00D8469C"/>
    <w:rsid w:val="00D85C56"/>
    <w:rsid w:val="00D87884"/>
    <w:rsid w:val="00D91D96"/>
    <w:rsid w:val="00D92829"/>
    <w:rsid w:val="00D97C65"/>
    <w:rsid w:val="00DB12CF"/>
    <w:rsid w:val="00DB141A"/>
    <w:rsid w:val="00DB3D84"/>
    <w:rsid w:val="00DB42F5"/>
    <w:rsid w:val="00DB7B74"/>
    <w:rsid w:val="00DC0686"/>
    <w:rsid w:val="00DC074F"/>
    <w:rsid w:val="00DC116A"/>
    <w:rsid w:val="00DC27F0"/>
    <w:rsid w:val="00DC2CB8"/>
    <w:rsid w:val="00DC604F"/>
    <w:rsid w:val="00DC6D7A"/>
    <w:rsid w:val="00DC7E28"/>
    <w:rsid w:val="00DD0992"/>
    <w:rsid w:val="00DD5267"/>
    <w:rsid w:val="00DD7BAA"/>
    <w:rsid w:val="00DE0416"/>
    <w:rsid w:val="00DE5D90"/>
    <w:rsid w:val="00DF0C11"/>
    <w:rsid w:val="00DF1E00"/>
    <w:rsid w:val="00DF259E"/>
    <w:rsid w:val="00DF3968"/>
    <w:rsid w:val="00DF4094"/>
    <w:rsid w:val="00E02157"/>
    <w:rsid w:val="00E056BF"/>
    <w:rsid w:val="00E05FD1"/>
    <w:rsid w:val="00E12093"/>
    <w:rsid w:val="00E13409"/>
    <w:rsid w:val="00E13F64"/>
    <w:rsid w:val="00E21284"/>
    <w:rsid w:val="00E22B2A"/>
    <w:rsid w:val="00E22D5E"/>
    <w:rsid w:val="00E27468"/>
    <w:rsid w:val="00E31810"/>
    <w:rsid w:val="00E328D7"/>
    <w:rsid w:val="00E33348"/>
    <w:rsid w:val="00E33821"/>
    <w:rsid w:val="00E33F36"/>
    <w:rsid w:val="00E35576"/>
    <w:rsid w:val="00E37756"/>
    <w:rsid w:val="00E37852"/>
    <w:rsid w:val="00E418C3"/>
    <w:rsid w:val="00E460CA"/>
    <w:rsid w:val="00E46B24"/>
    <w:rsid w:val="00E51157"/>
    <w:rsid w:val="00E523EC"/>
    <w:rsid w:val="00E534EE"/>
    <w:rsid w:val="00E54B61"/>
    <w:rsid w:val="00E54C07"/>
    <w:rsid w:val="00E55323"/>
    <w:rsid w:val="00E62009"/>
    <w:rsid w:val="00E647A6"/>
    <w:rsid w:val="00E6593D"/>
    <w:rsid w:val="00E66023"/>
    <w:rsid w:val="00E6624B"/>
    <w:rsid w:val="00E6799F"/>
    <w:rsid w:val="00E710BB"/>
    <w:rsid w:val="00E73430"/>
    <w:rsid w:val="00E74D0A"/>
    <w:rsid w:val="00E829E8"/>
    <w:rsid w:val="00E82E3F"/>
    <w:rsid w:val="00E83D7C"/>
    <w:rsid w:val="00E871C1"/>
    <w:rsid w:val="00E8743F"/>
    <w:rsid w:val="00E909C5"/>
    <w:rsid w:val="00E929C2"/>
    <w:rsid w:val="00E93648"/>
    <w:rsid w:val="00E93897"/>
    <w:rsid w:val="00E962C1"/>
    <w:rsid w:val="00EA1F24"/>
    <w:rsid w:val="00EA24DB"/>
    <w:rsid w:val="00EA6C15"/>
    <w:rsid w:val="00EA6FAD"/>
    <w:rsid w:val="00EB1DE6"/>
    <w:rsid w:val="00EB78FD"/>
    <w:rsid w:val="00EC0826"/>
    <w:rsid w:val="00EC2AC0"/>
    <w:rsid w:val="00EC5B85"/>
    <w:rsid w:val="00EC5C8D"/>
    <w:rsid w:val="00EC6DDF"/>
    <w:rsid w:val="00EC7BE0"/>
    <w:rsid w:val="00ED03A5"/>
    <w:rsid w:val="00ED213E"/>
    <w:rsid w:val="00ED29A3"/>
    <w:rsid w:val="00ED2BD8"/>
    <w:rsid w:val="00ED57EF"/>
    <w:rsid w:val="00ED7932"/>
    <w:rsid w:val="00ED7D21"/>
    <w:rsid w:val="00EE1C6F"/>
    <w:rsid w:val="00EE5E34"/>
    <w:rsid w:val="00EE6A33"/>
    <w:rsid w:val="00EF13B8"/>
    <w:rsid w:val="00EF222B"/>
    <w:rsid w:val="00EF28DA"/>
    <w:rsid w:val="00EF3997"/>
    <w:rsid w:val="00F00D2D"/>
    <w:rsid w:val="00F022E5"/>
    <w:rsid w:val="00F06164"/>
    <w:rsid w:val="00F0676B"/>
    <w:rsid w:val="00F06F49"/>
    <w:rsid w:val="00F10207"/>
    <w:rsid w:val="00F104D9"/>
    <w:rsid w:val="00F10639"/>
    <w:rsid w:val="00F10B1A"/>
    <w:rsid w:val="00F1175F"/>
    <w:rsid w:val="00F157E3"/>
    <w:rsid w:val="00F15FE7"/>
    <w:rsid w:val="00F215DA"/>
    <w:rsid w:val="00F22C1C"/>
    <w:rsid w:val="00F239B7"/>
    <w:rsid w:val="00F24CF7"/>
    <w:rsid w:val="00F36A2D"/>
    <w:rsid w:val="00F427AD"/>
    <w:rsid w:val="00F45B82"/>
    <w:rsid w:val="00F465AB"/>
    <w:rsid w:val="00F478EE"/>
    <w:rsid w:val="00F504A3"/>
    <w:rsid w:val="00F50DA1"/>
    <w:rsid w:val="00F564CB"/>
    <w:rsid w:val="00F56E76"/>
    <w:rsid w:val="00F63109"/>
    <w:rsid w:val="00F635E1"/>
    <w:rsid w:val="00F65895"/>
    <w:rsid w:val="00F6595B"/>
    <w:rsid w:val="00F70F03"/>
    <w:rsid w:val="00F71C78"/>
    <w:rsid w:val="00F75F7E"/>
    <w:rsid w:val="00F77730"/>
    <w:rsid w:val="00F80E9D"/>
    <w:rsid w:val="00F86690"/>
    <w:rsid w:val="00F86C33"/>
    <w:rsid w:val="00F86E31"/>
    <w:rsid w:val="00F91CCA"/>
    <w:rsid w:val="00F93427"/>
    <w:rsid w:val="00F95761"/>
    <w:rsid w:val="00FA212F"/>
    <w:rsid w:val="00FA4401"/>
    <w:rsid w:val="00FA698B"/>
    <w:rsid w:val="00FB1135"/>
    <w:rsid w:val="00FB18EA"/>
    <w:rsid w:val="00FB549A"/>
    <w:rsid w:val="00FB7099"/>
    <w:rsid w:val="00FC2437"/>
    <w:rsid w:val="00FC2EFF"/>
    <w:rsid w:val="00FC359F"/>
    <w:rsid w:val="00FC7FE4"/>
    <w:rsid w:val="00FD0905"/>
    <w:rsid w:val="00FD3065"/>
    <w:rsid w:val="00FD6AEB"/>
    <w:rsid w:val="00FD7C2A"/>
    <w:rsid w:val="00FE1317"/>
    <w:rsid w:val="00FE6248"/>
    <w:rsid w:val="00FE6397"/>
    <w:rsid w:val="00FE7E12"/>
    <w:rsid w:val="00FF1A61"/>
    <w:rsid w:val="093BB34E"/>
    <w:rsid w:val="108D09C8"/>
    <w:rsid w:val="1663DC18"/>
    <w:rsid w:val="1A2D7C16"/>
    <w:rsid w:val="1A53B8A8"/>
    <w:rsid w:val="24A150C9"/>
    <w:rsid w:val="2722811C"/>
    <w:rsid w:val="39D1658F"/>
    <w:rsid w:val="3EBDAD1E"/>
    <w:rsid w:val="427C9B34"/>
    <w:rsid w:val="4BF06DA2"/>
    <w:rsid w:val="512B7FD5"/>
    <w:rsid w:val="57EEFF3A"/>
    <w:rsid w:val="5E3A8C5D"/>
    <w:rsid w:val="698CCCB9"/>
    <w:rsid w:val="757E4B64"/>
  </w:rsids>
  <m:mathPr>
    <m:mathFont m:val="Cambria Math"/>
    <m:brkBin m:val="before"/>
    <m:brkBinSub m:val="--"/>
    <m:smallFrac/>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73E9"/>
  <w15:docId w15:val="{415822DB-1FE1-4EA1-8BB5-BF4716010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E0E"/>
  </w:style>
  <w:style w:type="paragraph" w:styleId="Heading2">
    <w:name w:val="heading 2"/>
    <w:basedOn w:val="Normal"/>
    <w:next w:val="Normal"/>
    <w:link w:val="Heading2Char"/>
    <w:uiPriority w:val="9"/>
    <w:semiHidden/>
    <w:unhideWhenUsed/>
    <w:qFormat/>
    <w:rsid w:val="00436C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305F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97A4F"/>
    <w:pPr>
      <w:spacing w:after="120" w:line="276" w:lineRule="auto"/>
    </w:pPr>
    <w:rPr>
      <w:rFonts w:ascii="Calibri" w:eastAsia="Times New Roman" w:hAnsi="Calibri" w:cs="Times New Roman"/>
      <w:lang w:eastAsia="en-CA"/>
    </w:rPr>
  </w:style>
  <w:style w:type="character" w:customStyle="1" w:styleId="BodyTextChar">
    <w:name w:val="Body Text Char"/>
    <w:basedOn w:val="DefaultParagraphFont"/>
    <w:link w:val="BodyText"/>
    <w:uiPriority w:val="99"/>
    <w:rsid w:val="00497A4F"/>
    <w:rPr>
      <w:rFonts w:ascii="Calibri" w:eastAsia="Times New Roman" w:hAnsi="Calibri" w:cs="Times New Roman"/>
      <w:lang w:eastAsia="en-CA"/>
    </w:rPr>
  </w:style>
  <w:style w:type="paragraph" w:styleId="ListParagraph">
    <w:name w:val="List Paragraph"/>
    <w:basedOn w:val="Normal"/>
    <w:uiPriority w:val="34"/>
    <w:qFormat/>
    <w:rsid w:val="00EE7287"/>
    <w:pPr>
      <w:spacing w:after="0" w:line="240" w:lineRule="auto"/>
      <w:ind w:left="720"/>
    </w:pPr>
    <w:rPr>
      <w:rFonts w:ascii="Calibri" w:hAnsi="Calibri" w:cs="Calibri"/>
    </w:rPr>
  </w:style>
  <w:style w:type="character" w:styleId="Hyperlink">
    <w:name w:val="Hyperlink"/>
    <w:basedOn w:val="DefaultParagraphFont"/>
    <w:uiPriority w:val="99"/>
    <w:unhideWhenUsed/>
    <w:rsid w:val="00775852"/>
    <w:rPr>
      <w:strike w:val="0"/>
      <w:dstrike w:val="0"/>
      <w:color w:val="0000FF"/>
      <w:u w:val="none"/>
      <w:effect w:val="none"/>
      <w:shd w:val="clear" w:color="auto" w:fill="auto"/>
    </w:rPr>
  </w:style>
  <w:style w:type="character" w:styleId="Strong">
    <w:name w:val="Strong"/>
    <w:basedOn w:val="DefaultParagraphFont"/>
    <w:uiPriority w:val="22"/>
    <w:qFormat/>
    <w:rsid w:val="00775852"/>
    <w:rPr>
      <w:b/>
      <w:bCs/>
    </w:rPr>
  </w:style>
  <w:style w:type="paragraph" w:customStyle="1" w:styleId="canvas-atom">
    <w:name w:val="canvas-atom"/>
    <w:basedOn w:val="Normal"/>
    <w:rsid w:val="00775852"/>
    <w:pPr>
      <w:spacing w:after="360" w:line="240" w:lineRule="auto"/>
    </w:pPr>
    <w:rPr>
      <w:rFonts w:ascii="Times New Roman" w:eastAsia="Times New Roman" w:hAnsi="Times New Roman" w:cs="Times New Roman"/>
      <w:sz w:val="24"/>
      <w:szCs w:val="24"/>
      <w:lang w:eastAsia="en-CA"/>
    </w:rPr>
  </w:style>
  <w:style w:type="paragraph" w:styleId="Header">
    <w:name w:val="header"/>
    <w:basedOn w:val="Normal"/>
    <w:link w:val="HeaderChar"/>
    <w:uiPriority w:val="99"/>
    <w:unhideWhenUsed/>
    <w:rsid w:val="00156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B04"/>
  </w:style>
  <w:style w:type="paragraph" w:styleId="Footer">
    <w:name w:val="footer"/>
    <w:basedOn w:val="Normal"/>
    <w:link w:val="FooterChar"/>
    <w:uiPriority w:val="99"/>
    <w:unhideWhenUsed/>
    <w:rsid w:val="00156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B04"/>
  </w:style>
  <w:style w:type="paragraph" w:styleId="BalloonText">
    <w:name w:val="Balloon Text"/>
    <w:basedOn w:val="Normal"/>
    <w:link w:val="BalloonTextChar"/>
    <w:uiPriority w:val="99"/>
    <w:semiHidden/>
    <w:unhideWhenUsed/>
    <w:rsid w:val="0054587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5879"/>
    <w:rPr>
      <w:rFonts w:ascii="Times New Roman" w:hAnsi="Times New Roman" w:cs="Times New Roman"/>
      <w:sz w:val="18"/>
      <w:szCs w:val="18"/>
    </w:rPr>
  </w:style>
  <w:style w:type="paragraph" w:styleId="NormalWeb">
    <w:name w:val="Normal (Web)"/>
    <w:basedOn w:val="Normal"/>
    <w:uiPriority w:val="99"/>
    <w:unhideWhenUsed/>
    <w:rsid w:val="00AD59D5"/>
    <w:pPr>
      <w:spacing w:before="100" w:beforeAutospacing="1" w:after="100" w:afterAutospacing="1"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CA5FA4"/>
    <w:rPr>
      <w:color w:val="605E5C"/>
      <w:shd w:val="clear" w:color="auto" w:fill="E1DFDD"/>
    </w:rPr>
  </w:style>
  <w:style w:type="character" w:styleId="FollowedHyperlink">
    <w:name w:val="FollowedHyperlink"/>
    <w:basedOn w:val="DefaultParagraphFont"/>
    <w:uiPriority w:val="99"/>
    <w:semiHidden/>
    <w:unhideWhenUsed/>
    <w:rsid w:val="0019783C"/>
    <w:rPr>
      <w:color w:val="954F72" w:themeColor="followedHyperlink"/>
      <w:u w:val="single"/>
    </w:rPr>
  </w:style>
  <w:style w:type="character" w:customStyle="1" w:styleId="Heading3Char">
    <w:name w:val="Heading 3 Char"/>
    <w:basedOn w:val="DefaultParagraphFont"/>
    <w:link w:val="Heading3"/>
    <w:uiPriority w:val="9"/>
    <w:rsid w:val="00305FEB"/>
    <w:rPr>
      <w:rFonts w:ascii="Times New Roman" w:eastAsia="Times New Roman" w:hAnsi="Times New Roman" w:cs="Times New Roman"/>
      <w:b/>
      <w:bCs/>
      <w:sz w:val="27"/>
      <w:szCs w:val="27"/>
    </w:rPr>
  </w:style>
  <w:style w:type="character" w:styleId="CommentReference">
    <w:name w:val="annotation reference"/>
    <w:basedOn w:val="DefaultParagraphFont"/>
    <w:uiPriority w:val="99"/>
    <w:semiHidden/>
    <w:unhideWhenUsed/>
    <w:rsid w:val="00C80AA3"/>
    <w:rPr>
      <w:sz w:val="16"/>
      <w:szCs w:val="16"/>
    </w:rPr>
  </w:style>
  <w:style w:type="paragraph" w:styleId="CommentText">
    <w:name w:val="annotation text"/>
    <w:basedOn w:val="Normal"/>
    <w:link w:val="CommentTextChar"/>
    <w:uiPriority w:val="99"/>
    <w:semiHidden/>
    <w:unhideWhenUsed/>
    <w:rsid w:val="00C80AA3"/>
    <w:pPr>
      <w:spacing w:line="240" w:lineRule="auto"/>
    </w:pPr>
    <w:rPr>
      <w:sz w:val="20"/>
      <w:szCs w:val="20"/>
    </w:rPr>
  </w:style>
  <w:style w:type="character" w:customStyle="1" w:styleId="CommentTextChar">
    <w:name w:val="Comment Text Char"/>
    <w:basedOn w:val="DefaultParagraphFont"/>
    <w:link w:val="CommentText"/>
    <w:uiPriority w:val="99"/>
    <w:semiHidden/>
    <w:rsid w:val="00C80AA3"/>
    <w:rPr>
      <w:sz w:val="20"/>
      <w:szCs w:val="20"/>
    </w:rPr>
  </w:style>
  <w:style w:type="paragraph" w:styleId="CommentSubject">
    <w:name w:val="annotation subject"/>
    <w:basedOn w:val="CommentText"/>
    <w:next w:val="CommentText"/>
    <w:link w:val="CommentSubjectChar"/>
    <w:uiPriority w:val="99"/>
    <w:semiHidden/>
    <w:unhideWhenUsed/>
    <w:rsid w:val="00C80AA3"/>
    <w:rPr>
      <w:b/>
      <w:bCs/>
    </w:rPr>
  </w:style>
  <w:style w:type="character" w:customStyle="1" w:styleId="CommentSubjectChar">
    <w:name w:val="Comment Subject Char"/>
    <w:basedOn w:val="CommentTextChar"/>
    <w:link w:val="CommentSubject"/>
    <w:uiPriority w:val="99"/>
    <w:semiHidden/>
    <w:rsid w:val="00C80AA3"/>
    <w:rPr>
      <w:b/>
      <w:bCs/>
      <w:sz w:val="20"/>
      <w:szCs w:val="20"/>
    </w:rPr>
  </w:style>
  <w:style w:type="paragraph" w:styleId="Revision">
    <w:name w:val="Revision"/>
    <w:hidden/>
    <w:uiPriority w:val="99"/>
    <w:semiHidden/>
    <w:rsid w:val="00C80AA3"/>
    <w:pPr>
      <w:spacing w:after="0" w:line="240" w:lineRule="auto"/>
    </w:pPr>
  </w:style>
  <w:style w:type="character" w:customStyle="1" w:styleId="UnresolvedMention2">
    <w:name w:val="Unresolved Mention2"/>
    <w:basedOn w:val="DefaultParagraphFont"/>
    <w:uiPriority w:val="99"/>
    <w:semiHidden/>
    <w:unhideWhenUsed/>
    <w:rsid w:val="0023370E"/>
    <w:rPr>
      <w:color w:val="605E5C"/>
      <w:shd w:val="clear" w:color="auto" w:fill="E1DFDD"/>
    </w:rPr>
  </w:style>
  <w:style w:type="character" w:styleId="UnresolvedMention">
    <w:name w:val="Unresolved Mention"/>
    <w:basedOn w:val="DefaultParagraphFont"/>
    <w:uiPriority w:val="99"/>
    <w:semiHidden/>
    <w:unhideWhenUsed/>
    <w:rsid w:val="000E40EE"/>
    <w:rPr>
      <w:color w:val="605E5C"/>
      <w:shd w:val="clear" w:color="auto" w:fill="E1DFDD"/>
    </w:rPr>
  </w:style>
  <w:style w:type="character" w:styleId="Emphasis">
    <w:name w:val="Emphasis"/>
    <w:basedOn w:val="DefaultParagraphFont"/>
    <w:uiPriority w:val="20"/>
    <w:qFormat/>
    <w:rsid w:val="00A24DB6"/>
    <w:rPr>
      <w:i/>
      <w:iCs/>
    </w:rPr>
  </w:style>
  <w:style w:type="character" w:customStyle="1" w:styleId="Heading2Char">
    <w:name w:val="Heading 2 Char"/>
    <w:basedOn w:val="DefaultParagraphFont"/>
    <w:link w:val="Heading2"/>
    <w:uiPriority w:val="9"/>
    <w:semiHidden/>
    <w:rsid w:val="00436C3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05872">
      <w:bodyDiv w:val="1"/>
      <w:marLeft w:val="0"/>
      <w:marRight w:val="0"/>
      <w:marTop w:val="0"/>
      <w:marBottom w:val="0"/>
      <w:divBdr>
        <w:top w:val="none" w:sz="0" w:space="0" w:color="auto"/>
        <w:left w:val="none" w:sz="0" w:space="0" w:color="auto"/>
        <w:bottom w:val="none" w:sz="0" w:space="0" w:color="auto"/>
        <w:right w:val="none" w:sz="0" w:space="0" w:color="auto"/>
      </w:divBdr>
    </w:div>
    <w:div w:id="155807458">
      <w:bodyDiv w:val="1"/>
      <w:marLeft w:val="0"/>
      <w:marRight w:val="0"/>
      <w:marTop w:val="0"/>
      <w:marBottom w:val="0"/>
      <w:divBdr>
        <w:top w:val="none" w:sz="0" w:space="0" w:color="auto"/>
        <w:left w:val="none" w:sz="0" w:space="0" w:color="auto"/>
        <w:bottom w:val="none" w:sz="0" w:space="0" w:color="auto"/>
        <w:right w:val="none" w:sz="0" w:space="0" w:color="auto"/>
      </w:divBdr>
    </w:div>
    <w:div w:id="160586080">
      <w:bodyDiv w:val="1"/>
      <w:marLeft w:val="0"/>
      <w:marRight w:val="0"/>
      <w:marTop w:val="0"/>
      <w:marBottom w:val="0"/>
      <w:divBdr>
        <w:top w:val="none" w:sz="0" w:space="0" w:color="auto"/>
        <w:left w:val="none" w:sz="0" w:space="0" w:color="auto"/>
        <w:bottom w:val="none" w:sz="0" w:space="0" w:color="auto"/>
        <w:right w:val="none" w:sz="0" w:space="0" w:color="auto"/>
      </w:divBdr>
    </w:div>
    <w:div w:id="176619744">
      <w:bodyDiv w:val="1"/>
      <w:marLeft w:val="0"/>
      <w:marRight w:val="0"/>
      <w:marTop w:val="0"/>
      <w:marBottom w:val="0"/>
      <w:divBdr>
        <w:top w:val="none" w:sz="0" w:space="0" w:color="auto"/>
        <w:left w:val="none" w:sz="0" w:space="0" w:color="auto"/>
        <w:bottom w:val="none" w:sz="0" w:space="0" w:color="auto"/>
        <w:right w:val="none" w:sz="0" w:space="0" w:color="auto"/>
      </w:divBdr>
    </w:div>
    <w:div w:id="212620449">
      <w:bodyDiv w:val="1"/>
      <w:marLeft w:val="0"/>
      <w:marRight w:val="0"/>
      <w:marTop w:val="0"/>
      <w:marBottom w:val="0"/>
      <w:divBdr>
        <w:top w:val="none" w:sz="0" w:space="0" w:color="auto"/>
        <w:left w:val="none" w:sz="0" w:space="0" w:color="auto"/>
        <w:bottom w:val="none" w:sz="0" w:space="0" w:color="auto"/>
        <w:right w:val="none" w:sz="0" w:space="0" w:color="auto"/>
      </w:divBdr>
    </w:div>
    <w:div w:id="312681807">
      <w:bodyDiv w:val="1"/>
      <w:marLeft w:val="0"/>
      <w:marRight w:val="0"/>
      <w:marTop w:val="0"/>
      <w:marBottom w:val="0"/>
      <w:divBdr>
        <w:top w:val="none" w:sz="0" w:space="0" w:color="auto"/>
        <w:left w:val="none" w:sz="0" w:space="0" w:color="auto"/>
        <w:bottom w:val="none" w:sz="0" w:space="0" w:color="auto"/>
        <w:right w:val="none" w:sz="0" w:space="0" w:color="auto"/>
      </w:divBdr>
    </w:div>
    <w:div w:id="356929834">
      <w:bodyDiv w:val="1"/>
      <w:marLeft w:val="0"/>
      <w:marRight w:val="0"/>
      <w:marTop w:val="0"/>
      <w:marBottom w:val="0"/>
      <w:divBdr>
        <w:top w:val="none" w:sz="0" w:space="0" w:color="auto"/>
        <w:left w:val="none" w:sz="0" w:space="0" w:color="auto"/>
        <w:bottom w:val="none" w:sz="0" w:space="0" w:color="auto"/>
        <w:right w:val="none" w:sz="0" w:space="0" w:color="auto"/>
      </w:divBdr>
    </w:div>
    <w:div w:id="376666782">
      <w:bodyDiv w:val="1"/>
      <w:marLeft w:val="0"/>
      <w:marRight w:val="0"/>
      <w:marTop w:val="0"/>
      <w:marBottom w:val="0"/>
      <w:divBdr>
        <w:top w:val="none" w:sz="0" w:space="0" w:color="auto"/>
        <w:left w:val="none" w:sz="0" w:space="0" w:color="auto"/>
        <w:bottom w:val="none" w:sz="0" w:space="0" w:color="auto"/>
        <w:right w:val="none" w:sz="0" w:space="0" w:color="auto"/>
      </w:divBdr>
    </w:div>
    <w:div w:id="468398569">
      <w:bodyDiv w:val="1"/>
      <w:marLeft w:val="0"/>
      <w:marRight w:val="0"/>
      <w:marTop w:val="0"/>
      <w:marBottom w:val="0"/>
      <w:divBdr>
        <w:top w:val="none" w:sz="0" w:space="0" w:color="auto"/>
        <w:left w:val="none" w:sz="0" w:space="0" w:color="auto"/>
        <w:bottom w:val="none" w:sz="0" w:space="0" w:color="auto"/>
        <w:right w:val="none" w:sz="0" w:space="0" w:color="auto"/>
      </w:divBdr>
    </w:div>
    <w:div w:id="469905486">
      <w:bodyDiv w:val="1"/>
      <w:marLeft w:val="0"/>
      <w:marRight w:val="0"/>
      <w:marTop w:val="0"/>
      <w:marBottom w:val="0"/>
      <w:divBdr>
        <w:top w:val="none" w:sz="0" w:space="0" w:color="auto"/>
        <w:left w:val="none" w:sz="0" w:space="0" w:color="auto"/>
        <w:bottom w:val="none" w:sz="0" w:space="0" w:color="auto"/>
        <w:right w:val="none" w:sz="0" w:space="0" w:color="auto"/>
      </w:divBdr>
    </w:div>
    <w:div w:id="470366690">
      <w:bodyDiv w:val="1"/>
      <w:marLeft w:val="0"/>
      <w:marRight w:val="0"/>
      <w:marTop w:val="0"/>
      <w:marBottom w:val="0"/>
      <w:divBdr>
        <w:top w:val="none" w:sz="0" w:space="0" w:color="auto"/>
        <w:left w:val="none" w:sz="0" w:space="0" w:color="auto"/>
        <w:bottom w:val="none" w:sz="0" w:space="0" w:color="auto"/>
        <w:right w:val="none" w:sz="0" w:space="0" w:color="auto"/>
      </w:divBdr>
    </w:div>
    <w:div w:id="498040636">
      <w:bodyDiv w:val="1"/>
      <w:marLeft w:val="0"/>
      <w:marRight w:val="0"/>
      <w:marTop w:val="0"/>
      <w:marBottom w:val="0"/>
      <w:divBdr>
        <w:top w:val="none" w:sz="0" w:space="0" w:color="auto"/>
        <w:left w:val="none" w:sz="0" w:space="0" w:color="auto"/>
        <w:bottom w:val="none" w:sz="0" w:space="0" w:color="auto"/>
        <w:right w:val="none" w:sz="0" w:space="0" w:color="auto"/>
      </w:divBdr>
    </w:div>
    <w:div w:id="569191131">
      <w:bodyDiv w:val="1"/>
      <w:marLeft w:val="0"/>
      <w:marRight w:val="0"/>
      <w:marTop w:val="0"/>
      <w:marBottom w:val="0"/>
      <w:divBdr>
        <w:top w:val="none" w:sz="0" w:space="0" w:color="auto"/>
        <w:left w:val="none" w:sz="0" w:space="0" w:color="auto"/>
        <w:bottom w:val="none" w:sz="0" w:space="0" w:color="auto"/>
        <w:right w:val="none" w:sz="0" w:space="0" w:color="auto"/>
      </w:divBdr>
    </w:div>
    <w:div w:id="686834507">
      <w:bodyDiv w:val="1"/>
      <w:marLeft w:val="0"/>
      <w:marRight w:val="0"/>
      <w:marTop w:val="0"/>
      <w:marBottom w:val="0"/>
      <w:divBdr>
        <w:top w:val="none" w:sz="0" w:space="0" w:color="auto"/>
        <w:left w:val="none" w:sz="0" w:space="0" w:color="auto"/>
        <w:bottom w:val="none" w:sz="0" w:space="0" w:color="auto"/>
        <w:right w:val="none" w:sz="0" w:space="0" w:color="auto"/>
      </w:divBdr>
    </w:div>
    <w:div w:id="758061355">
      <w:bodyDiv w:val="1"/>
      <w:marLeft w:val="0"/>
      <w:marRight w:val="0"/>
      <w:marTop w:val="0"/>
      <w:marBottom w:val="0"/>
      <w:divBdr>
        <w:top w:val="none" w:sz="0" w:space="0" w:color="auto"/>
        <w:left w:val="none" w:sz="0" w:space="0" w:color="auto"/>
        <w:bottom w:val="none" w:sz="0" w:space="0" w:color="auto"/>
        <w:right w:val="none" w:sz="0" w:space="0" w:color="auto"/>
      </w:divBdr>
    </w:div>
    <w:div w:id="958142082">
      <w:bodyDiv w:val="1"/>
      <w:marLeft w:val="0"/>
      <w:marRight w:val="0"/>
      <w:marTop w:val="0"/>
      <w:marBottom w:val="0"/>
      <w:divBdr>
        <w:top w:val="none" w:sz="0" w:space="0" w:color="auto"/>
        <w:left w:val="none" w:sz="0" w:space="0" w:color="auto"/>
        <w:bottom w:val="none" w:sz="0" w:space="0" w:color="auto"/>
        <w:right w:val="none" w:sz="0" w:space="0" w:color="auto"/>
      </w:divBdr>
    </w:div>
    <w:div w:id="964967612">
      <w:bodyDiv w:val="1"/>
      <w:marLeft w:val="0"/>
      <w:marRight w:val="0"/>
      <w:marTop w:val="0"/>
      <w:marBottom w:val="0"/>
      <w:divBdr>
        <w:top w:val="none" w:sz="0" w:space="0" w:color="auto"/>
        <w:left w:val="none" w:sz="0" w:space="0" w:color="auto"/>
        <w:bottom w:val="none" w:sz="0" w:space="0" w:color="auto"/>
        <w:right w:val="none" w:sz="0" w:space="0" w:color="auto"/>
      </w:divBdr>
    </w:div>
    <w:div w:id="993220082">
      <w:bodyDiv w:val="1"/>
      <w:marLeft w:val="0"/>
      <w:marRight w:val="0"/>
      <w:marTop w:val="0"/>
      <w:marBottom w:val="0"/>
      <w:divBdr>
        <w:top w:val="none" w:sz="0" w:space="0" w:color="auto"/>
        <w:left w:val="none" w:sz="0" w:space="0" w:color="auto"/>
        <w:bottom w:val="none" w:sz="0" w:space="0" w:color="auto"/>
        <w:right w:val="none" w:sz="0" w:space="0" w:color="auto"/>
      </w:divBdr>
    </w:div>
    <w:div w:id="994066187">
      <w:bodyDiv w:val="1"/>
      <w:marLeft w:val="0"/>
      <w:marRight w:val="0"/>
      <w:marTop w:val="0"/>
      <w:marBottom w:val="0"/>
      <w:divBdr>
        <w:top w:val="none" w:sz="0" w:space="0" w:color="auto"/>
        <w:left w:val="none" w:sz="0" w:space="0" w:color="auto"/>
        <w:bottom w:val="none" w:sz="0" w:space="0" w:color="auto"/>
        <w:right w:val="none" w:sz="0" w:space="0" w:color="auto"/>
      </w:divBdr>
    </w:div>
    <w:div w:id="1084490595">
      <w:bodyDiv w:val="1"/>
      <w:marLeft w:val="0"/>
      <w:marRight w:val="0"/>
      <w:marTop w:val="0"/>
      <w:marBottom w:val="0"/>
      <w:divBdr>
        <w:top w:val="none" w:sz="0" w:space="0" w:color="auto"/>
        <w:left w:val="none" w:sz="0" w:space="0" w:color="auto"/>
        <w:bottom w:val="none" w:sz="0" w:space="0" w:color="auto"/>
        <w:right w:val="none" w:sz="0" w:space="0" w:color="auto"/>
      </w:divBdr>
    </w:div>
    <w:div w:id="1156071396">
      <w:bodyDiv w:val="1"/>
      <w:marLeft w:val="0"/>
      <w:marRight w:val="0"/>
      <w:marTop w:val="0"/>
      <w:marBottom w:val="0"/>
      <w:divBdr>
        <w:top w:val="none" w:sz="0" w:space="0" w:color="auto"/>
        <w:left w:val="none" w:sz="0" w:space="0" w:color="auto"/>
        <w:bottom w:val="none" w:sz="0" w:space="0" w:color="auto"/>
        <w:right w:val="none" w:sz="0" w:space="0" w:color="auto"/>
      </w:divBdr>
    </w:div>
    <w:div w:id="1172914768">
      <w:bodyDiv w:val="1"/>
      <w:marLeft w:val="0"/>
      <w:marRight w:val="0"/>
      <w:marTop w:val="0"/>
      <w:marBottom w:val="0"/>
      <w:divBdr>
        <w:top w:val="none" w:sz="0" w:space="0" w:color="auto"/>
        <w:left w:val="none" w:sz="0" w:space="0" w:color="auto"/>
        <w:bottom w:val="none" w:sz="0" w:space="0" w:color="auto"/>
        <w:right w:val="none" w:sz="0" w:space="0" w:color="auto"/>
      </w:divBdr>
    </w:div>
    <w:div w:id="1419669387">
      <w:bodyDiv w:val="1"/>
      <w:marLeft w:val="0"/>
      <w:marRight w:val="0"/>
      <w:marTop w:val="0"/>
      <w:marBottom w:val="0"/>
      <w:divBdr>
        <w:top w:val="none" w:sz="0" w:space="0" w:color="auto"/>
        <w:left w:val="none" w:sz="0" w:space="0" w:color="auto"/>
        <w:bottom w:val="none" w:sz="0" w:space="0" w:color="auto"/>
        <w:right w:val="none" w:sz="0" w:space="0" w:color="auto"/>
      </w:divBdr>
    </w:div>
    <w:div w:id="1467234575">
      <w:bodyDiv w:val="1"/>
      <w:marLeft w:val="0"/>
      <w:marRight w:val="0"/>
      <w:marTop w:val="0"/>
      <w:marBottom w:val="0"/>
      <w:divBdr>
        <w:top w:val="none" w:sz="0" w:space="0" w:color="auto"/>
        <w:left w:val="none" w:sz="0" w:space="0" w:color="auto"/>
        <w:bottom w:val="none" w:sz="0" w:space="0" w:color="auto"/>
        <w:right w:val="none" w:sz="0" w:space="0" w:color="auto"/>
      </w:divBdr>
    </w:div>
    <w:div w:id="1503665156">
      <w:bodyDiv w:val="1"/>
      <w:marLeft w:val="0"/>
      <w:marRight w:val="0"/>
      <w:marTop w:val="0"/>
      <w:marBottom w:val="0"/>
      <w:divBdr>
        <w:top w:val="none" w:sz="0" w:space="0" w:color="auto"/>
        <w:left w:val="none" w:sz="0" w:space="0" w:color="auto"/>
        <w:bottom w:val="none" w:sz="0" w:space="0" w:color="auto"/>
        <w:right w:val="none" w:sz="0" w:space="0" w:color="auto"/>
      </w:divBdr>
    </w:div>
    <w:div w:id="1606964617">
      <w:bodyDiv w:val="1"/>
      <w:marLeft w:val="0"/>
      <w:marRight w:val="0"/>
      <w:marTop w:val="0"/>
      <w:marBottom w:val="0"/>
      <w:divBdr>
        <w:top w:val="none" w:sz="0" w:space="0" w:color="auto"/>
        <w:left w:val="none" w:sz="0" w:space="0" w:color="auto"/>
        <w:bottom w:val="none" w:sz="0" w:space="0" w:color="auto"/>
        <w:right w:val="none" w:sz="0" w:space="0" w:color="auto"/>
      </w:divBdr>
    </w:div>
    <w:div w:id="1731419804">
      <w:bodyDiv w:val="1"/>
      <w:marLeft w:val="0"/>
      <w:marRight w:val="0"/>
      <w:marTop w:val="0"/>
      <w:marBottom w:val="0"/>
      <w:divBdr>
        <w:top w:val="none" w:sz="0" w:space="0" w:color="auto"/>
        <w:left w:val="none" w:sz="0" w:space="0" w:color="auto"/>
        <w:bottom w:val="none" w:sz="0" w:space="0" w:color="auto"/>
        <w:right w:val="none" w:sz="0" w:space="0" w:color="auto"/>
      </w:divBdr>
    </w:div>
    <w:div w:id="1742755197">
      <w:bodyDiv w:val="1"/>
      <w:marLeft w:val="0"/>
      <w:marRight w:val="0"/>
      <w:marTop w:val="0"/>
      <w:marBottom w:val="0"/>
      <w:divBdr>
        <w:top w:val="none" w:sz="0" w:space="0" w:color="auto"/>
        <w:left w:val="none" w:sz="0" w:space="0" w:color="auto"/>
        <w:bottom w:val="none" w:sz="0" w:space="0" w:color="auto"/>
        <w:right w:val="none" w:sz="0" w:space="0" w:color="auto"/>
      </w:divBdr>
    </w:div>
    <w:div w:id="1776435246">
      <w:bodyDiv w:val="1"/>
      <w:marLeft w:val="0"/>
      <w:marRight w:val="0"/>
      <w:marTop w:val="0"/>
      <w:marBottom w:val="0"/>
      <w:divBdr>
        <w:top w:val="none" w:sz="0" w:space="0" w:color="auto"/>
        <w:left w:val="none" w:sz="0" w:space="0" w:color="auto"/>
        <w:bottom w:val="none" w:sz="0" w:space="0" w:color="auto"/>
        <w:right w:val="none" w:sz="0" w:space="0" w:color="auto"/>
      </w:divBdr>
    </w:div>
    <w:div w:id="1926499845">
      <w:bodyDiv w:val="1"/>
      <w:marLeft w:val="0"/>
      <w:marRight w:val="0"/>
      <w:marTop w:val="0"/>
      <w:marBottom w:val="0"/>
      <w:divBdr>
        <w:top w:val="none" w:sz="0" w:space="0" w:color="auto"/>
        <w:left w:val="none" w:sz="0" w:space="0" w:color="auto"/>
        <w:bottom w:val="none" w:sz="0" w:space="0" w:color="auto"/>
        <w:right w:val="none" w:sz="0" w:space="0" w:color="auto"/>
      </w:divBdr>
    </w:div>
    <w:div w:id="2074355562">
      <w:bodyDiv w:val="1"/>
      <w:marLeft w:val="0"/>
      <w:marRight w:val="0"/>
      <w:marTop w:val="0"/>
      <w:marBottom w:val="0"/>
      <w:divBdr>
        <w:top w:val="none" w:sz="0" w:space="0" w:color="auto"/>
        <w:left w:val="none" w:sz="0" w:space="0" w:color="auto"/>
        <w:bottom w:val="none" w:sz="0" w:space="0" w:color="auto"/>
        <w:right w:val="none" w:sz="0" w:space="0" w:color="auto"/>
      </w:divBdr>
    </w:div>
    <w:div w:id="211682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report/RPf9s6h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report/An5BrTq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pr.report/K4C1y0Hj"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89EA6991E8A84692BAA2046F4AA888" ma:contentTypeVersion="13" ma:contentTypeDescription="Create a new document." ma:contentTypeScope="" ma:versionID="348f13686a1207a1f4fc0b288c141cc1">
  <xsd:schema xmlns:xsd="http://www.w3.org/2001/XMLSchema" xmlns:xs="http://www.w3.org/2001/XMLSchema" xmlns:p="http://schemas.microsoft.com/office/2006/metadata/properties" xmlns:ns3="5375bd40-dae6-4b6c-b4d6-e75a23f59fe9" xmlns:ns4="587b2e95-8357-4a8c-85dd-dce65f809089" targetNamespace="http://schemas.microsoft.com/office/2006/metadata/properties" ma:root="true" ma:fieldsID="9e61d4d1849d197f3f33a107b2b451a7" ns3:_="" ns4:_="">
    <xsd:import namespace="5375bd40-dae6-4b6c-b4d6-e75a23f59fe9"/>
    <xsd:import namespace="587b2e95-8357-4a8c-85dd-dce65f80908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5bd40-dae6-4b6c-b4d6-e75a23f59fe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b2e95-8357-4a8c-85dd-dce65f80908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65ADAD-E371-4674-88CB-740922B1CD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74FF90-4AE5-48E9-8044-7CF461606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5bd40-dae6-4b6c-b4d6-e75a23f59fe9"/>
    <ds:schemaRef ds:uri="587b2e95-8357-4a8c-85dd-dce65f809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66F2A6-F937-4FEA-AC8D-AB2BDCCB28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Links>
    <vt:vector size="6" baseType="variant">
      <vt:variant>
        <vt:i4>1507350</vt:i4>
      </vt:variant>
      <vt:variant>
        <vt:i4>0</vt:i4>
      </vt:variant>
      <vt:variant>
        <vt:i4>0</vt:i4>
      </vt:variant>
      <vt:variant>
        <vt:i4>5</vt:i4>
      </vt:variant>
      <vt:variant>
        <vt:lpwstr>https://web.cvent.com/event/bccb576f-35ce-4382-99c2-2c4e7c0291c7/summary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pardeeps pardeeps</dc:creator>
  <cp:keywords>CW12906922.1</cp:keywords>
  <dc:description>46456-0002</dc:description>
  <cp:lastModifiedBy>Colette Eymontt</cp:lastModifiedBy>
  <cp:revision>4</cp:revision>
  <cp:lastPrinted>2023-02-07T21:52:00Z</cp:lastPrinted>
  <dcterms:created xsi:type="dcterms:W3CDTF">2023-04-17T22:08:00Z</dcterms:created>
  <dcterms:modified xsi:type="dcterms:W3CDTF">2023-04-17T22:26:00Z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0x0101006F89EA6991E8A84692BAA2046F4AA888</vt:lpwstr>
  </property>
</Properties>
</file>