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25228" w14:textId="179C2E13" w:rsidR="00F10C30" w:rsidRDefault="00413017" w:rsidP="00F10C30">
      <w:pPr>
        <w:pStyle w:val="BodyText"/>
        <w:shd w:val="clear" w:color="auto" w:fill="FFFFFF" w:themeFill="background1"/>
        <w:rPr>
          <w:rFonts w:ascii="Calibri" w:hAnsi="Calibri"/>
          <w:color w:val="000000"/>
          <w:sz w:val="32"/>
          <w:szCs w:val="28"/>
          <w:u w:val="none"/>
        </w:rPr>
      </w:pPr>
      <w:r>
        <w:rPr>
          <w:rFonts w:ascii="Calibri" w:hAnsi="Calibri"/>
          <w:color w:val="000000"/>
          <w:sz w:val="32"/>
          <w:szCs w:val="28"/>
          <w:u w:val="none"/>
        </w:rPr>
        <w:t>Yoshiharu</w:t>
      </w:r>
      <w:r w:rsidR="00F10C30" w:rsidRPr="00074288">
        <w:rPr>
          <w:rFonts w:ascii="Calibri" w:hAnsi="Calibri"/>
          <w:color w:val="000000"/>
          <w:sz w:val="32"/>
          <w:szCs w:val="28"/>
          <w:u w:val="none"/>
        </w:rPr>
        <w:t xml:space="preserve"> Reports </w:t>
      </w:r>
      <w:r w:rsidR="008854EA">
        <w:rPr>
          <w:rFonts w:ascii="Calibri" w:hAnsi="Calibri"/>
          <w:color w:val="000000"/>
          <w:sz w:val="32"/>
          <w:szCs w:val="28"/>
          <w:u w:val="none"/>
        </w:rPr>
        <w:t>F</w:t>
      </w:r>
      <w:r w:rsidR="008D5A32">
        <w:rPr>
          <w:rFonts w:ascii="Calibri" w:hAnsi="Calibri"/>
          <w:color w:val="000000"/>
          <w:sz w:val="32"/>
          <w:szCs w:val="28"/>
          <w:u w:val="none"/>
        </w:rPr>
        <w:t>irst</w:t>
      </w:r>
      <w:r w:rsidR="00F10C30">
        <w:rPr>
          <w:rFonts w:ascii="Calibri" w:hAnsi="Calibri"/>
          <w:color w:val="000000"/>
          <w:sz w:val="32"/>
          <w:szCs w:val="28"/>
          <w:u w:val="none"/>
        </w:rPr>
        <w:t xml:space="preserve"> </w:t>
      </w:r>
      <w:r w:rsidR="00F10C30" w:rsidRPr="00074288">
        <w:rPr>
          <w:rFonts w:ascii="Calibri" w:hAnsi="Calibri"/>
          <w:color w:val="000000"/>
          <w:sz w:val="32"/>
          <w:szCs w:val="28"/>
          <w:u w:val="none"/>
        </w:rPr>
        <w:t>Quarter</w:t>
      </w:r>
      <w:r w:rsidR="00F10C30">
        <w:rPr>
          <w:rFonts w:ascii="Calibri" w:hAnsi="Calibri"/>
          <w:color w:val="000000"/>
          <w:sz w:val="32"/>
          <w:szCs w:val="28"/>
          <w:u w:val="none"/>
        </w:rPr>
        <w:t xml:space="preserve"> 202</w:t>
      </w:r>
      <w:r w:rsidR="008D5A32">
        <w:rPr>
          <w:rFonts w:ascii="Calibri" w:hAnsi="Calibri"/>
          <w:color w:val="000000"/>
          <w:sz w:val="32"/>
          <w:szCs w:val="28"/>
          <w:u w:val="none"/>
        </w:rPr>
        <w:t>3</w:t>
      </w:r>
      <w:r w:rsidR="00F10C30" w:rsidRPr="00074288">
        <w:rPr>
          <w:rFonts w:ascii="Calibri" w:hAnsi="Calibri"/>
          <w:color w:val="000000"/>
          <w:sz w:val="32"/>
          <w:szCs w:val="28"/>
          <w:u w:val="none"/>
        </w:rPr>
        <w:t xml:space="preserve"> </w:t>
      </w:r>
      <w:r w:rsidR="00F10C30">
        <w:rPr>
          <w:rFonts w:ascii="Calibri" w:hAnsi="Calibri"/>
          <w:color w:val="000000"/>
          <w:sz w:val="32"/>
          <w:szCs w:val="28"/>
          <w:u w:val="none"/>
        </w:rPr>
        <w:t xml:space="preserve">Financial </w:t>
      </w:r>
      <w:r w:rsidR="00F10C30" w:rsidRPr="00074288">
        <w:rPr>
          <w:rFonts w:ascii="Calibri" w:hAnsi="Calibri"/>
          <w:color w:val="000000"/>
          <w:sz w:val="32"/>
          <w:szCs w:val="28"/>
          <w:u w:val="none"/>
        </w:rPr>
        <w:t>Results</w:t>
      </w:r>
    </w:p>
    <w:p w14:paraId="0653BF3D" w14:textId="77777777" w:rsidR="00840018" w:rsidRPr="00653872" w:rsidRDefault="00840018" w:rsidP="00F462F7">
      <w:pPr>
        <w:pStyle w:val="BodyText"/>
        <w:shd w:val="clear" w:color="auto" w:fill="FFFFFF" w:themeFill="background1"/>
        <w:ind w:right="-180"/>
        <w:jc w:val="left"/>
        <w:rPr>
          <w:rFonts w:ascii="Calibri" w:hAnsi="Calibri"/>
          <w:b w:val="0"/>
          <w:color w:val="000000"/>
          <w:sz w:val="22"/>
          <w:szCs w:val="22"/>
          <w:u w:val="none"/>
        </w:rPr>
      </w:pPr>
    </w:p>
    <w:p w14:paraId="55DC341E" w14:textId="309C1A34" w:rsidR="00E42B51" w:rsidRPr="00AB5998" w:rsidRDefault="00413017" w:rsidP="005A5171">
      <w:pPr>
        <w:pStyle w:val="Heading2"/>
        <w:keepNext w:val="0"/>
        <w:shd w:val="clear" w:color="auto" w:fill="FFFFFF" w:themeFill="background1"/>
        <w:rPr>
          <w:rFonts w:asciiTheme="minorHAnsi" w:eastAsia="Calibri" w:hAnsiTheme="minorHAnsi" w:cstheme="minorHAnsi"/>
          <w:b w:val="0"/>
          <w:szCs w:val="22"/>
          <w:lang w:val="en-GB"/>
        </w:rPr>
      </w:pPr>
      <w:r w:rsidRPr="008854EA">
        <w:rPr>
          <w:rFonts w:asciiTheme="minorHAnsi" w:hAnsiTheme="minorHAnsi" w:cstheme="minorHAnsi"/>
          <w:szCs w:val="22"/>
        </w:rPr>
        <w:t xml:space="preserve">BUENA PARK, CA – </w:t>
      </w:r>
      <w:r w:rsidR="008854EA" w:rsidRPr="008854EA">
        <w:rPr>
          <w:rFonts w:asciiTheme="minorHAnsi" w:hAnsiTheme="minorHAnsi" w:cstheme="minorHAnsi"/>
          <w:szCs w:val="22"/>
        </w:rPr>
        <w:t>Ma</w:t>
      </w:r>
      <w:r w:rsidR="008D5A32">
        <w:rPr>
          <w:rFonts w:asciiTheme="minorHAnsi" w:hAnsiTheme="minorHAnsi" w:cstheme="minorHAnsi"/>
          <w:szCs w:val="22"/>
        </w:rPr>
        <w:t>y</w:t>
      </w:r>
      <w:r w:rsidRPr="008854EA">
        <w:rPr>
          <w:rFonts w:asciiTheme="minorHAnsi" w:hAnsiTheme="minorHAnsi" w:cstheme="minorHAnsi"/>
          <w:szCs w:val="22"/>
        </w:rPr>
        <w:t xml:space="preserve"> </w:t>
      </w:r>
      <w:r w:rsidR="00A836BC">
        <w:rPr>
          <w:rFonts w:asciiTheme="minorHAnsi" w:hAnsiTheme="minorHAnsi" w:cstheme="minorHAnsi"/>
          <w:szCs w:val="22"/>
        </w:rPr>
        <w:t>10</w:t>
      </w:r>
      <w:r w:rsidRPr="008854EA">
        <w:rPr>
          <w:rFonts w:asciiTheme="minorHAnsi" w:hAnsiTheme="minorHAnsi" w:cstheme="minorHAnsi"/>
          <w:szCs w:val="22"/>
        </w:rPr>
        <w:t>, 202</w:t>
      </w:r>
      <w:r w:rsidR="008854EA">
        <w:rPr>
          <w:rFonts w:asciiTheme="minorHAnsi" w:hAnsiTheme="minorHAnsi" w:cstheme="minorHAnsi"/>
          <w:szCs w:val="22"/>
        </w:rPr>
        <w:t>3</w:t>
      </w:r>
      <w:r w:rsidRPr="008854EA">
        <w:rPr>
          <w:rFonts w:asciiTheme="minorHAnsi" w:hAnsiTheme="minorHAnsi" w:cstheme="minorHAnsi"/>
          <w:szCs w:val="22"/>
        </w:rPr>
        <w:t xml:space="preserve"> - </w:t>
      </w:r>
      <w:hyperlink r:id="rId11" w:history="1">
        <w:r w:rsidRPr="008854EA">
          <w:rPr>
            <w:rStyle w:val="Hyperlink"/>
            <w:rFonts w:asciiTheme="minorHAnsi" w:hAnsiTheme="minorHAnsi" w:cstheme="minorHAnsi"/>
            <w:szCs w:val="22"/>
          </w:rPr>
          <w:t>Yoshiharu Global Co.</w:t>
        </w:r>
      </w:hyperlink>
      <w:r w:rsidRPr="008854EA">
        <w:rPr>
          <w:rFonts w:asciiTheme="minorHAnsi" w:hAnsiTheme="minorHAnsi" w:cstheme="minorHAnsi"/>
          <w:szCs w:val="22"/>
        </w:rPr>
        <w:t xml:space="preserve"> </w:t>
      </w:r>
      <w:r w:rsidRPr="00413017">
        <w:rPr>
          <w:rFonts w:asciiTheme="minorHAnsi" w:hAnsiTheme="minorHAnsi" w:cstheme="minorHAnsi"/>
          <w:szCs w:val="22"/>
        </w:rPr>
        <w:t>(N</w:t>
      </w:r>
      <w:r w:rsidR="003D6AA8">
        <w:rPr>
          <w:rFonts w:asciiTheme="minorHAnsi" w:hAnsiTheme="minorHAnsi" w:cstheme="minorHAnsi"/>
          <w:szCs w:val="22"/>
        </w:rPr>
        <w:t>asdaq</w:t>
      </w:r>
      <w:r w:rsidRPr="00413017">
        <w:rPr>
          <w:rFonts w:asciiTheme="minorHAnsi" w:hAnsiTheme="minorHAnsi" w:cstheme="minorHAnsi"/>
          <w:szCs w:val="22"/>
        </w:rPr>
        <w:t>:</w:t>
      </w:r>
      <w:r w:rsidR="003D6AA8">
        <w:rPr>
          <w:rFonts w:asciiTheme="minorHAnsi" w:hAnsiTheme="minorHAnsi" w:cstheme="minorHAnsi"/>
          <w:szCs w:val="22"/>
        </w:rPr>
        <w:t xml:space="preserve"> </w:t>
      </w:r>
      <w:r w:rsidRPr="00413017">
        <w:rPr>
          <w:rFonts w:asciiTheme="minorHAnsi" w:hAnsiTheme="minorHAnsi" w:cstheme="minorHAnsi"/>
          <w:szCs w:val="22"/>
        </w:rPr>
        <w:t xml:space="preserve">YOSH) </w:t>
      </w:r>
      <w:r w:rsidRPr="00F462F7">
        <w:rPr>
          <w:rFonts w:asciiTheme="minorHAnsi" w:hAnsiTheme="minorHAnsi" w:cstheme="minorHAnsi"/>
          <w:szCs w:val="22"/>
        </w:rPr>
        <w:t>("Yoshiharu" or the "Company")</w:t>
      </w:r>
      <w:r w:rsidRPr="00413017">
        <w:rPr>
          <w:rFonts w:asciiTheme="minorHAnsi" w:hAnsiTheme="minorHAnsi" w:cstheme="minorHAnsi"/>
          <w:b w:val="0"/>
          <w:bCs/>
          <w:szCs w:val="22"/>
        </w:rPr>
        <w:t xml:space="preserve">, </w:t>
      </w:r>
      <w:r w:rsidR="008D5A32" w:rsidRPr="008D5A32">
        <w:rPr>
          <w:rFonts w:asciiTheme="minorHAnsi" w:hAnsiTheme="minorHAnsi" w:cstheme="minorHAnsi"/>
          <w:b w:val="0"/>
          <w:bCs/>
          <w:szCs w:val="22"/>
        </w:rPr>
        <w:t>a California-based restaurant operator specializing in authentic Japanese ramen,</w:t>
      </w:r>
      <w:r w:rsidRPr="00413017">
        <w:rPr>
          <w:rFonts w:asciiTheme="minorHAnsi" w:hAnsiTheme="minorHAnsi" w:cstheme="minorHAnsi"/>
          <w:szCs w:val="22"/>
        </w:rPr>
        <w:t xml:space="preserve"> </w:t>
      </w:r>
      <w:r w:rsidR="000219B0" w:rsidRPr="00AB5998">
        <w:rPr>
          <w:rFonts w:asciiTheme="minorHAnsi" w:hAnsiTheme="minorHAnsi" w:cstheme="minorHAnsi"/>
          <w:b w:val="0"/>
          <w:bCs/>
          <w:color w:val="000000"/>
          <w:szCs w:val="22"/>
        </w:rPr>
        <w:t xml:space="preserve">reported results for the </w:t>
      </w:r>
      <w:r w:rsidR="008854EA">
        <w:rPr>
          <w:rFonts w:asciiTheme="minorHAnsi" w:hAnsiTheme="minorHAnsi" w:cstheme="minorHAnsi"/>
          <w:b w:val="0"/>
          <w:bCs/>
          <w:color w:val="000000"/>
          <w:szCs w:val="22"/>
        </w:rPr>
        <w:t>f</w:t>
      </w:r>
      <w:r w:rsidR="008D5A32">
        <w:rPr>
          <w:rFonts w:asciiTheme="minorHAnsi" w:hAnsiTheme="minorHAnsi" w:cstheme="minorHAnsi"/>
          <w:b w:val="0"/>
          <w:bCs/>
          <w:color w:val="000000"/>
          <w:szCs w:val="22"/>
        </w:rPr>
        <w:t>irst</w:t>
      </w:r>
      <w:r w:rsidR="009A35F9" w:rsidRPr="00AB5998">
        <w:rPr>
          <w:rFonts w:asciiTheme="minorHAnsi" w:hAnsiTheme="minorHAnsi" w:cstheme="minorHAnsi"/>
          <w:b w:val="0"/>
          <w:bCs/>
          <w:color w:val="000000"/>
          <w:szCs w:val="22"/>
        </w:rPr>
        <w:t xml:space="preserve"> </w:t>
      </w:r>
      <w:r w:rsidR="000219B0" w:rsidRPr="00AB5998">
        <w:rPr>
          <w:rFonts w:asciiTheme="minorHAnsi" w:hAnsiTheme="minorHAnsi" w:cstheme="minorHAnsi"/>
          <w:b w:val="0"/>
          <w:bCs/>
          <w:color w:val="000000"/>
          <w:szCs w:val="22"/>
        </w:rPr>
        <w:t>quarter</w:t>
      </w:r>
      <w:r w:rsidR="00782A6B" w:rsidRPr="00AB5998">
        <w:rPr>
          <w:rFonts w:asciiTheme="minorHAnsi" w:hAnsiTheme="minorHAnsi" w:cstheme="minorHAnsi"/>
          <w:b w:val="0"/>
          <w:bCs/>
          <w:color w:val="000000"/>
          <w:szCs w:val="22"/>
        </w:rPr>
        <w:t xml:space="preserve"> </w:t>
      </w:r>
      <w:r w:rsidR="00876A23" w:rsidRPr="00AB5998">
        <w:rPr>
          <w:rFonts w:asciiTheme="minorHAnsi" w:hAnsiTheme="minorHAnsi" w:cstheme="minorHAnsi"/>
          <w:b w:val="0"/>
          <w:bCs/>
          <w:szCs w:val="22"/>
        </w:rPr>
        <w:t xml:space="preserve">ended </w:t>
      </w:r>
      <w:r w:rsidR="008D5A32">
        <w:rPr>
          <w:rFonts w:asciiTheme="minorHAnsi" w:hAnsiTheme="minorHAnsi" w:cstheme="minorHAnsi"/>
          <w:b w:val="0"/>
          <w:bCs/>
          <w:szCs w:val="22"/>
        </w:rPr>
        <w:t>March</w:t>
      </w:r>
      <w:r w:rsidR="00141AEC">
        <w:rPr>
          <w:rFonts w:asciiTheme="minorHAnsi" w:hAnsiTheme="minorHAnsi" w:cstheme="minorHAnsi"/>
          <w:b w:val="0"/>
          <w:bCs/>
          <w:szCs w:val="22"/>
        </w:rPr>
        <w:t xml:space="preserve"> 3</w:t>
      </w:r>
      <w:r w:rsidR="008854EA">
        <w:rPr>
          <w:rFonts w:asciiTheme="minorHAnsi" w:hAnsiTheme="minorHAnsi" w:cstheme="minorHAnsi"/>
          <w:b w:val="0"/>
          <w:bCs/>
          <w:szCs w:val="22"/>
        </w:rPr>
        <w:t>1</w:t>
      </w:r>
      <w:r w:rsidR="000219B0" w:rsidRPr="00AB5998">
        <w:rPr>
          <w:rFonts w:asciiTheme="minorHAnsi" w:hAnsiTheme="minorHAnsi" w:cstheme="minorHAnsi"/>
          <w:b w:val="0"/>
          <w:bCs/>
          <w:szCs w:val="22"/>
        </w:rPr>
        <w:t>, 20</w:t>
      </w:r>
      <w:r w:rsidR="00EB4E5F" w:rsidRPr="00AB5998">
        <w:rPr>
          <w:rFonts w:asciiTheme="minorHAnsi" w:hAnsiTheme="minorHAnsi" w:cstheme="minorHAnsi"/>
          <w:b w:val="0"/>
          <w:bCs/>
          <w:szCs w:val="22"/>
        </w:rPr>
        <w:t>2</w:t>
      </w:r>
      <w:r w:rsidR="008D5A32">
        <w:rPr>
          <w:rFonts w:asciiTheme="minorHAnsi" w:hAnsiTheme="minorHAnsi" w:cstheme="minorHAnsi"/>
          <w:b w:val="0"/>
          <w:bCs/>
          <w:szCs w:val="22"/>
        </w:rPr>
        <w:t>3</w:t>
      </w:r>
      <w:r w:rsidR="00F84D46" w:rsidRPr="00AB5998">
        <w:rPr>
          <w:rFonts w:asciiTheme="minorHAnsi" w:hAnsiTheme="minorHAnsi" w:cstheme="minorHAnsi"/>
          <w:b w:val="0"/>
          <w:bCs/>
          <w:szCs w:val="22"/>
        </w:rPr>
        <w:t xml:space="preserve">. </w:t>
      </w:r>
    </w:p>
    <w:p w14:paraId="7BC83C22" w14:textId="77777777" w:rsidR="00EB4E5F" w:rsidRPr="00AB5998" w:rsidRDefault="00EB4E5F" w:rsidP="005A5171">
      <w:pPr>
        <w:jc w:val="both"/>
        <w:rPr>
          <w:rFonts w:asciiTheme="minorHAnsi" w:hAnsiTheme="minorHAnsi" w:cstheme="minorHAnsi"/>
          <w:sz w:val="22"/>
          <w:szCs w:val="22"/>
        </w:rPr>
      </w:pPr>
    </w:p>
    <w:p w14:paraId="039A0938" w14:textId="5E9629BD" w:rsidR="00066E46" w:rsidRPr="00066E46" w:rsidRDefault="008D5A32" w:rsidP="00066E46">
      <w:pPr>
        <w:pStyle w:val="BodyText"/>
        <w:shd w:val="clear" w:color="auto" w:fill="FFFFFF" w:themeFill="background1"/>
        <w:spacing w:after="120"/>
        <w:ind w:right="-187"/>
        <w:jc w:val="both"/>
        <w:rPr>
          <w:rFonts w:asciiTheme="minorHAnsi" w:hAnsiTheme="minorHAnsi" w:cstheme="minorHAnsi"/>
          <w:b w:val="0"/>
          <w:bCs/>
          <w:color w:val="000000"/>
          <w:sz w:val="22"/>
          <w:szCs w:val="22"/>
          <w:u w:val="none"/>
        </w:rPr>
      </w:pPr>
      <w:bookmarkStart w:id="0" w:name="_Hlk63272327"/>
      <w:r>
        <w:rPr>
          <w:rFonts w:asciiTheme="minorHAnsi" w:eastAsiaTheme="minorEastAsia" w:hAnsiTheme="minorHAnsi" w:cstheme="minorHAnsi"/>
          <w:bCs/>
          <w:sz w:val="22"/>
          <w:szCs w:val="22"/>
          <w:u w:val="none"/>
        </w:rPr>
        <w:t>First</w:t>
      </w:r>
      <w:r w:rsidR="00066E46" w:rsidRPr="00066E46">
        <w:rPr>
          <w:rFonts w:asciiTheme="minorHAnsi" w:eastAsiaTheme="minorEastAsia" w:hAnsiTheme="minorHAnsi" w:cstheme="minorHAnsi"/>
          <w:bCs/>
          <w:sz w:val="22"/>
          <w:szCs w:val="22"/>
          <w:u w:val="none"/>
        </w:rPr>
        <w:t xml:space="preserve"> Quarter 202</w:t>
      </w:r>
      <w:r>
        <w:rPr>
          <w:rFonts w:asciiTheme="minorHAnsi" w:eastAsiaTheme="minorEastAsia" w:hAnsiTheme="minorHAnsi" w:cstheme="minorHAnsi"/>
          <w:bCs/>
          <w:sz w:val="22"/>
          <w:szCs w:val="22"/>
          <w:u w:val="none"/>
        </w:rPr>
        <w:t>3</w:t>
      </w:r>
      <w:r w:rsidR="00066E46" w:rsidRPr="00066E46">
        <w:rPr>
          <w:rFonts w:asciiTheme="minorHAnsi" w:eastAsiaTheme="minorEastAsia" w:hAnsiTheme="minorHAnsi" w:cstheme="minorHAnsi"/>
          <w:bCs/>
          <w:sz w:val="22"/>
          <w:szCs w:val="22"/>
          <w:u w:val="none"/>
        </w:rPr>
        <w:t xml:space="preserve"> and Recent Operational Highlights</w:t>
      </w:r>
    </w:p>
    <w:p w14:paraId="1AAC7DD6" w14:textId="665D63E3" w:rsidR="008D5A32" w:rsidRDefault="00A836BC" w:rsidP="008F79AA">
      <w:pPr>
        <w:pStyle w:val="BodyText"/>
        <w:numPr>
          <w:ilvl w:val="0"/>
          <w:numId w:val="34"/>
        </w:numPr>
        <w:shd w:val="clear" w:color="auto" w:fill="FFFFFF" w:themeFill="background1"/>
        <w:spacing w:after="120"/>
        <w:ind w:left="547" w:right="-187"/>
        <w:jc w:val="both"/>
        <w:rPr>
          <w:rFonts w:asciiTheme="minorHAnsi" w:hAnsiTheme="minorHAnsi" w:cstheme="minorHAnsi"/>
          <w:b w:val="0"/>
          <w:bCs/>
          <w:color w:val="000000"/>
          <w:sz w:val="22"/>
          <w:szCs w:val="22"/>
          <w:u w:val="none"/>
        </w:rPr>
      </w:pPr>
      <w:hyperlink r:id="rId12" w:history="1">
        <w:r w:rsidR="00F41085">
          <w:rPr>
            <w:rStyle w:val="Hyperlink"/>
            <w:rFonts w:asciiTheme="minorHAnsi" w:hAnsiTheme="minorHAnsi" w:cstheme="minorHAnsi"/>
            <w:b w:val="0"/>
            <w:bCs/>
            <w:sz w:val="22"/>
            <w:szCs w:val="22"/>
          </w:rPr>
          <w:t>Opened</w:t>
        </w:r>
      </w:hyperlink>
      <w:r w:rsidR="008D5A32">
        <w:rPr>
          <w:rFonts w:asciiTheme="minorHAnsi" w:hAnsiTheme="minorHAnsi" w:cstheme="minorHAnsi"/>
          <w:b w:val="0"/>
          <w:bCs/>
          <w:color w:val="000000"/>
          <w:sz w:val="22"/>
          <w:szCs w:val="22"/>
          <w:u w:val="none"/>
        </w:rPr>
        <w:t xml:space="preserve"> the </w:t>
      </w:r>
      <w:r w:rsidR="00F41085">
        <w:rPr>
          <w:rFonts w:asciiTheme="minorHAnsi" w:hAnsiTheme="minorHAnsi" w:cstheme="minorHAnsi"/>
          <w:b w:val="0"/>
          <w:bCs/>
          <w:color w:val="000000"/>
          <w:sz w:val="22"/>
          <w:szCs w:val="22"/>
          <w:u w:val="none"/>
        </w:rPr>
        <w:t>ninth</w:t>
      </w:r>
      <w:r w:rsidR="008D5A32">
        <w:rPr>
          <w:rFonts w:asciiTheme="minorHAnsi" w:hAnsiTheme="minorHAnsi" w:cstheme="minorHAnsi"/>
          <w:b w:val="0"/>
          <w:bCs/>
          <w:color w:val="000000"/>
          <w:sz w:val="22"/>
          <w:szCs w:val="22"/>
          <w:u w:val="none"/>
        </w:rPr>
        <w:t xml:space="preserve"> restaurant </w:t>
      </w:r>
      <w:r w:rsidR="00F41085">
        <w:rPr>
          <w:rFonts w:asciiTheme="minorHAnsi" w:hAnsiTheme="minorHAnsi" w:cstheme="minorHAnsi"/>
          <w:b w:val="0"/>
          <w:bCs/>
          <w:color w:val="000000"/>
          <w:sz w:val="22"/>
          <w:szCs w:val="22"/>
          <w:u w:val="none"/>
        </w:rPr>
        <w:t xml:space="preserve">location in </w:t>
      </w:r>
      <w:r w:rsidR="008D5A32">
        <w:rPr>
          <w:rFonts w:asciiTheme="minorHAnsi" w:hAnsiTheme="minorHAnsi" w:cstheme="minorHAnsi"/>
          <w:b w:val="0"/>
          <w:bCs/>
          <w:color w:val="000000"/>
          <w:sz w:val="22"/>
          <w:szCs w:val="22"/>
          <w:u w:val="none"/>
        </w:rPr>
        <w:t>Corona, California</w:t>
      </w:r>
      <w:r w:rsidR="00F41085">
        <w:rPr>
          <w:rFonts w:asciiTheme="minorHAnsi" w:hAnsiTheme="minorHAnsi" w:cstheme="minorHAnsi"/>
          <w:b w:val="0"/>
          <w:bCs/>
          <w:color w:val="000000"/>
          <w:sz w:val="22"/>
          <w:szCs w:val="22"/>
          <w:u w:val="none"/>
        </w:rPr>
        <w:t xml:space="preserve"> on April 21, 2023. </w:t>
      </w:r>
    </w:p>
    <w:p w14:paraId="742D8B21" w14:textId="25DBAC46" w:rsidR="008D5A32" w:rsidRPr="008D5A32" w:rsidRDefault="00A836BC" w:rsidP="008F79AA">
      <w:pPr>
        <w:pStyle w:val="BodyText"/>
        <w:numPr>
          <w:ilvl w:val="0"/>
          <w:numId w:val="34"/>
        </w:numPr>
        <w:shd w:val="clear" w:color="auto" w:fill="FFFFFF" w:themeFill="background1"/>
        <w:spacing w:after="120"/>
        <w:ind w:left="547" w:right="-187"/>
        <w:jc w:val="both"/>
        <w:rPr>
          <w:rFonts w:asciiTheme="minorHAnsi" w:hAnsiTheme="minorHAnsi" w:cstheme="minorHAnsi"/>
          <w:b w:val="0"/>
          <w:bCs/>
          <w:color w:val="000000"/>
          <w:sz w:val="22"/>
          <w:szCs w:val="22"/>
          <w:u w:val="none"/>
        </w:rPr>
      </w:pPr>
      <w:hyperlink r:id="rId13" w:history="1">
        <w:r w:rsidR="008D5A32" w:rsidRPr="008D5A32">
          <w:rPr>
            <w:rStyle w:val="Hyperlink"/>
            <w:rFonts w:asciiTheme="minorHAnsi" w:hAnsiTheme="minorHAnsi" w:cstheme="minorHAnsi"/>
            <w:b w:val="0"/>
            <w:bCs/>
            <w:sz w:val="22"/>
            <w:szCs w:val="22"/>
          </w:rPr>
          <w:t>Introduced</w:t>
        </w:r>
      </w:hyperlink>
      <w:r w:rsidR="008D5A32">
        <w:rPr>
          <w:rFonts w:asciiTheme="minorHAnsi" w:hAnsiTheme="minorHAnsi" w:cstheme="minorHAnsi"/>
          <w:b w:val="0"/>
          <w:bCs/>
          <w:color w:val="000000"/>
          <w:sz w:val="22"/>
          <w:szCs w:val="22"/>
          <w:u w:val="none"/>
        </w:rPr>
        <w:t xml:space="preserve"> a new restaurant concept, Yoshiharu Ramen &amp; Izakaya, at its La Mirada location.</w:t>
      </w:r>
    </w:p>
    <w:p w14:paraId="556C9BA6" w14:textId="062FD5E6" w:rsidR="00BC131E" w:rsidRDefault="00A836BC" w:rsidP="008F79AA">
      <w:pPr>
        <w:pStyle w:val="BodyText"/>
        <w:numPr>
          <w:ilvl w:val="0"/>
          <w:numId w:val="34"/>
        </w:numPr>
        <w:shd w:val="clear" w:color="auto" w:fill="FFFFFF" w:themeFill="background1"/>
        <w:spacing w:after="120"/>
        <w:ind w:left="547" w:right="-187"/>
        <w:jc w:val="both"/>
        <w:rPr>
          <w:rFonts w:asciiTheme="minorHAnsi" w:hAnsiTheme="minorHAnsi" w:cstheme="minorHAnsi"/>
          <w:b w:val="0"/>
          <w:bCs/>
          <w:color w:val="000000"/>
          <w:sz w:val="22"/>
          <w:szCs w:val="22"/>
          <w:u w:val="none"/>
        </w:rPr>
      </w:pPr>
      <w:hyperlink r:id="rId14" w:history="1">
        <w:r w:rsidR="00BC131E" w:rsidRPr="00BC131E">
          <w:rPr>
            <w:rStyle w:val="Hyperlink"/>
            <w:rFonts w:asciiTheme="minorHAnsi" w:hAnsiTheme="minorHAnsi" w:cstheme="minorHAnsi"/>
            <w:b w:val="0"/>
            <w:bCs/>
            <w:sz w:val="22"/>
            <w:szCs w:val="22"/>
          </w:rPr>
          <w:t>Announced</w:t>
        </w:r>
      </w:hyperlink>
      <w:r w:rsidR="00BC131E">
        <w:rPr>
          <w:rFonts w:asciiTheme="minorHAnsi" w:hAnsiTheme="minorHAnsi" w:cstheme="minorHAnsi"/>
          <w:b w:val="0"/>
          <w:bCs/>
          <w:color w:val="000000"/>
          <w:sz w:val="22"/>
          <w:szCs w:val="22"/>
          <w:u w:val="none"/>
        </w:rPr>
        <w:t xml:space="preserve"> the launch of its special menu items and</w:t>
      </w:r>
      <w:r w:rsidR="00066E46" w:rsidRPr="00066E46">
        <w:rPr>
          <w:rFonts w:asciiTheme="minorHAnsi" w:hAnsiTheme="minorHAnsi" w:cstheme="minorHAnsi"/>
          <w:b w:val="0"/>
          <w:bCs/>
          <w:color w:val="000000"/>
          <w:sz w:val="22"/>
          <w:szCs w:val="22"/>
          <w:u w:val="none"/>
        </w:rPr>
        <w:t xml:space="preserve"> </w:t>
      </w:r>
      <w:r w:rsidR="00066E46">
        <w:rPr>
          <w:rFonts w:asciiTheme="minorHAnsi" w:hAnsiTheme="minorHAnsi" w:cstheme="minorHAnsi"/>
          <w:b w:val="0"/>
          <w:bCs/>
          <w:color w:val="000000"/>
          <w:sz w:val="22"/>
          <w:szCs w:val="22"/>
          <w:u w:val="none"/>
        </w:rPr>
        <w:t>Valentine’s Day</w:t>
      </w:r>
      <w:r w:rsidR="00BC131E">
        <w:rPr>
          <w:rFonts w:asciiTheme="minorHAnsi" w:hAnsiTheme="minorHAnsi" w:cstheme="minorHAnsi"/>
          <w:b w:val="0"/>
          <w:bCs/>
          <w:color w:val="000000"/>
          <w:sz w:val="22"/>
          <w:szCs w:val="22"/>
          <w:u w:val="none"/>
        </w:rPr>
        <w:t xml:space="preserve"> promotion.</w:t>
      </w:r>
    </w:p>
    <w:p w14:paraId="4A0D0B7C" w14:textId="350A291C" w:rsidR="00270231" w:rsidRDefault="00CE534B" w:rsidP="00CE534B">
      <w:pPr>
        <w:pStyle w:val="BodyText"/>
        <w:numPr>
          <w:ilvl w:val="0"/>
          <w:numId w:val="34"/>
        </w:numPr>
        <w:shd w:val="clear" w:color="auto" w:fill="FFFFFF" w:themeFill="background1"/>
        <w:spacing w:after="120"/>
        <w:ind w:left="547" w:right="-187"/>
        <w:jc w:val="both"/>
        <w:rPr>
          <w:rFonts w:asciiTheme="minorHAnsi" w:hAnsiTheme="minorHAnsi" w:cstheme="minorHAnsi"/>
          <w:b w:val="0"/>
          <w:bCs/>
          <w:color w:val="000000"/>
          <w:sz w:val="22"/>
          <w:szCs w:val="22"/>
          <w:u w:val="none"/>
        </w:rPr>
      </w:pPr>
      <w:r>
        <w:rPr>
          <w:rFonts w:asciiTheme="minorHAnsi" w:hAnsiTheme="minorHAnsi" w:cstheme="minorHAnsi"/>
          <w:b w:val="0"/>
          <w:bCs/>
          <w:color w:val="000000"/>
          <w:sz w:val="22"/>
          <w:szCs w:val="22"/>
          <w:u w:val="none"/>
        </w:rPr>
        <w:t xml:space="preserve">Continued development efforts with </w:t>
      </w:r>
      <w:r w:rsidR="00174D94">
        <w:rPr>
          <w:rFonts w:asciiTheme="minorHAnsi" w:hAnsiTheme="minorHAnsi" w:cstheme="minorHAnsi"/>
          <w:b w:val="0"/>
          <w:bCs/>
          <w:color w:val="000000"/>
          <w:sz w:val="22"/>
          <w:szCs w:val="22"/>
          <w:u w:val="none"/>
        </w:rPr>
        <w:t>four</w:t>
      </w:r>
      <w:r>
        <w:rPr>
          <w:rFonts w:asciiTheme="minorHAnsi" w:hAnsiTheme="minorHAnsi" w:cstheme="minorHAnsi"/>
          <w:b w:val="0"/>
          <w:bCs/>
          <w:color w:val="000000"/>
          <w:sz w:val="22"/>
          <w:szCs w:val="22"/>
          <w:u w:val="none"/>
        </w:rPr>
        <w:t xml:space="preserve"> new </w:t>
      </w:r>
      <w:r w:rsidR="005E32F9">
        <w:rPr>
          <w:rFonts w:asciiTheme="minorHAnsi" w:hAnsiTheme="minorHAnsi" w:cstheme="minorHAnsi"/>
          <w:b w:val="0"/>
          <w:bCs/>
          <w:color w:val="000000"/>
          <w:sz w:val="22"/>
          <w:szCs w:val="22"/>
          <w:u w:val="none"/>
        </w:rPr>
        <w:t xml:space="preserve">restaurant </w:t>
      </w:r>
      <w:r>
        <w:rPr>
          <w:rFonts w:asciiTheme="minorHAnsi" w:hAnsiTheme="minorHAnsi" w:cstheme="minorHAnsi"/>
          <w:b w:val="0"/>
          <w:bCs/>
          <w:color w:val="000000"/>
          <w:sz w:val="22"/>
          <w:szCs w:val="22"/>
          <w:u w:val="none"/>
        </w:rPr>
        <w:t>locations under construct</w:t>
      </w:r>
      <w:r w:rsidR="00066E46">
        <w:rPr>
          <w:rFonts w:asciiTheme="minorHAnsi" w:hAnsiTheme="minorHAnsi" w:cstheme="minorHAnsi"/>
          <w:b w:val="0"/>
          <w:bCs/>
          <w:color w:val="000000"/>
          <w:sz w:val="22"/>
          <w:szCs w:val="22"/>
          <w:u w:val="none"/>
        </w:rPr>
        <w:t>ion</w:t>
      </w:r>
      <w:r w:rsidR="00DA1A7C">
        <w:rPr>
          <w:rFonts w:asciiTheme="minorHAnsi" w:hAnsiTheme="minorHAnsi" w:cstheme="minorHAnsi"/>
          <w:b w:val="0"/>
          <w:bCs/>
          <w:color w:val="000000"/>
          <w:sz w:val="22"/>
          <w:szCs w:val="22"/>
          <w:u w:val="none"/>
        </w:rPr>
        <w:t>,</w:t>
      </w:r>
      <w:r w:rsidR="00066E46">
        <w:rPr>
          <w:rFonts w:asciiTheme="minorHAnsi" w:hAnsiTheme="minorHAnsi" w:cstheme="minorHAnsi"/>
          <w:b w:val="0"/>
          <w:bCs/>
          <w:color w:val="000000"/>
          <w:sz w:val="22"/>
          <w:szCs w:val="22"/>
          <w:u w:val="none"/>
        </w:rPr>
        <w:t xml:space="preserve"> which are </w:t>
      </w:r>
      <w:r w:rsidR="005E32F9">
        <w:rPr>
          <w:rFonts w:asciiTheme="minorHAnsi" w:hAnsiTheme="minorHAnsi" w:cstheme="minorHAnsi"/>
          <w:b w:val="0"/>
          <w:bCs/>
          <w:color w:val="000000"/>
          <w:sz w:val="22"/>
          <w:szCs w:val="22"/>
          <w:u w:val="none"/>
        </w:rPr>
        <w:t xml:space="preserve">all </w:t>
      </w:r>
      <w:r w:rsidR="00066E46">
        <w:rPr>
          <w:rFonts w:asciiTheme="minorHAnsi" w:hAnsiTheme="minorHAnsi" w:cstheme="minorHAnsi"/>
          <w:b w:val="0"/>
          <w:bCs/>
          <w:color w:val="000000"/>
          <w:sz w:val="22"/>
          <w:szCs w:val="22"/>
          <w:u w:val="none"/>
        </w:rPr>
        <w:t>expected to open in 2023.</w:t>
      </w:r>
      <w:r w:rsidR="00233291">
        <w:rPr>
          <w:rFonts w:asciiTheme="minorHAnsi" w:hAnsiTheme="minorHAnsi" w:cstheme="minorHAnsi"/>
          <w:b w:val="0"/>
          <w:bCs/>
          <w:color w:val="000000"/>
          <w:sz w:val="22"/>
          <w:szCs w:val="22"/>
          <w:u w:val="none"/>
        </w:rPr>
        <w:t xml:space="preserve"> The Company expects to be fully operating a total of 13 restaurants by the end of 2023. </w:t>
      </w:r>
    </w:p>
    <w:p w14:paraId="05CAA5A1" w14:textId="18EC6EDA" w:rsidR="00270231" w:rsidRPr="00174D94" w:rsidRDefault="00270231" w:rsidP="00CE534B">
      <w:pPr>
        <w:pStyle w:val="BodyText"/>
        <w:numPr>
          <w:ilvl w:val="0"/>
          <w:numId w:val="34"/>
        </w:numPr>
        <w:shd w:val="clear" w:color="auto" w:fill="FFFFFF" w:themeFill="background1"/>
        <w:spacing w:after="120"/>
        <w:ind w:left="547" w:right="-187"/>
        <w:jc w:val="both"/>
        <w:rPr>
          <w:rFonts w:asciiTheme="minorHAnsi" w:hAnsiTheme="minorHAnsi" w:cstheme="minorHAnsi"/>
          <w:b w:val="0"/>
          <w:bCs/>
          <w:color w:val="000000"/>
          <w:sz w:val="22"/>
          <w:szCs w:val="22"/>
          <w:u w:val="none"/>
        </w:rPr>
      </w:pPr>
      <w:r w:rsidRPr="00174D94">
        <w:rPr>
          <w:rFonts w:asciiTheme="minorHAnsi" w:hAnsiTheme="minorHAnsi" w:cstheme="minorHAnsi"/>
          <w:b w:val="0"/>
          <w:bCs/>
          <w:color w:val="000000"/>
          <w:sz w:val="22"/>
          <w:szCs w:val="22"/>
          <w:u w:val="none"/>
        </w:rPr>
        <w:t xml:space="preserve">Restaurant-level contribution margin increased to </w:t>
      </w:r>
      <w:r w:rsidR="00BA6F2D" w:rsidRPr="00E00127">
        <w:rPr>
          <w:rFonts w:asciiTheme="minorHAnsi" w:hAnsiTheme="minorHAnsi" w:cstheme="minorHAnsi"/>
          <w:b w:val="0"/>
          <w:bCs/>
          <w:color w:val="000000"/>
          <w:sz w:val="22"/>
          <w:szCs w:val="22"/>
          <w:u w:val="none"/>
        </w:rPr>
        <w:t>10</w:t>
      </w:r>
      <w:r w:rsidRPr="00174D94">
        <w:rPr>
          <w:rFonts w:asciiTheme="minorHAnsi" w:hAnsiTheme="minorHAnsi" w:cstheme="minorHAnsi"/>
          <w:b w:val="0"/>
          <w:bCs/>
          <w:color w:val="000000"/>
          <w:sz w:val="22"/>
          <w:szCs w:val="22"/>
          <w:u w:val="none"/>
        </w:rPr>
        <w:t xml:space="preserve">% in </w:t>
      </w:r>
      <w:r w:rsidR="00174D94">
        <w:rPr>
          <w:rFonts w:asciiTheme="minorHAnsi" w:hAnsiTheme="minorHAnsi" w:cstheme="minorHAnsi"/>
          <w:b w:val="0"/>
          <w:bCs/>
          <w:color w:val="000000"/>
          <w:sz w:val="22"/>
          <w:szCs w:val="22"/>
          <w:u w:val="none"/>
        </w:rPr>
        <w:t xml:space="preserve">Q1 </w:t>
      </w:r>
      <w:r w:rsidRPr="00174D94">
        <w:rPr>
          <w:rFonts w:asciiTheme="minorHAnsi" w:hAnsiTheme="minorHAnsi" w:cstheme="minorHAnsi"/>
          <w:b w:val="0"/>
          <w:bCs/>
          <w:color w:val="000000"/>
          <w:sz w:val="22"/>
          <w:szCs w:val="22"/>
          <w:u w:val="none"/>
        </w:rPr>
        <w:t>202</w:t>
      </w:r>
      <w:r w:rsidR="00174D94">
        <w:rPr>
          <w:rFonts w:asciiTheme="minorHAnsi" w:hAnsiTheme="minorHAnsi" w:cstheme="minorHAnsi"/>
          <w:b w:val="0"/>
          <w:bCs/>
          <w:color w:val="000000"/>
          <w:sz w:val="22"/>
          <w:szCs w:val="22"/>
          <w:u w:val="none"/>
        </w:rPr>
        <w:t>3</w:t>
      </w:r>
      <w:r w:rsidRPr="00174D94">
        <w:rPr>
          <w:rFonts w:asciiTheme="minorHAnsi" w:hAnsiTheme="minorHAnsi" w:cstheme="minorHAnsi"/>
          <w:b w:val="0"/>
          <w:bCs/>
          <w:color w:val="000000"/>
          <w:sz w:val="22"/>
          <w:szCs w:val="22"/>
          <w:u w:val="none"/>
        </w:rPr>
        <w:t xml:space="preserve"> from </w:t>
      </w:r>
      <w:r w:rsidR="00BA6F2D" w:rsidRPr="00E00127">
        <w:rPr>
          <w:rFonts w:asciiTheme="minorHAnsi" w:hAnsiTheme="minorHAnsi" w:cstheme="minorHAnsi"/>
          <w:b w:val="0"/>
          <w:bCs/>
          <w:color w:val="000000"/>
          <w:sz w:val="22"/>
          <w:szCs w:val="22"/>
          <w:u w:val="none"/>
        </w:rPr>
        <w:t>2</w:t>
      </w:r>
      <w:r w:rsidRPr="00174D94">
        <w:rPr>
          <w:rFonts w:asciiTheme="minorHAnsi" w:hAnsiTheme="minorHAnsi" w:cstheme="minorHAnsi"/>
          <w:b w:val="0"/>
          <w:bCs/>
          <w:color w:val="000000"/>
          <w:sz w:val="22"/>
          <w:szCs w:val="22"/>
          <w:u w:val="none"/>
        </w:rPr>
        <w:t xml:space="preserve">% in </w:t>
      </w:r>
      <w:r w:rsidR="00174D94">
        <w:rPr>
          <w:rFonts w:asciiTheme="minorHAnsi" w:hAnsiTheme="minorHAnsi" w:cstheme="minorHAnsi"/>
          <w:b w:val="0"/>
          <w:bCs/>
          <w:color w:val="000000"/>
          <w:sz w:val="22"/>
          <w:szCs w:val="22"/>
          <w:u w:val="none"/>
        </w:rPr>
        <w:t>Q1 2022</w:t>
      </w:r>
      <w:r w:rsidRPr="00174D94">
        <w:rPr>
          <w:rFonts w:asciiTheme="minorHAnsi" w:hAnsiTheme="minorHAnsi" w:cstheme="minorHAnsi"/>
          <w:b w:val="0"/>
          <w:bCs/>
          <w:color w:val="000000"/>
          <w:sz w:val="22"/>
          <w:szCs w:val="22"/>
          <w:u w:val="none"/>
        </w:rPr>
        <w:t>.</w:t>
      </w:r>
    </w:p>
    <w:bookmarkEnd w:id="0"/>
    <w:p w14:paraId="2CA0BDA6" w14:textId="77777777" w:rsidR="00840018" w:rsidRPr="00AB5998" w:rsidRDefault="00840018" w:rsidP="000936B8">
      <w:pPr>
        <w:pStyle w:val="BodyText"/>
        <w:shd w:val="clear" w:color="auto" w:fill="FFFFFF" w:themeFill="background1"/>
        <w:spacing w:after="120"/>
        <w:ind w:right="-187"/>
        <w:jc w:val="both"/>
        <w:rPr>
          <w:rFonts w:asciiTheme="minorHAnsi" w:hAnsiTheme="minorHAnsi" w:cstheme="minorHAnsi"/>
          <w:b w:val="0"/>
          <w:color w:val="000000"/>
          <w:sz w:val="22"/>
          <w:szCs w:val="22"/>
          <w:u w:val="none"/>
        </w:rPr>
      </w:pPr>
    </w:p>
    <w:p w14:paraId="0724DB5B" w14:textId="3A1F5F28" w:rsidR="00AC48FB" w:rsidRPr="00ED1905" w:rsidRDefault="00C76458" w:rsidP="00ED1905">
      <w:pPr>
        <w:shd w:val="clear" w:color="auto" w:fill="FFFFFF" w:themeFill="background1"/>
        <w:jc w:val="both"/>
        <w:rPr>
          <w:rFonts w:asciiTheme="minorHAnsi" w:hAnsiTheme="minorHAnsi" w:cstheme="minorHAnsi"/>
          <w:b/>
          <w:color w:val="000000" w:themeColor="text1"/>
          <w:sz w:val="22"/>
          <w:szCs w:val="22"/>
        </w:rPr>
      </w:pPr>
      <w:r w:rsidRPr="00AB5998">
        <w:rPr>
          <w:rFonts w:asciiTheme="minorHAnsi" w:hAnsiTheme="minorHAnsi" w:cstheme="minorHAnsi"/>
          <w:b/>
          <w:color w:val="000000" w:themeColor="text1"/>
          <w:sz w:val="22"/>
          <w:szCs w:val="22"/>
        </w:rPr>
        <w:t>Management Commentary</w:t>
      </w:r>
    </w:p>
    <w:p w14:paraId="0271111B" w14:textId="393DAB88" w:rsidR="002D7C06" w:rsidRDefault="00A10ACA" w:rsidP="00B73322">
      <w:pPr>
        <w:jc w:val="both"/>
        <w:rPr>
          <w:rFonts w:asciiTheme="minorHAnsi" w:hAnsiTheme="minorHAnsi" w:cstheme="minorHAnsi"/>
          <w:color w:val="000000" w:themeColor="text1"/>
          <w:sz w:val="22"/>
          <w:szCs w:val="22"/>
        </w:rPr>
      </w:pPr>
      <w:r w:rsidRPr="00174D94">
        <w:rPr>
          <w:rFonts w:asciiTheme="minorHAnsi" w:hAnsiTheme="minorHAnsi" w:cstheme="minorHAnsi"/>
          <w:color w:val="000000" w:themeColor="text1"/>
          <w:sz w:val="22"/>
          <w:szCs w:val="22"/>
        </w:rPr>
        <w:t>“</w:t>
      </w:r>
      <w:r w:rsidR="00B73322">
        <w:rPr>
          <w:rFonts w:asciiTheme="minorHAnsi" w:hAnsiTheme="minorHAnsi" w:cstheme="minorHAnsi"/>
          <w:color w:val="000000" w:themeColor="text1"/>
          <w:sz w:val="22"/>
          <w:szCs w:val="22"/>
        </w:rPr>
        <w:t xml:space="preserve">We </w:t>
      </w:r>
      <w:r w:rsidR="00DA1A7C">
        <w:rPr>
          <w:rFonts w:asciiTheme="minorHAnsi" w:hAnsiTheme="minorHAnsi" w:cstheme="minorHAnsi"/>
          <w:color w:val="000000" w:themeColor="text1"/>
          <w:sz w:val="22"/>
          <w:szCs w:val="22"/>
        </w:rPr>
        <w:t>started the year</w:t>
      </w:r>
      <w:r w:rsidR="00B73322">
        <w:rPr>
          <w:rFonts w:asciiTheme="minorHAnsi" w:hAnsiTheme="minorHAnsi" w:cstheme="minorHAnsi"/>
          <w:color w:val="000000" w:themeColor="text1"/>
          <w:sz w:val="22"/>
          <w:szCs w:val="22"/>
        </w:rPr>
        <w:t xml:space="preserve"> on a high note as </w:t>
      </w:r>
      <w:r w:rsidR="00DA1A7C">
        <w:rPr>
          <w:rFonts w:asciiTheme="minorHAnsi" w:hAnsiTheme="minorHAnsi" w:cstheme="minorHAnsi"/>
          <w:color w:val="000000" w:themeColor="text1"/>
          <w:sz w:val="22"/>
          <w:szCs w:val="22"/>
        </w:rPr>
        <w:t xml:space="preserve">we continued to grow our </w:t>
      </w:r>
      <w:r w:rsidR="00AB567F">
        <w:rPr>
          <w:rFonts w:asciiTheme="minorHAnsi" w:hAnsiTheme="minorHAnsi" w:cstheme="minorHAnsi"/>
          <w:color w:val="000000" w:themeColor="text1"/>
          <w:sz w:val="22"/>
          <w:szCs w:val="22"/>
        </w:rPr>
        <w:t>same-store sales</w:t>
      </w:r>
      <w:r w:rsidR="00DA1A7C">
        <w:rPr>
          <w:rFonts w:asciiTheme="minorHAnsi" w:hAnsiTheme="minorHAnsi" w:cstheme="minorHAnsi"/>
          <w:color w:val="000000" w:themeColor="text1"/>
          <w:sz w:val="22"/>
          <w:szCs w:val="22"/>
        </w:rPr>
        <w:t>, expand</w:t>
      </w:r>
      <w:r w:rsidR="00043064">
        <w:rPr>
          <w:rFonts w:asciiTheme="minorHAnsi" w:hAnsiTheme="minorHAnsi" w:cstheme="minorHAnsi"/>
          <w:color w:val="000000" w:themeColor="text1"/>
          <w:sz w:val="22"/>
          <w:szCs w:val="22"/>
        </w:rPr>
        <w:t>ed</w:t>
      </w:r>
      <w:r w:rsidR="00DA1A7C">
        <w:rPr>
          <w:rFonts w:asciiTheme="minorHAnsi" w:hAnsiTheme="minorHAnsi" w:cstheme="minorHAnsi"/>
          <w:color w:val="000000" w:themeColor="text1"/>
          <w:sz w:val="22"/>
          <w:szCs w:val="22"/>
        </w:rPr>
        <w:t xml:space="preserve"> our footprint</w:t>
      </w:r>
      <w:r w:rsidR="00B73322">
        <w:rPr>
          <w:rFonts w:asciiTheme="minorHAnsi" w:hAnsiTheme="minorHAnsi" w:cstheme="minorHAnsi"/>
          <w:color w:val="000000" w:themeColor="text1"/>
          <w:sz w:val="22"/>
          <w:szCs w:val="22"/>
        </w:rPr>
        <w:t xml:space="preserve"> </w:t>
      </w:r>
      <w:r w:rsidR="00DA1A7C">
        <w:rPr>
          <w:rFonts w:asciiTheme="minorHAnsi" w:hAnsiTheme="minorHAnsi" w:cstheme="minorHAnsi"/>
          <w:color w:val="000000" w:themeColor="text1"/>
          <w:sz w:val="22"/>
          <w:szCs w:val="22"/>
        </w:rPr>
        <w:t>with</w:t>
      </w:r>
      <w:r w:rsidR="00B73322">
        <w:rPr>
          <w:rFonts w:asciiTheme="minorHAnsi" w:hAnsiTheme="minorHAnsi" w:cstheme="minorHAnsi"/>
          <w:color w:val="000000" w:themeColor="text1"/>
          <w:sz w:val="22"/>
          <w:szCs w:val="22"/>
        </w:rPr>
        <w:t xml:space="preserve"> the opening of our ninth location</w:t>
      </w:r>
      <w:r w:rsidRPr="00174D94">
        <w:rPr>
          <w:rFonts w:asciiTheme="minorHAnsi" w:hAnsiTheme="minorHAnsi" w:cstheme="minorHAnsi"/>
          <w:color w:val="000000" w:themeColor="text1"/>
          <w:sz w:val="22"/>
          <w:szCs w:val="22"/>
        </w:rPr>
        <w:t>,</w:t>
      </w:r>
      <w:r w:rsidR="00DA1A7C">
        <w:rPr>
          <w:rFonts w:asciiTheme="minorHAnsi" w:hAnsiTheme="minorHAnsi" w:cstheme="minorHAnsi"/>
          <w:color w:val="000000" w:themeColor="text1"/>
          <w:sz w:val="22"/>
          <w:szCs w:val="22"/>
        </w:rPr>
        <w:t xml:space="preserve"> and maintain</w:t>
      </w:r>
      <w:r w:rsidR="00043064">
        <w:rPr>
          <w:rFonts w:asciiTheme="minorHAnsi" w:hAnsiTheme="minorHAnsi" w:cstheme="minorHAnsi"/>
          <w:color w:val="000000" w:themeColor="text1"/>
          <w:sz w:val="22"/>
          <w:szCs w:val="22"/>
        </w:rPr>
        <w:t>ed relatively</w:t>
      </w:r>
      <w:r w:rsidR="00DA1A7C">
        <w:rPr>
          <w:rFonts w:asciiTheme="minorHAnsi" w:hAnsiTheme="minorHAnsi" w:cstheme="minorHAnsi"/>
          <w:color w:val="000000" w:themeColor="text1"/>
          <w:sz w:val="22"/>
          <w:szCs w:val="22"/>
        </w:rPr>
        <w:t xml:space="preserve"> stable </w:t>
      </w:r>
      <w:r w:rsidR="00512198">
        <w:rPr>
          <w:rFonts w:asciiTheme="minorHAnsi" w:hAnsiTheme="minorHAnsi" w:cstheme="minorHAnsi"/>
          <w:color w:val="000000" w:themeColor="text1"/>
          <w:sz w:val="22"/>
          <w:szCs w:val="22"/>
        </w:rPr>
        <w:t xml:space="preserve">restaurant </w:t>
      </w:r>
      <w:r w:rsidR="00DA1A7C">
        <w:rPr>
          <w:rFonts w:asciiTheme="minorHAnsi" w:hAnsiTheme="minorHAnsi" w:cstheme="minorHAnsi"/>
          <w:color w:val="000000" w:themeColor="text1"/>
          <w:sz w:val="22"/>
          <w:szCs w:val="22"/>
        </w:rPr>
        <w:t>operating expenses,</w:t>
      </w:r>
      <w:r w:rsidRPr="00174D94">
        <w:rPr>
          <w:rFonts w:asciiTheme="minorHAnsi" w:hAnsiTheme="minorHAnsi" w:cstheme="minorHAnsi"/>
          <w:color w:val="000000" w:themeColor="text1"/>
          <w:sz w:val="22"/>
          <w:szCs w:val="22"/>
        </w:rPr>
        <w:t>” said James Chae, Yoshiharu’s President, CEO and Chairman of the Board.</w:t>
      </w:r>
      <w:r w:rsidR="00AC48FB" w:rsidRPr="00174D94">
        <w:rPr>
          <w:rFonts w:asciiTheme="minorHAnsi" w:hAnsiTheme="minorHAnsi" w:cstheme="minorHAnsi"/>
          <w:color w:val="000000" w:themeColor="text1"/>
          <w:sz w:val="22"/>
          <w:szCs w:val="22"/>
        </w:rPr>
        <w:t xml:space="preserve"> </w:t>
      </w:r>
      <w:r w:rsidR="002D7C06">
        <w:rPr>
          <w:rFonts w:asciiTheme="minorHAnsi" w:hAnsiTheme="minorHAnsi" w:cstheme="minorHAnsi"/>
          <w:color w:val="000000" w:themeColor="text1"/>
          <w:sz w:val="22"/>
          <w:szCs w:val="22"/>
        </w:rPr>
        <w:t xml:space="preserve">“While inflationary pressures continue to impact the broader economic environment, our organization has been hard at work to strategically align our pricing with the rising costs in our supply chain. To-date, we have not experienced any notable impact to our traffic or average ticket as demand for authentic Japanese cuisine remains robust. </w:t>
      </w:r>
    </w:p>
    <w:p w14:paraId="6C18490D" w14:textId="77777777" w:rsidR="002D7C06" w:rsidRDefault="002D7C06" w:rsidP="00B73322">
      <w:pPr>
        <w:jc w:val="both"/>
        <w:rPr>
          <w:rFonts w:asciiTheme="minorHAnsi" w:hAnsiTheme="minorHAnsi" w:cstheme="minorHAnsi"/>
          <w:color w:val="000000" w:themeColor="text1"/>
          <w:sz w:val="22"/>
          <w:szCs w:val="22"/>
        </w:rPr>
      </w:pPr>
    </w:p>
    <w:p w14:paraId="38F81481" w14:textId="1AE32CD5" w:rsidR="00B67CF3" w:rsidRDefault="0087218F" w:rsidP="00B73322">
      <w:pPr>
        <w:jc w:val="both"/>
        <w:rPr>
          <w:rFonts w:asciiTheme="minorHAnsi" w:hAnsiTheme="minorHAnsi" w:cstheme="minorHAnsi"/>
          <w:color w:val="000000" w:themeColor="text1"/>
          <w:sz w:val="22"/>
          <w:szCs w:val="22"/>
        </w:rPr>
      </w:pPr>
      <w:r w:rsidRPr="00174D94">
        <w:rPr>
          <w:rFonts w:asciiTheme="minorHAnsi" w:hAnsiTheme="minorHAnsi" w:cstheme="minorHAnsi"/>
          <w:color w:val="000000" w:themeColor="text1"/>
          <w:sz w:val="22"/>
          <w:szCs w:val="22"/>
        </w:rPr>
        <w:t>“</w:t>
      </w:r>
      <w:r w:rsidR="00CF4A8E">
        <w:rPr>
          <w:rFonts w:asciiTheme="minorHAnsi" w:hAnsiTheme="minorHAnsi" w:cstheme="minorHAnsi"/>
          <w:color w:val="000000" w:themeColor="text1"/>
          <w:sz w:val="22"/>
          <w:szCs w:val="22"/>
        </w:rPr>
        <w:t xml:space="preserve">As we approach the summer period, we’ve taken precautionary measures to offset the seasonality </w:t>
      </w:r>
      <w:r w:rsidR="00C9052E">
        <w:rPr>
          <w:rFonts w:asciiTheme="minorHAnsi" w:hAnsiTheme="minorHAnsi" w:cstheme="minorHAnsi"/>
          <w:color w:val="000000" w:themeColor="text1"/>
          <w:sz w:val="22"/>
          <w:szCs w:val="22"/>
        </w:rPr>
        <w:t>in</w:t>
      </w:r>
      <w:r w:rsidR="00CF4A8E">
        <w:rPr>
          <w:rFonts w:asciiTheme="minorHAnsi" w:hAnsiTheme="minorHAnsi" w:cstheme="minorHAnsi"/>
          <w:color w:val="000000" w:themeColor="text1"/>
          <w:sz w:val="22"/>
          <w:szCs w:val="22"/>
        </w:rPr>
        <w:t xml:space="preserve"> our industry by extending </w:t>
      </w:r>
      <w:r w:rsidR="00C9052E">
        <w:rPr>
          <w:rFonts w:asciiTheme="minorHAnsi" w:hAnsiTheme="minorHAnsi" w:cstheme="minorHAnsi"/>
          <w:color w:val="000000" w:themeColor="text1"/>
          <w:sz w:val="22"/>
          <w:szCs w:val="22"/>
        </w:rPr>
        <w:t>our operating hours for two of our stores</w:t>
      </w:r>
      <w:r w:rsidR="002D7C06">
        <w:rPr>
          <w:rFonts w:asciiTheme="minorHAnsi" w:hAnsiTheme="minorHAnsi" w:cstheme="minorHAnsi"/>
          <w:color w:val="000000" w:themeColor="text1"/>
          <w:sz w:val="22"/>
          <w:szCs w:val="22"/>
        </w:rPr>
        <w:t>. I</w:t>
      </w:r>
      <w:r w:rsidR="00C9052E">
        <w:rPr>
          <w:rFonts w:asciiTheme="minorHAnsi" w:hAnsiTheme="minorHAnsi" w:cstheme="minorHAnsi"/>
          <w:color w:val="000000" w:themeColor="text1"/>
          <w:sz w:val="22"/>
          <w:szCs w:val="22"/>
        </w:rPr>
        <w:t>n addition</w:t>
      </w:r>
      <w:r w:rsidR="002D7C06">
        <w:rPr>
          <w:rFonts w:asciiTheme="minorHAnsi" w:hAnsiTheme="minorHAnsi" w:cstheme="minorHAnsi"/>
          <w:color w:val="000000" w:themeColor="text1"/>
          <w:sz w:val="22"/>
          <w:szCs w:val="22"/>
        </w:rPr>
        <w:t>, we believe our</w:t>
      </w:r>
      <w:r w:rsidR="00C9052E">
        <w:rPr>
          <w:rFonts w:asciiTheme="minorHAnsi" w:hAnsiTheme="minorHAnsi" w:cstheme="minorHAnsi"/>
          <w:color w:val="000000" w:themeColor="text1"/>
          <w:sz w:val="22"/>
          <w:szCs w:val="22"/>
        </w:rPr>
        <w:t xml:space="preserve"> </w:t>
      </w:r>
      <w:r w:rsidR="00C9052E" w:rsidRPr="003D781C">
        <w:rPr>
          <w:rFonts w:asciiTheme="minorHAnsi" w:hAnsiTheme="minorHAnsi" w:cstheme="minorHAnsi"/>
          <w:color w:val="000000" w:themeColor="text1"/>
          <w:sz w:val="22"/>
          <w:szCs w:val="22"/>
        </w:rPr>
        <w:t>new</w:t>
      </w:r>
      <w:r w:rsidR="002D7C06">
        <w:rPr>
          <w:rFonts w:asciiTheme="minorHAnsi" w:hAnsiTheme="minorHAnsi" w:cstheme="minorHAnsi"/>
          <w:color w:val="000000" w:themeColor="text1"/>
          <w:sz w:val="22"/>
          <w:szCs w:val="22"/>
        </w:rPr>
        <w:t xml:space="preserve"> innovative</w:t>
      </w:r>
      <w:r w:rsidR="00C9052E" w:rsidRPr="003D781C">
        <w:rPr>
          <w:rFonts w:asciiTheme="minorHAnsi" w:hAnsiTheme="minorHAnsi" w:cstheme="minorHAnsi"/>
          <w:color w:val="000000" w:themeColor="text1"/>
          <w:sz w:val="22"/>
          <w:szCs w:val="22"/>
        </w:rPr>
        <w:t xml:space="preserve"> restaurant concept</w:t>
      </w:r>
      <w:r w:rsidR="002D7C06">
        <w:rPr>
          <w:rFonts w:asciiTheme="minorHAnsi" w:hAnsiTheme="minorHAnsi" w:cstheme="minorHAnsi"/>
          <w:color w:val="000000" w:themeColor="text1"/>
          <w:sz w:val="22"/>
          <w:szCs w:val="22"/>
        </w:rPr>
        <w:t xml:space="preserve"> with an </w:t>
      </w:r>
      <w:r w:rsidR="00C9052E">
        <w:rPr>
          <w:rFonts w:asciiTheme="minorHAnsi" w:hAnsiTheme="minorHAnsi" w:cstheme="minorHAnsi"/>
          <w:color w:val="000000" w:themeColor="text1"/>
          <w:sz w:val="22"/>
          <w:szCs w:val="22"/>
        </w:rPr>
        <w:t>augmented menu will</w:t>
      </w:r>
      <w:r w:rsidR="002D7C06">
        <w:rPr>
          <w:rFonts w:asciiTheme="minorHAnsi" w:hAnsiTheme="minorHAnsi" w:cstheme="minorHAnsi"/>
          <w:color w:val="000000" w:themeColor="text1"/>
          <w:sz w:val="22"/>
          <w:szCs w:val="22"/>
        </w:rPr>
        <w:t xml:space="preserve"> continue to drive traffic</w:t>
      </w:r>
      <w:r w:rsidR="00C9052E">
        <w:rPr>
          <w:rFonts w:asciiTheme="minorHAnsi" w:hAnsiTheme="minorHAnsi" w:cstheme="minorHAnsi"/>
          <w:color w:val="000000" w:themeColor="text1"/>
          <w:sz w:val="22"/>
          <w:szCs w:val="22"/>
        </w:rPr>
        <w:t xml:space="preserve">, despite the warmer weather. </w:t>
      </w:r>
      <w:r w:rsidR="003D781C">
        <w:rPr>
          <w:rFonts w:asciiTheme="minorHAnsi" w:hAnsiTheme="minorHAnsi" w:cstheme="minorHAnsi"/>
          <w:color w:val="000000" w:themeColor="text1"/>
          <w:sz w:val="22"/>
          <w:szCs w:val="22"/>
        </w:rPr>
        <w:t>All in all</w:t>
      </w:r>
      <w:r w:rsidR="003D781C" w:rsidRPr="003D781C">
        <w:rPr>
          <w:rFonts w:asciiTheme="minorHAnsi" w:hAnsiTheme="minorHAnsi" w:cstheme="minorHAnsi"/>
          <w:color w:val="000000" w:themeColor="text1"/>
          <w:sz w:val="22"/>
          <w:szCs w:val="22"/>
        </w:rPr>
        <w:t xml:space="preserve">, </w:t>
      </w:r>
      <w:r w:rsidR="00B67CF3">
        <w:rPr>
          <w:rFonts w:asciiTheme="minorHAnsi" w:hAnsiTheme="minorHAnsi" w:cstheme="minorHAnsi"/>
          <w:color w:val="000000" w:themeColor="text1"/>
          <w:sz w:val="22"/>
          <w:szCs w:val="22"/>
        </w:rPr>
        <w:t>we are encouraged by the strong start to the year and expect to continue executing upon</w:t>
      </w:r>
      <w:r w:rsidR="00420348">
        <w:rPr>
          <w:rFonts w:asciiTheme="minorHAnsi" w:hAnsiTheme="minorHAnsi" w:cstheme="minorHAnsi"/>
          <w:color w:val="000000" w:themeColor="text1"/>
          <w:sz w:val="22"/>
          <w:szCs w:val="22"/>
        </w:rPr>
        <w:t xml:space="preserve"> our</w:t>
      </w:r>
      <w:r w:rsidR="00B67CF3">
        <w:rPr>
          <w:rFonts w:asciiTheme="minorHAnsi" w:hAnsiTheme="minorHAnsi" w:cstheme="minorHAnsi"/>
          <w:color w:val="000000" w:themeColor="text1"/>
          <w:sz w:val="22"/>
          <w:szCs w:val="22"/>
        </w:rPr>
        <w:t xml:space="preserve"> growth strategy.”</w:t>
      </w:r>
    </w:p>
    <w:p w14:paraId="0C0F81CA" w14:textId="0E96690F" w:rsidR="003D781C" w:rsidRPr="00AB5998" w:rsidRDefault="00B67CF3" w:rsidP="00B7332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p w14:paraId="77C8B278" w14:textId="0DD61E4F" w:rsidR="003556E9" w:rsidRPr="00AB5998" w:rsidRDefault="00010038" w:rsidP="005A5171">
      <w:pPr>
        <w:shd w:val="clear" w:color="auto" w:fill="FFFFFF" w:themeFill="background1"/>
        <w:jc w:val="both"/>
        <w:rPr>
          <w:rFonts w:asciiTheme="minorHAnsi" w:hAnsiTheme="minorHAnsi" w:cstheme="minorHAnsi"/>
          <w:sz w:val="22"/>
          <w:szCs w:val="22"/>
        </w:rPr>
      </w:pPr>
      <w:bookmarkStart w:id="1" w:name="_Hlk110414256"/>
      <w:r>
        <w:rPr>
          <w:rFonts w:asciiTheme="minorHAnsi" w:hAnsiTheme="minorHAnsi" w:cstheme="minorHAnsi"/>
          <w:b/>
          <w:bCs/>
          <w:sz w:val="22"/>
          <w:szCs w:val="22"/>
        </w:rPr>
        <w:t>F</w:t>
      </w:r>
      <w:r w:rsidR="008D5A32">
        <w:rPr>
          <w:rFonts w:asciiTheme="minorHAnsi" w:hAnsiTheme="minorHAnsi" w:cstheme="minorHAnsi"/>
          <w:b/>
          <w:bCs/>
          <w:sz w:val="22"/>
          <w:szCs w:val="22"/>
        </w:rPr>
        <w:t>irst</w:t>
      </w:r>
      <w:r w:rsidR="003556E9" w:rsidRPr="00AB5998">
        <w:rPr>
          <w:rFonts w:asciiTheme="minorHAnsi" w:hAnsiTheme="minorHAnsi" w:cstheme="minorHAnsi"/>
          <w:b/>
          <w:bCs/>
          <w:sz w:val="22"/>
          <w:szCs w:val="22"/>
        </w:rPr>
        <w:t xml:space="preserve"> Quarter</w:t>
      </w:r>
      <w:r w:rsidR="003556E9" w:rsidRPr="00AB5998">
        <w:rPr>
          <w:rFonts w:asciiTheme="minorHAnsi" w:hAnsiTheme="minorHAnsi" w:cstheme="minorHAnsi"/>
          <w:b/>
          <w:bCs/>
          <w:color w:val="000000" w:themeColor="text1"/>
          <w:sz w:val="22"/>
          <w:szCs w:val="22"/>
        </w:rPr>
        <w:t xml:space="preserve"> 202</w:t>
      </w:r>
      <w:r w:rsidR="008D5A32">
        <w:rPr>
          <w:rFonts w:asciiTheme="minorHAnsi" w:hAnsiTheme="minorHAnsi" w:cstheme="minorHAnsi"/>
          <w:b/>
          <w:bCs/>
          <w:color w:val="000000" w:themeColor="text1"/>
          <w:sz w:val="22"/>
          <w:szCs w:val="22"/>
        </w:rPr>
        <w:t>3</w:t>
      </w:r>
      <w:r w:rsidR="003556E9" w:rsidRPr="00AB5998">
        <w:rPr>
          <w:rFonts w:asciiTheme="minorHAnsi" w:hAnsiTheme="minorHAnsi" w:cstheme="minorHAnsi"/>
          <w:b/>
          <w:bCs/>
          <w:color w:val="000000" w:themeColor="text1"/>
          <w:sz w:val="22"/>
          <w:szCs w:val="22"/>
        </w:rPr>
        <w:t xml:space="preserve"> </w:t>
      </w:r>
      <w:r w:rsidR="003556E9" w:rsidRPr="00AB5998">
        <w:rPr>
          <w:rFonts w:asciiTheme="minorHAnsi" w:hAnsiTheme="minorHAnsi" w:cstheme="minorHAnsi"/>
          <w:b/>
          <w:bCs/>
          <w:sz w:val="22"/>
          <w:szCs w:val="22"/>
        </w:rPr>
        <w:t>Financial Results</w:t>
      </w:r>
      <w:bookmarkStart w:id="2" w:name="_Hlk497137728"/>
      <w:bookmarkStart w:id="3" w:name="_Hlk33797415"/>
    </w:p>
    <w:p w14:paraId="71963AFB" w14:textId="4938C167" w:rsidR="00FA73BE" w:rsidRDefault="00485B76" w:rsidP="005A5171">
      <w:pPr>
        <w:shd w:val="clear" w:color="auto" w:fill="FFFFFF" w:themeFill="background1"/>
        <w:jc w:val="both"/>
        <w:rPr>
          <w:rFonts w:asciiTheme="minorHAnsi" w:hAnsiTheme="minorHAnsi" w:cstheme="minorHAnsi"/>
          <w:color w:val="000000" w:themeColor="text1"/>
          <w:sz w:val="22"/>
          <w:szCs w:val="22"/>
        </w:rPr>
      </w:pPr>
      <w:r w:rsidRPr="00EC7933">
        <w:rPr>
          <w:rFonts w:asciiTheme="minorHAnsi" w:eastAsia="Times New Roman" w:hAnsiTheme="minorHAnsi" w:cstheme="minorHAnsi"/>
          <w:sz w:val="22"/>
          <w:szCs w:val="22"/>
        </w:rPr>
        <w:t>Re</w:t>
      </w:r>
      <w:r w:rsidR="00FA73BE" w:rsidRPr="00EC7933">
        <w:rPr>
          <w:rFonts w:asciiTheme="minorHAnsi" w:eastAsia="Times New Roman" w:hAnsiTheme="minorHAnsi" w:cstheme="minorHAnsi"/>
          <w:sz w:val="22"/>
          <w:szCs w:val="22"/>
        </w:rPr>
        <w:t>venue</w:t>
      </w:r>
      <w:r w:rsidR="00F61A53" w:rsidRPr="00EC7933">
        <w:rPr>
          <w:rFonts w:asciiTheme="minorHAnsi" w:eastAsia="Times New Roman" w:hAnsiTheme="minorHAnsi" w:cstheme="minorHAnsi"/>
          <w:sz w:val="22"/>
          <w:szCs w:val="22"/>
        </w:rPr>
        <w:t xml:space="preserve"> </w:t>
      </w:r>
      <w:r w:rsidR="00EC7933" w:rsidRPr="00EC7933">
        <w:rPr>
          <w:rFonts w:asciiTheme="minorHAnsi" w:eastAsia="Times New Roman" w:hAnsiTheme="minorHAnsi" w:cstheme="minorHAnsi"/>
          <w:sz w:val="22"/>
          <w:szCs w:val="22"/>
        </w:rPr>
        <w:t>increased 2</w:t>
      </w:r>
      <w:r w:rsidR="008D5A32">
        <w:rPr>
          <w:rFonts w:asciiTheme="minorHAnsi" w:eastAsia="Times New Roman" w:hAnsiTheme="minorHAnsi" w:cstheme="minorHAnsi"/>
          <w:sz w:val="22"/>
          <w:szCs w:val="22"/>
        </w:rPr>
        <w:t>2</w:t>
      </w:r>
      <w:r w:rsidR="00EC7933" w:rsidRPr="00EC7933">
        <w:rPr>
          <w:rFonts w:asciiTheme="minorHAnsi" w:eastAsia="Times New Roman" w:hAnsiTheme="minorHAnsi" w:cstheme="minorHAnsi"/>
          <w:sz w:val="22"/>
          <w:szCs w:val="22"/>
        </w:rPr>
        <w:t>% t</w:t>
      </w:r>
      <w:r w:rsidR="00314A39" w:rsidRPr="00EC7933">
        <w:rPr>
          <w:rFonts w:asciiTheme="minorHAnsi" w:eastAsia="Times New Roman" w:hAnsiTheme="minorHAnsi" w:cstheme="minorHAnsi"/>
          <w:sz w:val="22"/>
          <w:szCs w:val="22"/>
        </w:rPr>
        <w:t>o</w:t>
      </w:r>
      <w:r w:rsidR="00314A39" w:rsidRPr="00390B85">
        <w:rPr>
          <w:rFonts w:asciiTheme="minorHAnsi" w:eastAsia="Times New Roman" w:hAnsiTheme="minorHAnsi" w:cstheme="minorHAnsi"/>
          <w:sz w:val="22"/>
          <w:szCs w:val="22"/>
        </w:rPr>
        <w:t xml:space="preserve"> </w:t>
      </w:r>
      <w:r w:rsidR="00FA73BE" w:rsidRPr="00390B85">
        <w:rPr>
          <w:rFonts w:asciiTheme="minorHAnsi" w:hAnsiTheme="minorHAnsi" w:cstheme="minorHAnsi"/>
          <w:color w:val="000000" w:themeColor="text1"/>
          <w:sz w:val="22"/>
          <w:szCs w:val="22"/>
        </w:rPr>
        <w:t>$</w:t>
      </w:r>
      <w:r w:rsidR="008D5A32">
        <w:rPr>
          <w:rFonts w:asciiTheme="minorHAnsi" w:hAnsiTheme="minorHAnsi" w:cstheme="minorHAnsi"/>
          <w:color w:val="000000" w:themeColor="text1"/>
          <w:sz w:val="22"/>
          <w:szCs w:val="22"/>
        </w:rPr>
        <w:t>2.5</w:t>
      </w:r>
      <w:r w:rsidR="00FA73BE" w:rsidRPr="00390B85">
        <w:rPr>
          <w:rFonts w:asciiTheme="minorHAnsi" w:hAnsiTheme="minorHAnsi" w:cstheme="minorHAnsi"/>
          <w:color w:val="000000" w:themeColor="text1"/>
          <w:sz w:val="22"/>
          <w:szCs w:val="22"/>
        </w:rPr>
        <w:t xml:space="preserve"> million compared to</w:t>
      </w:r>
      <w:r w:rsidR="00EC7933">
        <w:rPr>
          <w:rFonts w:asciiTheme="minorHAnsi" w:hAnsiTheme="minorHAnsi" w:cstheme="minorHAnsi"/>
          <w:color w:val="000000" w:themeColor="text1"/>
          <w:sz w:val="22"/>
          <w:szCs w:val="22"/>
        </w:rPr>
        <w:t xml:space="preserve"> $2.</w:t>
      </w:r>
      <w:r w:rsidR="008D5A32">
        <w:rPr>
          <w:rFonts w:asciiTheme="minorHAnsi" w:hAnsiTheme="minorHAnsi" w:cstheme="minorHAnsi"/>
          <w:color w:val="000000" w:themeColor="text1"/>
          <w:sz w:val="22"/>
          <w:szCs w:val="22"/>
        </w:rPr>
        <w:t>0</w:t>
      </w:r>
      <w:r w:rsidR="00EC7933">
        <w:rPr>
          <w:rFonts w:asciiTheme="minorHAnsi" w:hAnsiTheme="minorHAnsi" w:cstheme="minorHAnsi"/>
          <w:color w:val="000000" w:themeColor="text1"/>
          <w:sz w:val="22"/>
          <w:szCs w:val="22"/>
        </w:rPr>
        <w:t xml:space="preserve"> million</w:t>
      </w:r>
      <w:r w:rsidR="00C801D1">
        <w:rPr>
          <w:rFonts w:asciiTheme="minorHAnsi" w:hAnsiTheme="minorHAnsi" w:cstheme="minorHAnsi"/>
          <w:color w:val="000000" w:themeColor="text1"/>
          <w:sz w:val="22"/>
          <w:szCs w:val="22"/>
        </w:rPr>
        <w:t xml:space="preserve"> in</w:t>
      </w:r>
      <w:r w:rsidR="00FA73BE" w:rsidRPr="00390B85">
        <w:rPr>
          <w:rFonts w:asciiTheme="minorHAnsi" w:hAnsiTheme="minorHAnsi" w:cstheme="minorHAnsi"/>
          <w:color w:val="000000" w:themeColor="text1"/>
          <w:sz w:val="22"/>
          <w:szCs w:val="22"/>
        </w:rPr>
        <w:t xml:space="preserve"> the </w:t>
      </w:r>
      <w:r w:rsidR="00314A39">
        <w:rPr>
          <w:rFonts w:asciiTheme="minorHAnsi" w:hAnsiTheme="minorHAnsi" w:cstheme="minorHAnsi"/>
          <w:color w:val="000000" w:themeColor="text1"/>
          <w:sz w:val="22"/>
          <w:szCs w:val="22"/>
        </w:rPr>
        <w:t>prior year</w:t>
      </w:r>
      <w:r w:rsidR="00FA73BE" w:rsidRPr="00390B85">
        <w:rPr>
          <w:rFonts w:asciiTheme="minorHAnsi" w:hAnsiTheme="minorHAnsi" w:cstheme="minorHAnsi"/>
          <w:color w:val="000000" w:themeColor="text1"/>
          <w:sz w:val="22"/>
          <w:szCs w:val="22"/>
        </w:rPr>
        <w:t xml:space="preserve"> period. </w:t>
      </w:r>
      <w:bookmarkEnd w:id="2"/>
      <w:r w:rsidR="008D5A32" w:rsidRPr="008D5A32">
        <w:rPr>
          <w:rFonts w:asciiTheme="minorHAnsi" w:hAnsiTheme="minorHAnsi" w:cstheme="minorHAnsi"/>
          <w:color w:val="000000" w:themeColor="text1"/>
          <w:sz w:val="22"/>
          <w:szCs w:val="22"/>
        </w:rPr>
        <w:t xml:space="preserve">The </w:t>
      </w:r>
      <w:r w:rsidR="00AB567F">
        <w:rPr>
          <w:rFonts w:asciiTheme="minorHAnsi" w:hAnsiTheme="minorHAnsi" w:cstheme="minorHAnsi"/>
          <w:color w:val="000000" w:themeColor="text1"/>
          <w:sz w:val="22"/>
          <w:szCs w:val="22"/>
        </w:rPr>
        <w:t xml:space="preserve">$0.5 million year-over-year </w:t>
      </w:r>
      <w:r w:rsidR="008D5A32" w:rsidRPr="008D5A32">
        <w:rPr>
          <w:rFonts w:asciiTheme="minorHAnsi" w:hAnsiTheme="minorHAnsi" w:cstheme="minorHAnsi"/>
          <w:color w:val="000000" w:themeColor="text1"/>
          <w:sz w:val="22"/>
          <w:szCs w:val="22"/>
        </w:rPr>
        <w:t>increase was</w:t>
      </w:r>
      <w:r w:rsidR="00DA1A7C">
        <w:rPr>
          <w:rFonts w:asciiTheme="minorHAnsi" w:hAnsiTheme="minorHAnsi" w:cstheme="minorHAnsi"/>
          <w:color w:val="000000" w:themeColor="text1"/>
          <w:sz w:val="22"/>
          <w:szCs w:val="22"/>
        </w:rPr>
        <w:t xml:space="preserve"> primarily</w:t>
      </w:r>
      <w:r w:rsidR="008D5A32" w:rsidRPr="008D5A32">
        <w:rPr>
          <w:rFonts w:asciiTheme="minorHAnsi" w:hAnsiTheme="minorHAnsi" w:cstheme="minorHAnsi"/>
          <w:color w:val="000000" w:themeColor="text1"/>
          <w:sz w:val="22"/>
          <w:szCs w:val="22"/>
        </w:rPr>
        <w:t xml:space="preserve"> driven </w:t>
      </w:r>
      <w:r w:rsidR="00BB0373">
        <w:rPr>
          <w:rFonts w:asciiTheme="minorHAnsi" w:hAnsiTheme="minorHAnsi" w:cstheme="minorHAnsi"/>
          <w:color w:val="000000" w:themeColor="text1"/>
          <w:sz w:val="22"/>
          <w:szCs w:val="22"/>
        </w:rPr>
        <w:t xml:space="preserve">by </w:t>
      </w:r>
      <w:r w:rsidR="00AB567F">
        <w:rPr>
          <w:rFonts w:asciiTheme="minorHAnsi" w:hAnsiTheme="minorHAnsi" w:cstheme="minorHAnsi"/>
          <w:color w:val="000000" w:themeColor="text1"/>
          <w:sz w:val="22"/>
          <w:szCs w:val="22"/>
        </w:rPr>
        <w:t xml:space="preserve">an increase in same-store sales of $0.3 million, along with $0.2 million in </w:t>
      </w:r>
      <w:r w:rsidR="00BB0373">
        <w:rPr>
          <w:rFonts w:asciiTheme="minorHAnsi" w:hAnsiTheme="minorHAnsi" w:cstheme="minorHAnsi"/>
          <w:color w:val="000000" w:themeColor="text1"/>
          <w:sz w:val="22"/>
          <w:szCs w:val="22"/>
        </w:rPr>
        <w:t>incremental</w:t>
      </w:r>
      <w:r w:rsidR="008D5A32" w:rsidRPr="008D5A32">
        <w:rPr>
          <w:rFonts w:asciiTheme="minorHAnsi" w:hAnsiTheme="minorHAnsi" w:cstheme="minorHAnsi"/>
          <w:color w:val="000000" w:themeColor="text1"/>
          <w:sz w:val="22"/>
          <w:szCs w:val="22"/>
        </w:rPr>
        <w:t xml:space="preserve"> sales from one new restaurant opened in July 2022.</w:t>
      </w:r>
      <w:r w:rsidR="002A6E86">
        <w:rPr>
          <w:rFonts w:asciiTheme="minorHAnsi" w:hAnsiTheme="minorHAnsi" w:cstheme="minorHAnsi"/>
          <w:color w:val="000000" w:themeColor="text1"/>
          <w:sz w:val="22"/>
          <w:szCs w:val="22"/>
        </w:rPr>
        <w:t xml:space="preserve"> </w:t>
      </w:r>
      <w:r w:rsidR="00DA1A7C">
        <w:rPr>
          <w:rFonts w:asciiTheme="minorHAnsi" w:hAnsiTheme="minorHAnsi" w:cstheme="minorHAnsi"/>
          <w:color w:val="000000" w:themeColor="text1"/>
          <w:sz w:val="22"/>
          <w:szCs w:val="22"/>
        </w:rPr>
        <w:t>From a same-store sales perspective, t</w:t>
      </w:r>
      <w:r w:rsidR="008D5A32" w:rsidRPr="008D5A32">
        <w:rPr>
          <w:rFonts w:asciiTheme="minorHAnsi" w:hAnsiTheme="minorHAnsi" w:cstheme="minorHAnsi"/>
          <w:color w:val="000000" w:themeColor="text1"/>
          <w:sz w:val="22"/>
          <w:szCs w:val="22"/>
        </w:rPr>
        <w:t>he seven</w:t>
      </w:r>
      <w:r w:rsidR="00BB0373">
        <w:rPr>
          <w:rFonts w:asciiTheme="minorHAnsi" w:hAnsiTheme="minorHAnsi" w:cstheme="minorHAnsi"/>
          <w:color w:val="000000" w:themeColor="text1"/>
          <w:sz w:val="22"/>
          <w:szCs w:val="22"/>
        </w:rPr>
        <w:t xml:space="preserve"> existing</w:t>
      </w:r>
      <w:r w:rsidR="008D5A32" w:rsidRPr="008D5A32">
        <w:rPr>
          <w:rFonts w:asciiTheme="minorHAnsi" w:hAnsiTheme="minorHAnsi" w:cstheme="minorHAnsi"/>
          <w:color w:val="000000" w:themeColor="text1"/>
          <w:sz w:val="22"/>
          <w:szCs w:val="22"/>
        </w:rPr>
        <w:t xml:space="preserve"> restaurant locations that were open through all of 2022 experienced </w:t>
      </w:r>
      <w:r w:rsidR="00BB0373">
        <w:rPr>
          <w:rFonts w:asciiTheme="minorHAnsi" w:hAnsiTheme="minorHAnsi" w:cstheme="minorHAnsi"/>
          <w:color w:val="000000" w:themeColor="text1"/>
          <w:sz w:val="22"/>
          <w:szCs w:val="22"/>
        </w:rPr>
        <w:t>a c</w:t>
      </w:r>
      <w:r w:rsidR="008D5A32" w:rsidRPr="008D5A32">
        <w:rPr>
          <w:rFonts w:asciiTheme="minorHAnsi" w:hAnsiTheme="minorHAnsi" w:cstheme="minorHAnsi"/>
          <w:color w:val="000000" w:themeColor="text1"/>
          <w:sz w:val="22"/>
          <w:szCs w:val="22"/>
        </w:rPr>
        <w:t>ombined average monthly sales increase</w:t>
      </w:r>
      <w:r w:rsidR="00612C16">
        <w:rPr>
          <w:rFonts w:asciiTheme="minorHAnsi" w:hAnsiTheme="minorHAnsi" w:cstheme="minorHAnsi"/>
          <w:color w:val="000000" w:themeColor="text1"/>
          <w:sz w:val="22"/>
          <w:szCs w:val="22"/>
        </w:rPr>
        <w:t xml:space="preserve"> of</w:t>
      </w:r>
      <w:r w:rsidR="008D5A32" w:rsidRPr="008D5A32">
        <w:rPr>
          <w:rFonts w:asciiTheme="minorHAnsi" w:hAnsiTheme="minorHAnsi" w:cstheme="minorHAnsi"/>
          <w:color w:val="000000" w:themeColor="text1"/>
          <w:sz w:val="22"/>
          <w:szCs w:val="22"/>
        </w:rPr>
        <w:t xml:space="preserve"> 12% for the three-month period ended March 31, 2023</w:t>
      </w:r>
      <w:r w:rsidR="00612C16">
        <w:rPr>
          <w:rFonts w:asciiTheme="minorHAnsi" w:hAnsiTheme="minorHAnsi" w:cstheme="minorHAnsi"/>
          <w:color w:val="000000" w:themeColor="text1"/>
          <w:sz w:val="22"/>
          <w:szCs w:val="22"/>
        </w:rPr>
        <w:t>,</w:t>
      </w:r>
      <w:r w:rsidR="008D5A32" w:rsidRPr="008D5A32">
        <w:rPr>
          <w:rFonts w:asciiTheme="minorHAnsi" w:hAnsiTheme="minorHAnsi" w:cstheme="minorHAnsi"/>
          <w:color w:val="000000" w:themeColor="text1"/>
          <w:sz w:val="22"/>
          <w:szCs w:val="22"/>
        </w:rPr>
        <w:t xml:space="preserve"> from the comparable period in the prior year.</w:t>
      </w:r>
    </w:p>
    <w:p w14:paraId="2EA24230" w14:textId="77777777" w:rsidR="00642D98" w:rsidRDefault="00642D98" w:rsidP="005A5171">
      <w:pPr>
        <w:shd w:val="clear" w:color="auto" w:fill="FFFFFF" w:themeFill="background1"/>
        <w:jc w:val="both"/>
        <w:rPr>
          <w:rFonts w:asciiTheme="minorHAnsi" w:hAnsiTheme="minorHAnsi" w:cstheme="minorHAnsi"/>
          <w:color w:val="000000" w:themeColor="text1"/>
          <w:sz w:val="22"/>
          <w:szCs w:val="22"/>
        </w:rPr>
      </w:pPr>
    </w:p>
    <w:p w14:paraId="451495BE" w14:textId="22152E25" w:rsidR="007F2E4B" w:rsidRPr="00773398" w:rsidRDefault="00BC70E8" w:rsidP="005A5171">
      <w:pPr>
        <w:shd w:val="clear" w:color="auto" w:fill="FFFFFF" w:themeFill="background1"/>
        <w:jc w:val="both"/>
        <w:rPr>
          <w:rFonts w:asciiTheme="minorHAnsi" w:hAnsiTheme="minorHAnsi" w:cstheme="minorHAnsi"/>
          <w:color w:val="000000" w:themeColor="text1"/>
          <w:sz w:val="22"/>
          <w:szCs w:val="22"/>
        </w:rPr>
      </w:pPr>
      <w:r>
        <w:rPr>
          <w:rFonts w:asciiTheme="minorHAnsi" w:eastAsia="Times New Roman" w:hAnsiTheme="minorHAnsi" w:cstheme="minorHAnsi"/>
          <w:sz w:val="22"/>
          <w:szCs w:val="22"/>
        </w:rPr>
        <w:t>Total r</w:t>
      </w:r>
      <w:r w:rsidR="00FA73BE">
        <w:rPr>
          <w:rFonts w:asciiTheme="minorHAnsi" w:eastAsia="Times New Roman" w:hAnsiTheme="minorHAnsi" w:cstheme="minorHAnsi"/>
          <w:sz w:val="22"/>
          <w:szCs w:val="22"/>
        </w:rPr>
        <w:t xml:space="preserve">estaurant operating </w:t>
      </w:r>
      <w:r w:rsidR="00FA73BE" w:rsidRPr="00EC7933">
        <w:rPr>
          <w:rFonts w:asciiTheme="minorHAnsi" w:eastAsia="Times New Roman" w:hAnsiTheme="minorHAnsi" w:cstheme="minorHAnsi"/>
          <w:sz w:val="22"/>
          <w:szCs w:val="22"/>
        </w:rPr>
        <w:t>expenses</w:t>
      </w:r>
      <w:r w:rsidR="007A1D35" w:rsidRPr="00EC7933">
        <w:rPr>
          <w:rFonts w:asciiTheme="minorHAnsi" w:eastAsia="Times New Roman" w:hAnsiTheme="minorHAnsi" w:cstheme="minorHAnsi"/>
          <w:sz w:val="22"/>
          <w:szCs w:val="22"/>
        </w:rPr>
        <w:t xml:space="preserve"> </w:t>
      </w:r>
      <w:r w:rsidR="008D5A32">
        <w:rPr>
          <w:rFonts w:asciiTheme="minorHAnsi" w:eastAsia="Times New Roman" w:hAnsiTheme="minorHAnsi" w:cstheme="minorHAnsi"/>
          <w:sz w:val="22"/>
          <w:szCs w:val="22"/>
        </w:rPr>
        <w:t xml:space="preserve">remained consistent at </w:t>
      </w:r>
      <w:r w:rsidR="00FA73BE" w:rsidRPr="00390B85">
        <w:rPr>
          <w:rFonts w:asciiTheme="minorHAnsi" w:hAnsiTheme="minorHAnsi" w:cstheme="minorHAnsi"/>
          <w:color w:val="000000" w:themeColor="text1"/>
          <w:sz w:val="22"/>
          <w:szCs w:val="22"/>
        </w:rPr>
        <w:t>$</w:t>
      </w:r>
      <w:r w:rsidR="00010038">
        <w:rPr>
          <w:rFonts w:asciiTheme="minorHAnsi" w:hAnsiTheme="minorHAnsi" w:cstheme="minorHAnsi"/>
          <w:color w:val="000000" w:themeColor="text1"/>
          <w:sz w:val="22"/>
          <w:szCs w:val="22"/>
        </w:rPr>
        <w:softHyphen/>
      </w:r>
      <w:r w:rsidR="00EC7933">
        <w:rPr>
          <w:rFonts w:asciiTheme="minorHAnsi" w:hAnsiTheme="minorHAnsi" w:cstheme="minorHAnsi"/>
          <w:color w:val="000000" w:themeColor="text1"/>
          <w:sz w:val="22"/>
          <w:szCs w:val="22"/>
        </w:rPr>
        <w:t>2.</w:t>
      </w:r>
      <w:r w:rsidR="008D5A32">
        <w:rPr>
          <w:rFonts w:asciiTheme="minorHAnsi" w:hAnsiTheme="minorHAnsi" w:cstheme="minorHAnsi"/>
          <w:color w:val="000000" w:themeColor="text1"/>
          <w:sz w:val="22"/>
          <w:szCs w:val="22"/>
        </w:rPr>
        <w:t>4</w:t>
      </w:r>
      <w:r w:rsidR="00C17CE3" w:rsidRPr="00390B85">
        <w:rPr>
          <w:rFonts w:asciiTheme="minorHAnsi" w:hAnsiTheme="minorHAnsi" w:cstheme="minorHAnsi"/>
          <w:color w:val="000000" w:themeColor="text1"/>
          <w:sz w:val="22"/>
          <w:szCs w:val="22"/>
        </w:rPr>
        <w:t xml:space="preserve"> </w:t>
      </w:r>
      <w:r w:rsidR="00FA73BE" w:rsidRPr="00390B85">
        <w:rPr>
          <w:rFonts w:asciiTheme="minorHAnsi" w:hAnsiTheme="minorHAnsi" w:cstheme="minorHAnsi"/>
          <w:color w:val="000000" w:themeColor="text1"/>
          <w:sz w:val="22"/>
          <w:szCs w:val="22"/>
        </w:rPr>
        <w:t>million.</w:t>
      </w:r>
      <w:r w:rsidR="00FA73BE">
        <w:rPr>
          <w:rFonts w:asciiTheme="minorHAnsi" w:hAnsiTheme="minorHAnsi" w:cstheme="minorHAnsi"/>
          <w:color w:val="000000" w:themeColor="text1"/>
          <w:sz w:val="22"/>
          <w:szCs w:val="22"/>
        </w:rPr>
        <w:t xml:space="preserve"> </w:t>
      </w:r>
      <w:bookmarkEnd w:id="1"/>
      <w:bookmarkEnd w:id="3"/>
      <w:r w:rsidR="0042348C">
        <w:rPr>
          <w:rFonts w:asciiTheme="minorHAnsi" w:hAnsiTheme="minorHAnsi" w:cstheme="minorHAnsi"/>
          <w:color w:val="000000" w:themeColor="text1"/>
          <w:sz w:val="22"/>
          <w:szCs w:val="22"/>
        </w:rPr>
        <w:t>Although t</w:t>
      </w:r>
      <w:r w:rsidR="00773398">
        <w:rPr>
          <w:rFonts w:asciiTheme="minorHAnsi" w:hAnsiTheme="minorHAnsi" w:cstheme="minorHAnsi"/>
          <w:color w:val="000000" w:themeColor="text1"/>
          <w:sz w:val="22"/>
          <w:szCs w:val="22"/>
        </w:rPr>
        <w:t xml:space="preserve">he </w:t>
      </w:r>
      <w:r w:rsidR="0042348C">
        <w:rPr>
          <w:rFonts w:asciiTheme="minorHAnsi" w:hAnsiTheme="minorHAnsi" w:cstheme="minorHAnsi"/>
          <w:color w:val="000000" w:themeColor="text1"/>
          <w:sz w:val="22"/>
          <w:szCs w:val="22"/>
        </w:rPr>
        <w:t xml:space="preserve">Company was affected by </w:t>
      </w:r>
      <w:r w:rsidR="00984DF2">
        <w:rPr>
          <w:rFonts w:asciiTheme="minorHAnsi" w:hAnsiTheme="minorHAnsi" w:cstheme="minorHAnsi"/>
          <w:color w:val="000000" w:themeColor="text1"/>
          <w:sz w:val="22"/>
          <w:szCs w:val="22"/>
        </w:rPr>
        <w:t>slight increase</w:t>
      </w:r>
      <w:r w:rsidR="0042348C">
        <w:rPr>
          <w:rFonts w:asciiTheme="minorHAnsi" w:hAnsiTheme="minorHAnsi" w:cstheme="minorHAnsi"/>
          <w:color w:val="000000" w:themeColor="text1"/>
          <w:sz w:val="22"/>
          <w:szCs w:val="22"/>
        </w:rPr>
        <w:t>s</w:t>
      </w:r>
      <w:r w:rsidR="00984DF2">
        <w:rPr>
          <w:rFonts w:asciiTheme="minorHAnsi" w:hAnsiTheme="minorHAnsi" w:cstheme="minorHAnsi"/>
          <w:color w:val="000000" w:themeColor="text1"/>
          <w:sz w:val="22"/>
          <w:szCs w:val="22"/>
        </w:rPr>
        <w:t xml:space="preserve"> in costs </w:t>
      </w:r>
      <w:r w:rsidR="0042348C">
        <w:rPr>
          <w:rFonts w:asciiTheme="minorHAnsi" w:hAnsiTheme="minorHAnsi" w:cstheme="minorHAnsi"/>
          <w:color w:val="000000" w:themeColor="text1"/>
          <w:sz w:val="22"/>
          <w:szCs w:val="22"/>
        </w:rPr>
        <w:t>associated with inflationary pressures</w:t>
      </w:r>
      <w:r w:rsidR="00B12F2F">
        <w:rPr>
          <w:rFonts w:asciiTheme="minorHAnsi" w:hAnsiTheme="minorHAnsi" w:cstheme="minorHAnsi"/>
          <w:color w:val="000000" w:themeColor="text1"/>
          <w:sz w:val="22"/>
          <w:szCs w:val="22"/>
        </w:rPr>
        <w:t>,</w:t>
      </w:r>
      <w:r w:rsidR="0042348C">
        <w:rPr>
          <w:rFonts w:asciiTheme="minorHAnsi" w:hAnsiTheme="minorHAnsi" w:cstheme="minorHAnsi"/>
          <w:color w:val="000000" w:themeColor="text1"/>
          <w:sz w:val="22"/>
          <w:szCs w:val="22"/>
        </w:rPr>
        <w:t xml:space="preserve"> these were</w:t>
      </w:r>
      <w:r w:rsidR="00B12F2F">
        <w:rPr>
          <w:rFonts w:asciiTheme="minorHAnsi" w:hAnsiTheme="minorHAnsi" w:cstheme="minorHAnsi"/>
          <w:color w:val="000000" w:themeColor="text1"/>
          <w:sz w:val="22"/>
          <w:szCs w:val="22"/>
        </w:rPr>
        <w:t xml:space="preserve"> offset by </w:t>
      </w:r>
      <w:r w:rsidR="0042348C">
        <w:rPr>
          <w:rFonts w:asciiTheme="minorHAnsi" w:hAnsiTheme="minorHAnsi" w:cstheme="minorHAnsi"/>
          <w:color w:val="000000" w:themeColor="text1"/>
          <w:sz w:val="22"/>
          <w:szCs w:val="22"/>
        </w:rPr>
        <w:t xml:space="preserve">recording less impact from </w:t>
      </w:r>
      <w:r w:rsidR="00B12F2F">
        <w:rPr>
          <w:rFonts w:asciiTheme="minorHAnsi" w:hAnsiTheme="minorHAnsi" w:cstheme="minorHAnsi"/>
          <w:color w:val="000000" w:themeColor="text1"/>
          <w:sz w:val="22"/>
          <w:szCs w:val="22"/>
        </w:rPr>
        <w:t xml:space="preserve">depreciation. </w:t>
      </w:r>
    </w:p>
    <w:p w14:paraId="33A4E8B6" w14:textId="77777777" w:rsidR="009E6B9D" w:rsidRPr="009E6B9D" w:rsidRDefault="009E6B9D" w:rsidP="005A5171">
      <w:pPr>
        <w:shd w:val="clear" w:color="auto" w:fill="FFFFFF" w:themeFill="background1"/>
        <w:jc w:val="both"/>
        <w:rPr>
          <w:rFonts w:asciiTheme="minorHAnsi" w:hAnsiTheme="minorHAnsi" w:cstheme="minorHAnsi"/>
          <w:color w:val="000000" w:themeColor="text1"/>
          <w:sz w:val="22"/>
          <w:szCs w:val="22"/>
        </w:rPr>
      </w:pPr>
    </w:p>
    <w:p w14:paraId="23ED52E0" w14:textId="3A2D7746" w:rsidR="009E6B9D" w:rsidRDefault="009E6B9D" w:rsidP="005A5171">
      <w:pPr>
        <w:shd w:val="clear" w:color="auto" w:fill="FFFFFF" w:themeFill="background1"/>
        <w:jc w:val="both"/>
        <w:rPr>
          <w:rFonts w:asciiTheme="minorHAnsi" w:hAnsiTheme="minorHAnsi" w:cstheme="minorHAnsi"/>
          <w:color w:val="000000" w:themeColor="text1"/>
          <w:sz w:val="22"/>
          <w:szCs w:val="22"/>
        </w:rPr>
      </w:pPr>
      <w:proofErr w:type="gramStart"/>
      <w:r w:rsidRPr="009E6B9D">
        <w:rPr>
          <w:rFonts w:asciiTheme="minorHAnsi" w:hAnsiTheme="minorHAnsi" w:cstheme="minorHAnsi"/>
          <w:color w:val="000000" w:themeColor="text1"/>
          <w:sz w:val="22"/>
          <w:szCs w:val="22"/>
        </w:rPr>
        <w:t>Operating</w:t>
      </w:r>
      <w:proofErr w:type="gramEnd"/>
      <w:r w:rsidRPr="009E6B9D">
        <w:rPr>
          <w:rFonts w:asciiTheme="minorHAnsi" w:hAnsiTheme="minorHAnsi" w:cstheme="minorHAnsi"/>
          <w:color w:val="000000" w:themeColor="text1"/>
          <w:sz w:val="22"/>
          <w:szCs w:val="22"/>
        </w:rPr>
        <w:t xml:space="preserve"> loss</w:t>
      </w:r>
      <w:r w:rsidR="005D41FC" w:rsidRPr="005D41FC">
        <w:rPr>
          <w:rFonts w:asciiTheme="minorHAnsi" w:eastAsia="Times New Roman" w:hAnsiTheme="minorHAnsi" w:cstheme="minorHAnsi"/>
          <w:sz w:val="22"/>
          <w:szCs w:val="22"/>
        </w:rPr>
        <w:t xml:space="preserve"> </w:t>
      </w:r>
      <w:r w:rsidR="00214ECD">
        <w:rPr>
          <w:rFonts w:asciiTheme="minorHAnsi" w:eastAsia="Times New Roman" w:hAnsiTheme="minorHAnsi" w:cstheme="minorHAnsi"/>
          <w:sz w:val="22"/>
          <w:szCs w:val="22"/>
        </w:rPr>
        <w:t>was</w:t>
      </w:r>
      <w:r w:rsidR="00C17CE3">
        <w:rPr>
          <w:rFonts w:asciiTheme="minorHAnsi" w:eastAsia="Times New Roman" w:hAnsiTheme="minorHAnsi" w:cstheme="minorHAnsi"/>
          <w:sz w:val="22"/>
          <w:szCs w:val="22"/>
        </w:rPr>
        <w:t xml:space="preserve"> $</w:t>
      </w:r>
      <w:r w:rsidR="00EC7933">
        <w:rPr>
          <w:rFonts w:asciiTheme="minorHAnsi" w:eastAsia="Times New Roman" w:hAnsiTheme="minorHAnsi" w:cstheme="minorHAnsi"/>
          <w:sz w:val="22"/>
          <w:szCs w:val="22"/>
        </w:rPr>
        <w:t>1.</w:t>
      </w:r>
      <w:r w:rsidR="008D5A32">
        <w:rPr>
          <w:rFonts w:asciiTheme="minorHAnsi" w:eastAsia="Times New Roman" w:hAnsiTheme="minorHAnsi" w:cstheme="minorHAnsi"/>
          <w:sz w:val="22"/>
          <w:szCs w:val="22"/>
        </w:rPr>
        <w:t>1</w:t>
      </w:r>
      <w:r w:rsidR="00C17CE3">
        <w:rPr>
          <w:rFonts w:asciiTheme="minorHAnsi" w:eastAsia="Times New Roman" w:hAnsiTheme="minorHAnsi" w:cstheme="minorHAnsi"/>
          <w:sz w:val="22"/>
          <w:szCs w:val="22"/>
        </w:rPr>
        <w:t xml:space="preserve"> million</w:t>
      </w:r>
      <w:r w:rsidR="00FA73BE">
        <w:rPr>
          <w:rFonts w:asciiTheme="minorHAnsi" w:hAnsiTheme="minorHAnsi" w:cstheme="minorHAnsi"/>
          <w:color w:val="000000" w:themeColor="text1"/>
          <w:sz w:val="22"/>
          <w:szCs w:val="22"/>
        </w:rPr>
        <w:t xml:space="preserve"> compared to </w:t>
      </w:r>
      <w:r w:rsidR="001972C7">
        <w:rPr>
          <w:rFonts w:asciiTheme="minorHAnsi" w:hAnsiTheme="minorHAnsi" w:cstheme="minorHAnsi"/>
          <w:color w:val="000000" w:themeColor="text1"/>
          <w:sz w:val="22"/>
          <w:szCs w:val="22"/>
        </w:rPr>
        <w:t>$</w:t>
      </w:r>
      <w:r w:rsidR="008D5A32">
        <w:rPr>
          <w:rFonts w:asciiTheme="minorHAnsi" w:hAnsiTheme="minorHAnsi" w:cstheme="minorHAnsi"/>
          <w:color w:val="000000" w:themeColor="text1"/>
          <w:sz w:val="22"/>
          <w:szCs w:val="22"/>
        </w:rPr>
        <w:t>0.8</w:t>
      </w:r>
      <w:r w:rsidR="008B7494">
        <w:rPr>
          <w:rFonts w:asciiTheme="minorHAnsi" w:hAnsiTheme="minorHAnsi" w:cstheme="minorHAnsi"/>
          <w:color w:val="000000" w:themeColor="text1"/>
          <w:sz w:val="22"/>
          <w:szCs w:val="22"/>
        </w:rPr>
        <w:t xml:space="preserve"> million</w:t>
      </w:r>
      <w:r w:rsidR="001972C7">
        <w:rPr>
          <w:rFonts w:asciiTheme="minorHAnsi" w:hAnsiTheme="minorHAnsi" w:cstheme="minorHAnsi"/>
          <w:color w:val="000000" w:themeColor="text1"/>
          <w:sz w:val="22"/>
          <w:szCs w:val="22"/>
        </w:rPr>
        <w:t xml:space="preserve"> </w:t>
      </w:r>
      <w:r w:rsidR="00FA73BE">
        <w:rPr>
          <w:rFonts w:asciiTheme="minorHAnsi" w:hAnsiTheme="minorHAnsi" w:cstheme="minorHAnsi"/>
          <w:color w:val="000000" w:themeColor="text1"/>
          <w:sz w:val="22"/>
          <w:szCs w:val="22"/>
        </w:rPr>
        <w:t xml:space="preserve">in the </w:t>
      </w:r>
      <w:r w:rsidR="00C17CE3">
        <w:rPr>
          <w:rFonts w:asciiTheme="minorHAnsi" w:hAnsiTheme="minorHAnsi" w:cstheme="minorHAnsi"/>
          <w:color w:val="000000" w:themeColor="text1"/>
          <w:sz w:val="22"/>
          <w:szCs w:val="22"/>
        </w:rPr>
        <w:t>prior year</w:t>
      </w:r>
      <w:r w:rsidR="00FA73BE">
        <w:rPr>
          <w:rFonts w:asciiTheme="minorHAnsi" w:hAnsiTheme="minorHAnsi" w:cstheme="minorHAnsi"/>
          <w:color w:val="000000" w:themeColor="text1"/>
          <w:sz w:val="22"/>
          <w:szCs w:val="22"/>
        </w:rPr>
        <w:t xml:space="preserve"> period. </w:t>
      </w:r>
      <w:r w:rsidR="00CF4A8E">
        <w:rPr>
          <w:rFonts w:asciiTheme="minorHAnsi" w:hAnsiTheme="minorHAnsi" w:cstheme="minorHAnsi"/>
          <w:color w:val="000000" w:themeColor="text1"/>
          <w:sz w:val="22"/>
          <w:szCs w:val="22"/>
        </w:rPr>
        <w:t>Adjusted EBITDA</w:t>
      </w:r>
      <w:r w:rsidR="00CF4A8E" w:rsidRPr="00F256EA">
        <w:rPr>
          <w:rFonts w:asciiTheme="minorHAnsi" w:hAnsiTheme="minorHAnsi" w:cstheme="minorHAnsi"/>
          <w:color w:val="000000" w:themeColor="text1"/>
          <w:sz w:val="22"/>
          <w:szCs w:val="22"/>
        </w:rPr>
        <w:t>, a non-GAAP measure</w:t>
      </w:r>
      <w:r w:rsidR="00193329">
        <w:rPr>
          <w:rFonts w:asciiTheme="minorHAnsi" w:hAnsiTheme="minorHAnsi" w:cstheme="minorHAnsi"/>
          <w:color w:val="000000" w:themeColor="text1"/>
          <w:sz w:val="22"/>
          <w:szCs w:val="22"/>
        </w:rPr>
        <w:t xml:space="preserve"> defined below</w:t>
      </w:r>
      <w:r w:rsidR="00CF4A8E" w:rsidRPr="00F256EA">
        <w:rPr>
          <w:rFonts w:asciiTheme="minorHAnsi" w:hAnsiTheme="minorHAnsi" w:cstheme="minorHAnsi"/>
          <w:color w:val="000000" w:themeColor="text1"/>
          <w:sz w:val="22"/>
          <w:szCs w:val="22"/>
        </w:rPr>
        <w:t>, was</w:t>
      </w:r>
      <w:r w:rsidR="00CF4A8E">
        <w:rPr>
          <w:rFonts w:asciiTheme="minorHAnsi" w:hAnsiTheme="minorHAnsi" w:cstheme="minorHAnsi"/>
          <w:color w:val="000000" w:themeColor="text1"/>
          <w:sz w:val="22"/>
          <w:szCs w:val="22"/>
        </w:rPr>
        <w:t xml:space="preserve"> $</w:t>
      </w:r>
      <w:r w:rsidR="00193329">
        <w:rPr>
          <w:rFonts w:asciiTheme="minorHAnsi" w:hAnsiTheme="minorHAnsi" w:cstheme="minorHAnsi"/>
          <w:color w:val="000000" w:themeColor="text1"/>
          <w:sz w:val="22"/>
          <w:szCs w:val="22"/>
        </w:rPr>
        <w:t>(0.7) million</w:t>
      </w:r>
      <w:r w:rsidR="00CF4A8E">
        <w:rPr>
          <w:rFonts w:asciiTheme="minorHAnsi" w:hAnsiTheme="minorHAnsi" w:cstheme="minorHAnsi"/>
          <w:color w:val="000000" w:themeColor="text1"/>
          <w:sz w:val="22"/>
          <w:szCs w:val="22"/>
        </w:rPr>
        <w:t xml:space="preserve"> compared to $</w:t>
      </w:r>
      <w:r w:rsidR="00193329">
        <w:rPr>
          <w:rFonts w:asciiTheme="minorHAnsi" w:hAnsiTheme="minorHAnsi" w:cstheme="minorHAnsi"/>
          <w:color w:val="000000" w:themeColor="text1"/>
          <w:sz w:val="22"/>
          <w:szCs w:val="22"/>
        </w:rPr>
        <w:t>(0.4) million</w:t>
      </w:r>
      <w:r w:rsidR="00CF4A8E">
        <w:rPr>
          <w:rFonts w:asciiTheme="minorHAnsi" w:hAnsiTheme="minorHAnsi" w:cstheme="minorHAnsi"/>
          <w:color w:val="000000" w:themeColor="text1"/>
          <w:sz w:val="22"/>
          <w:szCs w:val="22"/>
        </w:rPr>
        <w:t xml:space="preserve"> in the prior year period. </w:t>
      </w:r>
      <w:r w:rsidR="00043064">
        <w:rPr>
          <w:rFonts w:asciiTheme="minorHAnsi" w:hAnsiTheme="minorHAnsi" w:cstheme="minorHAnsi"/>
          <w:color w:val="000000" w:themeColor="text1"/>
          <w:sz w:val="22"/>
          <w:szCs w:val="22"/>
        </w:rPr>
        <w:t>Net loss</w:t>
      </w:r>
      <w:r w:rsidR="00043064" w:rsidRPr="009E6B9D">
        <w:rPr>
          <w:rFonts w:asciiTheme="minorHAnsi" w:hAnsiTheme="minorHAnsi" w:cstheme="minorHAnsi"/>
          <w:color w:val="000000" w:themeColor="text1"/>
          <w:sz w:val="22"/>
          <w:szCs w:val="22"/>
        </w:rPr>
        <w:t xml:space="preserve"> </w:t>
      </w:r>
      <w:r w:rsidR="00043064">
        <w:rPr>
          <w:rFonts w:asciiTheme="minorHAnsi" w:hAnsiTheme="minorHAnsi" w:cstheme="minorHAnsi"/>
          <w:color w:val="000000" w:themeColor="text1"/>
          <w:sz w:val="22"/>
          <w:szCs w:val="22"/>
        </w:rPr>
        <w:t xml:space="preserve">was $1.1 million compared to </w:t>
      </w:r>
      <w:r w:rsidR="00193329">
        <w:rPr>
          <w:rFonts w:asciiTheme="minorHAnsi" w:hAnsiTheme="minorHAnsi" w:cstheme="minorHAnsi"/>
          <w:color w:val="000000" w:themeColor="text1"/>
          <w:sz w:val="22"/>
          <w:szCs w:val="22"/>
        </w:rPr>
        <w:t xml:space="preserve">a net loss of </w:t>
      </w:r>
      <w:r w:rsidR="00043064">
        <w:rPr>
          <w:rFonts w:asciiTheme="minorHAnsi" w:hAnsiTheme="minorHAnsi" w:cstheme="minorHAnsi"/>
          <w:color w:val="000000" w:themeColor="text1"/>
          <w:sz w:val="22"/>
          <w:szCs w:val="22"/>
        </w:rPr>
        <w:t xml:space="preserve">$0.4 million in the prior year period. </w:t>
      </w:r>
      <w:r w:rsidR="008D5A32">
        <w:rPr>
          <w:rFonts w:asciiTheme="minorHAnsi" w:hAnsiTheme="minorHAnsi" w:cstheme="minorHAnsi"/>
          <w:color w:val="000000" w:themeColor="text1"/>
          <w:sz w:val="22"/>
          <w:szCs w:val="22"/>
        </w:rPr>
        <w:t>The</w:t>
      </w:r>
      <w:r w:rsidR="00043064">
        <w:rPr>
          <w:rFonts w:asciiTheme="minorHAnsi" w:hAnsiTheme="minorHAnsi" w:cstheme="minorHAnsi"/>
          <w:color w:val="000000" w:themeColor="text1"/>
          <w:sz w:val="22"/>
          <w:szCs w:val="22"/>
        </w:rPr>
        <w:t xml:space="preserve"> slight</w:t>
      </w:r>
      <w:r w:rsidR="008D5A32">
        <w:rPr>
          <w:rFonts w:asciiTheme="minorHAnsi" w:hAnsiTheme="minorHAnsi" w:cstheme="minorHAnsi"/>
          <w:color w:val="000000" w:themeColor="text1"/>
          <w:sz w:val="22"/>
          <w:szCs w:val="22"/>
        </w:rPr>
        <w:t xml:space="preserve"> </w:t>
      </w:r>
      <w:r w:rsidR="00677D38">
        <w:rPr>
          <w:rFonts w:asciiTheme="minorHAnsi" w:hAnsiTheme="minorHAnsi" w:cstheme="minorHAnsi"/>
          <w:color w:val="000000" w:themeColor="text1"/>
          <w:sz w:val="22"/>
          <w:szCs w:val="22"/>
        </w:rPr>
        <w:t xml:space="preserve">decline in profitability </w:t>
      </w:r>
      <w:r w:rsidR="00214ECD">
        <w:rPr>
          <w:rFonts w:asciiTheme="minorHAnsi" w:hAnsiTheme="minorHAnsi" w:cstheme="minorHAnsi"/>
          <w:color w:val="000000" w:themeColor="text1"/>
          <w:sz w:val="22"/>
          <w:szCs w:val="22"/>
        </w:rPr>
        <w:t xml:space="preserve">was </w:t>
      </w:r>
      <w:r w:rsidR="008D5A32">
        <w:rPr>
          <w:rFonts w:asciiTheme="minorHAnsi" w:hAnsiTheme="minorHAnsi" w:cstheme="minorHAnsi"/>
          <w:color w:val="000000" w:themeColor="text1"/>
          <w:sz w:val="22"/>
          <w:szCs w:val="22"/>
        </w:rPr>
        <w:t>primarily due to</w:t>
      </w:r>
      <w:r w:rsidR="00043064">
        <w:rPr>
          <w:rFonts w:asciiTheme="minorHAnsi" w:hAnsiTheme="minorHAnsi" w:cstheme="minorHAnsi"/>
          <w:color w:val="000000" w:themeColor="text1"/>
          <w:sz w:val="22"/>
          <w:szCs w:val="22"/>
        </w:rPr>
        <w:t xml:space="preserve"> the </w:t>
      </w:r>
      <w:proofErr w:type="gramStart"/>
      <w:r w:rsidR="00043064">
        <w:rPr>
          <w:rFonts w:asciiTheme="minorHAnsi" w:hAnsiTheme="minorHAnsi" w:cstheme="minorHAnsi"/>
          <w:color w:val="000000" w:themeColor="text1"/>
          <w:sz w:val="22"/>
          <w:szCs w:val="22"/>
        </w:rPr>
        <w:t>aforementioned minor</w:t>
      </w:r>
      <w:proofErr w:type="gramEnd"/>
      <w:r w:rsidR="00043064">
        <w:rPr>
          <w:rFonts w:asciiTheme="minorHAnsi" w:hAnsiTheme="minorHAnsi" w:cstheme="minorHAnsi"/>
          <w:color w:val="000000" w:themeColor="text1"/>
          <w:sz w:val="22"/>
          <w:szCs w:val="22"/>
        </w:rPr>
        <w:t xml:space="preserve"> cost increases as a result of inflationary </w:t>
      </w:r>
      <w:r w:rsidR="00043064">
        <w:rPr>
          <w:rFonts w:asciiTheme="minorHAnsi" w:hAnsiTheme="minorHAnsi" w:cstheme="minorHAnsi"/>
          <w:color w:val="000000" w:themeColor="text1"/>
          <w:sz w:val="22"/>
          <w:szCs w:val="22"/>
        </w:rPr>
        <w:lastRenderedPageBreak/>
        <w:t>pressures across the supply chain and labor market</w:t>
      </w:r>
      <w:r w:rsidR="00214ECD">
        <w:rPr>
          <w:rFonts w:asciiTheme="minorHAnsi" w:hAnsiTheme="minorHAnsi" w:cstheme="minorHAnsi"/>
          <w:color w:val="000000" w:themeColor="text1"/>
          <w:sz w:val="22"/>
          <w:szCs w:val="22"/>
        </w:rPr>
        <w:t xml:space="preserve">. </w:t>
      </w:r>
    </w:p>
    <w:p w14:paraId="07C73275" w14:textId="7A507B9D" w:rsidR="009E6B9D" w:rsidRDefault="009E6B9D" w:rsidP="005A5171">
      <w:pPr>
        <w:shd w:val="clear" w:color="auto" w:fill="FFFFFF" w:themeFill="background1"/>
        <w:jc w:val="both"/>
        <w:rPr>
          <w:rFonts w:asciiTheme="minorHAnsi" w:hAnsiTheme="minorHAnsi" w:cstheme="minorHAnsi"/>
          <w:color w:val="000000" w:themeColor="text1"/>
          <w:sz w:val="22"/>
          <w:szCs w:val="22"/>
        </w:rPr>
      </w:pPr>
    </w:p>
    <w:p w14:paraId="05D6FDB4" w14:textId="75EB9240" w:rsidR="000219B0" w:rsidRPr="00F27EFD" w:rsidRDefault="00DD6263" w:rsidP="005A5171">
      <w:pPr>
        <w:shd w:val="clear" w:color="auto" w:fill="FFFFFF" w:themeFill="background1"/>
        <w:jc w:val="both"/>
        <w:rPr>
          <w:rFonts w:asciiTheme="minorHAnsi" w:hAnsiTheme="minorHAnsi" w:cstheme="minorHAnsi"/>
          <w:sz w:val="22"/>
          <w:szCs w:val="22"/>
        </w:rPr>
      </w:pPr>
      <w:r w:rsidRPr="00F27EFD">
        <w:rPr>
          <w:rFonts w:asciiTheme="minorHAnsi" w:hAnsiTheme="minorHAnsi" w:cstheme="minorHAnsi"/>
          <w:sz w:val="22"/>
          <w:szCs w:val="22"/>
        </w:rPr>
        <w:t xml:space="preserve">The </w:t>
      </w:r>
      <w:r w:rsidR="00637486" w:rsidRPr="00F27EFD">
        <w:rPr>
          <w:rFonts w:asciiTheme="minorHAnsi" w:hAnsiTheme="minorHAnsi" w:cstheme="minorHAnsi"/>
          <w:sz w:val="22"/>
          <w:szCs w:val="22"/>
        </w:rPr>
        <w:t>C</w:t>
      </w:r>
      <w:r w:rsidRPr="00F27EFD">
        <w:rPr>
          <w:rFonts w:asciiTheme="minorHAnsi" w:hAnsiTheme="minorHAnsi" w:cstheme="minorHAnsi"/>
          <w:sz w:val="22"/>
          <w:szCs w:val="22"/>
        </w:rPr>
        <w:t>ompany’s cash balance totaled $</w:t>
      </w:r>
      <w:r w:rsidR="008D5A32">
        <w:rPr>
          <w:rFonts w:asciiTheme="minorHAnsi" w:hAnsiTheme="minorHAnsi" w:cstheme="minorHAnsi"/>
          <w:sz w:val="22"/>
          <w:szCs w:val="22"/>
        </w:rPr>
        <w:t>4.2</w:t>
      </w:r>
      <w:r w:rsidRPr="00F27EFD">
        <w:rPr>
          <w:rFonts w:asciiTheme="minorHAnsi" w:hAnsiTheme="minorHAnsi" w:cstheme="minorHAnsi"/>
          <w:sz w:val="22"/>
          <w:szCs w:val="22"/>
        </w:rPr>
        <w:t xml:space="preserve"> million </w:t>
      </w:r>
      <w:r w:rsidR="00D239E6">
        <w:rPr>
          <w:rFonts w:asciiTheme="minorHAnsi" w:hAnsiTheme="minorHAnsi" w:cstheme="minorHAnsi"/>
          <w:sz w:val="22"/>
          <w:szCs w:val="22"/>
        </w:rPr>
        <w:t xml:space="preserve">on March 31, 2023, </w:t>
      </w:r>
      <w:r w:rsidRPr="00F27EFD">
        <w:rPr>
          <w:rFonts w:asciiTheme="minorHAnsi" w:hAnsiTheme="minorHAnsi" w:cstheme="minorHAnsi"/>
          <w:sz w:val="22"/>
          <w:szCs w:val="22"/>
        </w:rPr>
        <w:t xml:space="preserve">compared to </w:t>
      </w:r>
      <w:r w:rsidR="00EC7933" w:rsidRPr="00F27EFD">
        <w:rPr>
          <w:rFonts w:asciiTheme="minorHAnsi" w:hAnsiTheme="minorHAnsi" w:cstheme="minorHAnsi"/>
          <w:sz w:val="22"/>
          <w:szCs w:val="22"/>
        </w:rPr>
        <w:t>$</w:t>
      </w:r>
      <w:r w:rsidR="008D5A32">
        <w:rPr>
          <w:rFonts w:asciiTheme="minorHAnsi" w:hAnsiTheme="minorHAnsi" w:cstheme="minorHAnsi"/>
          <w:sz w:val="22"/>
          <w:szCs w:val="22"/>
        </w:rPr>
        <w:t>6.5</w:t>
      </w:r>
      <w:r w:rsidR="00EC7933" w:rsidRPr="00F27EFD">
        <w:rPr>
          <w:rFonts w:asciiTheme="minorHAnsi" w:hAnsiTheme="minorHAnsi" w:cstheme="minorHAnsi"/>
          <w:sz w:val="22"/>
          <w:szCs w:val="22"/>
        </w:rPr>
        <w:t xml:space="preserve"> million</w:t>
      </w:r>
      <w:r w:rsidRPr="00F27EFD">
        <w:rPr>
          <w:rFonts w:asciiTheme="minorHAnsi" w:hAnsiTheme="minorHAnsi" w:cstheme="minorHAnsi"/>
          <w:sz w:val="22"/>
          <w:szCs w:val="22"/>
        </w:rPr>
        <w:t xml:space="preserve"> </w:t>
      </w:r>
      <w:r w:rsidR="00340D33" w:rsidRPr="00F27EFD">
        <w:rPr>
          <w:rFonts w:asciiTheme="minorHAnsi" w:hAnsiTheme="minorHAnsi" w:cstheme="minorHAnsi"/>
          <w:sz w:val="22"/>
          <w:szCs w:val="22"/>
        </w:rPr>
        <w:t>on</w:t>
      </w:r>
      <w:r w:rsidR="00637486" w:rsidRPr="00F27EFD">
        <w:rPr>
          <w:rFonts w:asciiTheme="minorHAnsi" w:hAnsiTheme="minorHAnsi" w:cstheme="minorHAnsi"/>
          <w:sz w:val="22"/>
          <w:szCs w:val="22"/>
        </w:rPr>
        <w:t xml:space="preserve"> December 31, 202</w:t>
      </w:r>
      <w:r w:rsidR="008D5A32">
        <w:rPr>
          <w:rFonts w:asciiTheme="minorHAnsi" w:hAnsiTheme="minorHAnsi" w:cstheme="minorHAnsi"/>
          <w:sz w:val="22"/>
          <w:szCs w:val="22"/>
        </w:rPr>
        <w:t>2</w:t>
      </w:r>
      <w:r w:rsidRPr="00F27EFD">
        <w:rPr>
          <w:rFonts w:asciiTheme="minorHAnsi" w:hAnsiTheme="minorHAnsi" w:cstheme="minorHAnsi"/>
          <w:sz w:val="22"/>
          <w:szCs w:val="22"/>
        </w:rPr>
        <w:t>.</w:t>
      </w:r>
      <w:r w:rsidRPr="00F27EFD" w:rsidDel="00DD6263">
        <w:rPr>
          <w:rFonts w:asciiTheme="minorHAnsi" w:hAnsiTheme="minorHAnsi" w:cstheme="minorHAnsi"/>
          <w:sz w:val="22"/>
          <w:szCs w:val="22"/>
        </w:rPr>
        <w:t xml:space="preserve"> </w:t>
      </w:r>
    </w:p>
    <w:p w14:paraId="30A485B6" w14:textId="65D29FAF" w:rsidR="009F3D3A" w:rsidRDefault="009F3D3A" w:rsidP="006F189E">
      <w:pPr>
        <w:keepNext/>
        <w:jc w:val="both"/>
        <w:rPr>
          <w:rFonts w:asciiTheme="minorHAnsi" w:hAnsiTheme="minorHAnsi" w:cstheme="minorHAnsi"/>
          <w:b/>
          <w:bCs/>
          <w:color w:val="000000"/>
          <w:sz w:val="22"/>
          <w:szCs w:val="22"/>
        </w:rPr>
      </w:pPr>
    </w:p>
    <w:p w14:paraId="5C44E8B2" w14:textId="505A440C" w:rsidR="006F189E" w:rsidRPr="005A5171" w:rsidRDefault="006F189E" w:rsidP="006F189E">
      <w:pPr>
        <w:keepNext/>
        <w:jc w:val="both"/>
        <w:rPr>
          <w:rFonts w:asciiTheme="minorHAnsi" w:hAnsiTheme="minorHAnsi" w:cstheme="minorHAnsi"/>
          <w:color w:val="000000"/>
          <w:sz w:val="22"/>
          <w:szCs w:val="22"/>
        </w:rPr>
      </w:pPr>
      <w:r w:rsidRPr="005A5171">
        <w:rPr>
          <w:rFonts w:asciiTheme="minorHAnsi" w:hAnsiTheme="minorHAnsi" w:cstheme="minorHAnsi"/>
          <w:color w:val="000000"/>
          <w:sz w:val="22"/>
          <w:szCs w:val="22"/>
        </w:rPr>
        <w:t xml:space="preserve">For </w:t>
      </w:r>
      <w:r>
        <w:rPr>
          <w:rFonts w:asciiTheme="minorHAnsi" w:hAnsiTheme="minorHAnsi" w:cstheme="minorHAnsi"/>
          <w:color w:val="000000"/>
          <w:sz w:val="22"/>
          <w:szCs w:val="22"/>
        </w:rPr>
        <w:t>more information regarding Yoshiharu’s financial results, including financial tables, please see the Form 10-</w:t>
      </w:r>
      <w:r w:rsidR="008D5A32">
        <w:rPr>
          <w:rFonts w:asciiTheme="minorHAnsi" w:hAnsiTheme="minorHAnsi" w:cstheme="minorHAnsi"/>
          <w:color w:val="000000"/>
          <w:sz w:val="22"/>
          <w:szCs w:val="22"/>
        </w:rPr>
        <w:t>Q</w:t>
      </w:r>
      <w:r>
        <w:rPr>
          <w:rFonts w:asciiTheme="minorHAnsi" w:hAnsiTheme="minorHAnsi" w:cstheme="minorHAnsi"/>
          <w:color w:val="000000"/>
          <w:sz w:val="22"/>
          <w:szCs w:val="22"/>
        </w:rPr>
        <w:t xml:space="preserve"> filed with the U.S. Securities and Exchange Commission (the “SEC"). The Company’s SEC filings </w:t>
      </w:r>
      <w:bookmarkStart w:id="4" w:name="_Hlk134521427"/>
      <w:r>
        <w:rPr>
          <w:rFonts w:asciiTheme="minorHAnsi" w:hAnsiTheme="minorHAnsi" w:cstheme="minorHAnsi"/>
          <w:color w:val="000000"/>
          <w:sz w:val="22"/>
          <w:szCs w:val="22"/>
        </w:rPr>
        <w:t xml:space="preserve">can be found on the SEC ‘s website at </w:t>
      </w:r>
      <w:hyperlink r:id="rId15" w:history="1">
        <w:r w:rsidRPr="004E53CA">
          <w:rPr>
            <w:rStyle w:val="Hyperlink"/>
            <w:rFonts w:asciiTheme="minorHAnsi" w:hAnsiTheme="minorHAnsi" w:cstheme="minorHAnsi"/>
            <w:sz w:val="22"/>
            <w:szCs w:val="22"/>
          </w:rPr>
          <w:t>https://www.sec.gov/</w:t>
        </w:r>
      </w:hyperlink>
      <w:r>
        <w:rPr>
          <w:rFonts w:asciiTheme="minorHAnsi" w:hAnsiTheme="minorHAnsi" w:cstheme="minorHAnsi"/>
          <w:color w:val="000000"/>
          <w:sz w:val="22"/>
          <w:szCs w:val="22"/>
        </w:rPr>
        <w:t xml:space="preserve"> or the Company’s investor relations site at </w:t>
      </w:r>
      <w:hyperlink r:id="rId16" w:history="1">
        <w:r w:rsidRPr="004E53CA">
          <w:rPr>
            <w:rStyle w:val="Hyperlink"/>
            <w:rFonts w:asciiTheme="minorHAnsi" w:hAnsiTheme="minorHAnsi" w:cstheme="minorHAnsi"/>
            <w:sz w:val="22"/>
            <w:szCs w:val="22"/>
          </w:rPr>
          <w:t>https://ir.yoshiharuramen.com/</w:t>
        </w:r>
      </w:hyperlink>
      <w:r>
        <w:rPr>
          <w:rFonts w:asciiTheme="minorHAnsi" w:hAnsiTheme="minorHAnsi" w:cstheme="minorHAnsi"/>
          <w:color w:val="000000"/>
          <w:sz w:val="22"/>
          <w:szCs w:val="22"/>
        </w:rPr>
        <w:t>.</w:t>
      </w:r>
    </w:p>
    <w:bookmarkEnd w:id="4"/>
    <w:p w14:paraId="09702252" w14:textId="77777777" w:rsidR="006F189E" w:rsidRPr="00301D21" w:rsidRDefault="006F189E" w:rsidP="005A5171">
      <w:pPr>
        <w:keepNext/>
        <w:jc w:val="both"/>
        <w:rPr>
          <w:rFonts w:asciiTheme="minorHAnsi" w:hAnsiTheme="minorHAnsi" w:cstheme="minorHAnsi"/>
          <w:b/>
          <w:bCs/>
          <w:color w:val="000000"/>
          <w:sz w:val="22"/>
          <w:szCs w:val="22"/>
        </w:rPr>
      </w:pPr>
    </w:p>
    <w:p w14:paraId="76A3B144" w14:textId="77777777" w:rsidR="00472C12" w:rsidRPr="00472C12" w:rsidRDefault="00472C12" w:rsidP="005A5171">
      <w:pPr>
        <w:pStyle w:val="NormalWeb"/>
        <w:shd w:val="clear" w:color="auto" w:fill="FFFFFF" w:themeFill="background1"/>
        <w:spacing w:before="0" w:beforeAutospacing="0" w:after="0" w:afterAutospacing="0"/>
        <w:jc w:val="both"/>
        <w:rPr>
          <w:rFonts w:asciiTheme="minorHAnsi" w:eastAsia="Arial" w:hAnsiTheme="minorHAnsi" w:cstheme="minorHAnsi"/>
          <w:b/>
          <w:color w:val="000000"/>
          <w:sz w:val="22"/>
          <w:szCs w:val="22"/>
          <w:lang w:val="en"/>
        </w:rPr>
      </w:pPr>
      <w:r w:rsidRPr="00472C12">
        <w:rPr>
          <w:rFonts w:asciiTheme="minorHAnsi" w:eastAsia="Arial" w:hAnsiTheme="minorHAnsi" w:cstheme="minorHAnsi"/>
          <w:b/>
          <w:color w:val="000000"/>
          <w:sz w:val="22"/>
          <w:szCs w:val="22"/>
          <w:lang w:val="en"/>
        </w:rPr>
        <w:t>About Yoshiharu Global Co.</w:t>
      </w:r>
    </w:p>
    <w:p w14:paraId="7436C736" w14:textId="7AED980A" w:rsidR="00472C12" w:rsidRDefault="008D5A32" w:rsidP="005A5171">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sidRPr="008D5A32">
        <w:rPr>
          <w:rFonts w:asciiTheme="minorHAnsi" w:eastAsia="Arial" w:hAnsiTheme="minorHAnsi" w:cstheme="minorHAnsi"/>
          <w:bCs/>
          <w:color w:val="000000"/>
          <w:sz w:val="22"/>
          <w:szCs w:val="22"/>
          <w:lang w:val="en"/>
        </w:rPr>
        <w:t xml:space="preserve">Yoshiharu is a fast-growing restaurant operator and was borne out the idea of introducing the modernized Japanese dining experience to customers all over the world. Specializing in Japanese ramen, Yoshiharu gained recognition as a leading ramen restaurant in Southern California within six months of </w:t>
      </w:r>
      <w:r w:rsidR="001B4BE3">
        <w:rPr>
          <w:rFonts w:asciiTheme="minorHAnsi" w:eastAsia="Arial" w:hAnsiTheme="minorHAnsi" w:cstheme="minorHAnsi"/>
          <w:bCs/>
          <w:color w:val="000000"/>
          <w:sz w:val="22"/>
          <w:szCs w:val="22"/>
          <w:lang w:val="en"/>
        </w:rPr>
        <w:t>its</w:t>
      </w:r>
      <w:r w:rsidRPr="008D5A32">
        <w:rPr>
          <w:rFonts w:asciiTheme="minorHAnsi" w:eastAsia="Arial" w:hAnsiTheme="minorHAnsi" w:cstheme="minorHAnsi"/>
          <w:bCs/>
          <w:color w:val="000000"/>
          <w:sz w:val="22"/>
          <w:szCs w:val="22"/>
          <w:lang w:val="en"/>
        </w:rPr>
        <w:t xml:space="preserve"> 2016 debut and has continued to expand </w:t>
      </w:r>
      <w:r w:rsidR="001B4BE3">
        <w:rPr>
          <w:rFonts w:asciiTheme="minorHAnsi" w:eastAsia="Arial" w:hAnsiTheme="minorHAnsi" w:cstheme="minorHAnsi"/>
          <w:bCs/>
          <w:color w:val="000000"/>
          <w:sz w:val="22"/>
          <w:szCs w:val="22"/>
          <w:lang w:val="en"/>
        </w:rPr>
        <w:t>its</w:t>
      </w:r>
      <w:r w:rsidRPr="008D5A32">
        <w:rPr>
          <w:rFonts w:asciiTheme="minorHAnsi" w:eastAsia="Arial" w:hAnsiTheme="minorHAnsi" w:cstheme="minorHAnsi"/>
          <w:bCs/>
          <w:color w:val="000000"/>
          <w:sz w:val="22"/>
          <w:szCs w:val="22"/>
          <w:lang w:val="en"/>
        </w:rPr>
        <w:t xml:space="preserve"> top-notch restaurant service across Southern California, currently owning and operating </w:t>
      </w:r>
      <w:r w:rsidR="00174D94">
        <w:rPr>
          <w:rFonts w:asciiTheme="minorHAnsi" w:eastAsia="Arial" w:hAnsiTheme="minorHAnsi" w:cstheme="minorHAnsi"/>
          <w:bCs/>
          <w:color w:val="000000"/>
          <w:sz w:val="22"/>
          <w:szCs w:val="22"/>
          <w:lang w:val="en"/>
        </w:rPr>
        <w:t>nine</w:t>
      </w:r>
      <w:r w:rsidRPr="008D5A32">
        <w:rPr>
          <w:rFonts w:asciiTheme="minorHAnsi" w:eastAsia="Arial" w:hAnsiTheme="minorHAnsi" w:cstheme="minorHAnsi"/>
          <w:bCs/>
          <w:color w:val="000000"/>
          <w:sz w:val="22"/>
          <w:szCs w:val="22"/>
          <w:lang w:val="en"/>
        </w:rPr>
        <w:t xml:space="preserve"> restaurants.</w:t>
      </w:r>
    </w:p>
    <w:p w14:paraId="43475D1F" w14:textId="77777777" w:rsidR="008D5A32" w:rsidRPr="00472C12" w:rsidRDefault="008D5A32" w:rsidP="005A5171">
      <w:pPr>
        <w:pStyle w:val="NormalWeb"/>
        <w:shd w:val="clear" w:color="auto" w:fill="FFFFFF" w:themeFill="background1"/>
        <w:spacing w:before="0" w:beforeAutospacing="0" w:after="0" w:afterAutospacing="0"/>
        <w:jc w:val="both"/>
        <w:rPr>
          <w:rFonts w:asciiTheme="minorHAnsi" w:eastAsia="Arial" w:hAnsiTheme="minorHAnsi" w:cstheme="minorHAnsi"/>
          <w:b/>
          <w:color w:val="000000"/>
          <w:sz w:val="22"/>
          <w:szCs w:val="22"/>
          <w:lang w:val="en"/>
        </w:rPr>
      </w:pPr>
    </w:p>
    <w:p w14:paraId="284DAEF0" w14:textId="1FC7C486" w:rsidR="00193329" w:rsidRDefault="00472C12" w:rsidP="005A5171">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sidRPr="00472C12">
        <w:rPr>
          <w:rFonts w:asciiTheme="minorHAnsi" w:eastAsia="Arial" w:hAnsiTheme="minorHAnsi" w:cstheme="minorHAnsi"/>
          <w:bCs/>
          <w:color w:val="000000"/>
          <w:sz w:val="22"/>
          <w:szCs w:val="22"/>
          <w:lang w:val="en"/>
        </w:rPr>
        <w:t xml:space="preserve">For more information, please visit </w:t>
      </w:r>
      <w:hyperlink r:id="rId17" w:history="1">
        <w:r w:rsidRPr="00D354AC">
          <w:rPr>
            <w:rStyle w:val="Hyperlink"/>
            <w:rFonts w:asciiTheme="minorHAnsi" w:eastAsia="Arial" w:hAnsiTheme="minorHAnsi" w:cstheme="minorHAnsi"/>
            <w:bCs/>
            <w:sz w:val="22"/>
            <w:szCs w:val="22"/>
            <w:lang w:val="en"/>
          </w:rPr>
          <w:t>www.yoshiharuramen.com</w:t>
        </w:r>
      </w:hyperlink>
      <w:r>
        <w:rPr>
          <w:rFonts w:asciiTheme="minorHAnsi" w:eastAsia="Arial" w:hAnsiTheme="minorHAnsi" w:cstheme="minorHAnsi"/>
          <w:bCs/>
          <w:color w:val="000000"/>
          <w:sz w:val="22"/>
          <w:szCs w:val="22"/>
          <w:lang w:val="en"/>
        </w:rPr>
        <w:t>.</w:t>
      </w:r>
    </w:p>
    <w:p w14:paraId="00EA68AE" w14:textId="77777777" w:rsidR="00353A12" w:rsidRDefault="00353A12" w:rsidP="005A5171">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p>
    <w:p w14:paraId="171EB701" w14:textId="5E865453" w:rsidR="00353A12" w:rsidRPr="00353A12" w:rsidRDefault="00353A12" w:rsidP="005A5171">
      <w:pPr>
        <w:pStyle w:val="NormalWeb"/>
        <w:shd w:val="clear" w:color="auto" w:fill="FFFFFF" w:themeFill="background1"/>
        <w:spacing w:before="0" w:beforeAutospacing="0" w:after="0" w:afterAutospacing="0"/>
        <w:jc w:val="both"/>
        <w:rPr>
          <w:rFonts w:asciiTheme="minorHAnsi" w:eastAsia="Arial" w:hAnsiTheme="minorHAnsi" w:cstheme="minorHAnsi"/>
          <w:b/>
          <w:color w:val="000000"/>
          <w:sz w:val="22"/>
          <w:szCs w:val="22"/>
          <w:lang w:val="en"/>
        </w:rPr>
      </w:pPr>
      <w:r w:rsidRPr="00353A12">
        <w:rPr>
          <w:rFonts w:asciiTheme="minorHAnsi" w:eastAsia="Arial" w:hAnsiTheme="minorHAnsi" w:cstheme="minorHAnsi"/>
          <w:b/>
          <w:color w:val="000000"/>
          <w:sz w:val="22"/>
          <w:szCs w:val="22"/>
          <w:lang w:val="en"/>
        </w:rPr>
        <w:t>Non-GAAP Financial Measures</w:t>
      </w:r>
    </w:p>
    <w:p w14:paraId="1068C8E9" w14:textId="6A0A955E" w:rsidR="00353A12" w:rsidRPr="00353A12" w:rsidRDefault="00353A12" w:rsidP="00353A12">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sidRPr="00353A12">
        <w:rPr>
          <w:rFonts w:asciiTheme="minorHAnsi" w:eastAsia="Arial" w:hAnsiTheme="minorHAnsi" w:cstheme="minorHAnsi"/>
          <w:bCs/>
          <w:color w:val="000000"/>
          <w:sz w:val="22"/>
          <w:szCs w:val="22"/>
          <w:lang w:val="en"/>
        </w:rPr>
        <w:t xml:space="preserve">EBITDA is defined as net income (loss) before interest, income taxes and depreciation and amortization. Adjusted EBITDA is defined as EBITDA plus stock-based compensation expense, non-cash lease expense and asset disposals, closure costs and restaurant impairments, as well as certain items, such as employee retention credit, litigation accrual, and certain executive transition costs, that we believe are not indicative of our core operating results. Adjusted EBITDA margin is defined as Adjusted EBITDA divided by sales. EBITDA, and Adjusted EBITDA are non-GAAP measures which are intended as supplemental measures of our performance and are neither required by, nor presented in accordance with, GAAP. </w:t>
      </w:r>
      <w:r w:rsidR="008B0D0F">
        <w:rPr>
          <w:rFonts w:asciiTheme="minorHAnsi" w:eastAsia="Arial" w:hAnsiTheme="minorHAnsi" w:cstheme="minorHAnsi"/>
          <w:bCs/>
          <w:color w:val="000000"/>
          <w:sz w:val="22"/>
          <w:szCs w:val="22"/>
          <w:lang w:val="en"/>
        </w:rPr>
        <w:t>The Company</w:t>
      </w:r>
      <w:r w:rsidRPr="00353A12">
        <w:rPr>
          <w:rFonts w:asciiTheme="minorHAnsi" w:eastAsia="Arial" w:hAnsiTheme="minorHAnsi" w:cstheme="minorHAnsi"/>
          <w:bCs/>
          <w:color w:val="000000"/>
          <w:sz w:val="22"/>
          <w:szCs w:val="22"/>
          <w:lang w:val="en"/>
        </w:rPr>
        <w:t xml:space="preserve"> believe</w:t>
      </w:r>
      <w:r w:rsidR="008B0D0F">
        <w:rPr>
          <w:rFonts w:asciiTheme="minorHAnsi" w:eastAsia="Arial" w:hAnsiTheme="minorHAnsi" w:cstheme="minorHAnsi"/>
          <w:bCs/>
          <w:color w:val="000000"/>
          <w:sz w:val="22"/>
          <w:szCs w:val="22"/>
          <w:lang w:val="en"/>
        </w:rPr>
        <w:t>s</w:t>
      </w:r>
      <w:r w:rsidRPr="00353A12">
        <w:rPr>
          <w:rFonts w:asciiTheme="minorHAnsi" w:eastAsia="Arial" w:hAnsiTheme="minorHAnsi" w:cstheme="minorHAnsi"/>
          <w:bCs/>
          <w:color w:val="000000"/>
          <w:sz w:val="22"/>
          <w:szCs w:val="22"/>
          <w:lang w:val="en"/>
        </w:rPr>
        <w:t xml:space="preserve"> that </w:t>
      </w:r>
      <w:proofErr w:type="gramStart"/>
      <w:r w:rsidRPr="00353A12">
        <w:rPr>
          <w:rFonts w:asciiTheme="minorHAnsi" w:eastAsia="Arial" w:hAnsiTheme="minorHAnsi" w:cstheme="minorHAnsi"/>
          <w:bCs/>
          <w:color w:val="000000"/>
          <w:sz w:val="22"/>
          <w:szCs w:val="22"/>
          <w:lang w:val="en"/>
        </w:rPr>
        <w:t>EBITDA,</w:t>
      </w:r>
      <w:proofErr w:type="gramEnd"/>
      <w:r w:rsidRPr="00353A12">
        <w:rPr>
          <w:rFonts w:asciiTheme="minorHAnsi" w:eastAsia="Arial" w:hAnsiTheme="minorHAnsi" w:cstheme="minorHAnsi"/>
          <w:bCs/>
          <w:color w:val="000000"/>
          <w:sz w:val="22"/>
          <w:szCs w:val="22"/>
          <w:lang w:val="en"/>
        </w:rPr>
        <w:t xml:space="preserve"> and Adjusted EBITDA provide useful information to management and investors regarding certain financial and business trends relating to </w:t>
      </w:r>
      <w:r w:rsidR="008B0D0F">
        <w:rPr>
          <w:rFonts w:asciiTheme="minorHAnsi" w:eastAsia="Arial" w:hAnsiTheme="minorHAnsi" w:cstheme="minorHAnsi"/>
          <w:bCs/>
          <w:color w:val="000000"/>
          <w:sz w:val="22"/>
          <w:szCs w:val="22"/>
          <w:lang w:val="en"/>
        </w:rPr>
        <w:t>its</w:t>
      </w:r>
      <w:r w:rsidRPr="00353A12">
        <w:rPr>
          <w:rFonts w:asciiTheme="minorHAnsi" w:eastAsia="Arial" w:hAnsiTheme="minorHAnsi" w:cstheme="minorHAnsi"/>
          <w:bCs/>
          <w:color w:val="000000"/>
          <w:sz w:val="22"/>
          <w:szCs w:val="22"/>
          <w:lang w:val="en"/>
        </w:rPr>
        <w:t xml:space="preserve"> financial condition and operating results. However, these measures may not provide a complete understanding of the operating results of the Company as a whole and such measures should be reviewed in conjunction with </w:t>
      </w:r>
      <w:r w:rsidR="008B0D0F">
        <w:rPr>
          <w:rFonts w:asciiTheme="minorHAnsi" w:eastAsia="Arial" w:hAnsiTheme="minorHAnsi" w:cstheme="minorHAnsi"/>
          <w:bCs/>
          <w:color w:val="000000"/>
          <w:sz w:val="22"/>
          <w:szCs w:val="22"/>
          <w:lang w:val="en"/>
        </w:rPr>
        <w:t>its</w:t>
      </w:r>
      <w:r w:rsidRPr="00353A12">
        <w:rPr>
          <w:rFonts w:asciiTheme="minorHAnsi" w:eastAsia="Arial" w:hAnsiTheme="minorHAnsi" w:cstheme="minorHAnsi"/>
          <w:bCs/>
          <w:color w:val="000000"/>
          <w:sz w:val="22"/>
          <w:szCs w:val="22"/>
          <w:lang w:val="en"/>
        </w:rPr>
        <w:t xml:space="preserve"> GAAP financial results.</w:t>
      </w:r>
    </w:p>
    <w:p w14:paraId="1EF04D3E" w14:textId="77777777" w:rsidR="00353A12" w:rsidRPr="00353A12" w:rsidRDefault="00353A12" w:rsidP="00353A12">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sidRPr="00353A12">
        <w:rPr>
          <w:rFonts w:asciiTheme="minorHAnsi" w:eastAsia="Arial" w:hAnsiTheme="minorHAnsi" w:cstheme="minorHAnsi"/>
          <w:bCs/>
          <w:color w:val="000000"/>
          <w:sz w:val="22"/>
          <w:szCs w:val="22"/>
          <w:lang w:val="en"/>
        </w:rPr>
        <w:t xml:space="preserve"> </w:t>
      </w:r>
    </w:p>
    <w:p w14:paraId="03CFF8A7" w14:textId="09CD2937" w:rsidR="00353A12" w:rsidRPr="00353A12" w:rsidRDefault="00353A12" w:rsidP="00353A12">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Pr>
          <w:rFonts w:asciiTheme="minorHAnsi" w:eastAsia="Arial" w:hAnsiTheme="minorHAnsi" w:cstheme="minorHAnsi"/>
          <w:bCs/>
          <w:color w:val="000000"/>
          <w:sz w:val="22"/>
          <w:szCs w:val="22"/>
          <w:lang w:val="en"/>
        </w:rPr>
        <w:t>The Company</w:t>
      </w:r>
      <w:r w:rsidRPr="00353A12">
        <w:rPr>
          <w:rFonts w:asciiTheme="minorHAnsi" w:eastAsia="Arial" w:hAnsiTheme="minorHAnsi" w:cstheme="minorHAnsi"/>
          <w:bCs/>
          <w:color w:val="000000"/>
          <w:sz w:val="22"/>
          <w:szCs w:val="22"/>
          <w:lang w:val="en"/>
        </w:rPr>
        <w:t xml:space="preserve"> believe</w:t>
      </w:r>
      <w:r>
        <w:rPr>
          <w:rFonts w:asciiTheme="minorHAnsi" w:eastAsia="Arial" w:hAnsiTheme="minorHAnsi" w:cstheme="minorHAnsi"/>
          <w:bCs/>
          <w:color w:val="000000"/>
          <w:sz w:val="22"/>
          <w:szCs w:val="22"/>
          <w:lang w:val="en"/>
        </w:rPr>
        <w:t>s</w:t>
      </w:r>
      <w:r w:rsidRPr="00353A12">
        <w:rPr>
          <w:rFonts w:asciiTheme="minorHAnsi" w:eastAsia="Arial" w:hAnsiTheme="minorHAnsi" w:cstheme="minorHAnsi"/>
          <w:bCs/>
          <w:color w:val="000000"/>
          <w:sz w:val="22"/>
          <w:szCs w:val="22"/>
          <w:lang w:val="en"/>
        </w:rPr>
        <w:t xml:space="preserve"> that the use of EBITDA, and Adjusted EBITDA provides an additional tool for investors to use in evaluating ongoing operating results and trends and in comparing </w:t>
      </w:r>
      <w:r>
        <w:rPr>
          <w:rFonts w:asciiTheme="minorHAnsi" w:eastAsia="Arial" w:hAnsiTheme="minorHAnsi" w:cstheme="minorHAnsi"/>
          <w:bCs/>
          <w:color w:val="000000"/>
          <w:sz w:val="22"/>
          <w:szCs w:val="22"/>
          <w:lang w:val="en"/>
        </w:rPr>
        <w:t>its</w:t>
      </w:r>
      <w:r w:rsidRPr="00353A12">
        <w:rPr>
          <w:rFonts w:asciiTheme="minorHAnsi" w:eastAsia="Arial" w:hAnsiTheme="minorHAnsi" w:cstheme="minorHAnsi"/>
          <w:bCs/>
          <w:color w:val="000000"/>
          <w:sz w:val="22"/>
          <w:szCs w:val="22"/>
          <w:lang w:val="en"/>
        </w:rPr>
        <w:t xml:space="preserve"> financial measures with those of comparable companies, which may present similar non-GAAP financial measures to investors. However, you should be aware when evaluating </w:t>
      </w:r>
      <w:proofErr w:type="gramStart"/>
      <w:r w:rsidRPr="00353A12">
        <w:rPr>
          <w:rFonts w:asciiTheme="minorHAnsi" w:eastAsia="Arial" w:hAnsiTheme="minorHAnsi" w:cstheme="minorHAnsi"/>
          <w:bCs/>
          <w:color w:val="000000"/>
          <w:sz w:val="22"/>
          <w:szCs w:val="22"/>
          <w:lang w:val="en"/>
        </w:rPr>
        <w:t>EBITDA,</w:t>
      </w:r>
      <w:proofErr w:type="gramEnd"/>
      <w:r w:rsidRPr="00353A12">
        <w:rPr>
          <w:rFonts w:asciiTheme="minorHAnsi" w:eastAsia="Arial" w:hAnsiTheme="minorHAnsi" w:cstheme="minorHAnsi"/>
          <w:bCs/>
          <w:color w:val="000000"/>
          <w:sz w:val="22"/>
          <w:szCs w:val="22"/>
          <w:lang w:val="en"/>
        </w:rPr>
        <w:t xml:space="preserve"> and Adjusted EBITDA that in the future </w:t>
      </w:r>
      <w:r>
        <w:rPr>
          <w:rFonts w:asciiTheme="minorHAnsi" w:eastAsia="Arial" w:hAnsiTheme="minorHAnsi" w:cstheme="minorHAnsi"/>
          <w:bCs/>
          <w:color w:val="000000"/>
          <w:sz w:val="22"/>
          <w:szCs w:val="22"/>
          <w:lang w:val="en"/>
        </w:rPr>
        <w:t>the Company</w:t>
      </w:r>
      <w:r w:rsidRPr="00353A12">
        <w:rPr>
          <w:rFonts w:asciiTheme="minorHAnsi" w:eastAsia="Arial" w:hAnsiTheme="minorHAnsi" w:cstheme="minorHAnsi"/>
          <w:bCs/>
          <w:color w:val="000000"/>
          <w:sz w:val="22"/>
          <w:szCs w:val="22"/>
          <w:lang w:val="en"/>
        </w:rPr>
        <w:t xml:space="preserve"> may incur expenses </w:t>
      </w:r>
      <w:proofErr w:type="gramStart"/>
      <w:r w:rsidRPr="00353A12">
        <w:rPr>
          <w:rFonts w:asciiTheme="minorHAnsi" w:eastAsia="Arial" w:hAnsiTheme="minorHAnsi" w:cstheme="minorHAnsi"/>
          <w:bCs/>
          <w:color w:val="000000"/>
          <w:sz w:val="22"/>
          <w:szCs w:val="22"/>
          <w:lang w:val="en"/>
        </w:rPr>
        <w:t>similar to</w:t>
      </w:r>
      <w:proofErr w:type="gramEnd"/>
      <w:r w:rsidRPr="00353A12">
        <w:rPr>
          <w:rFonts w:asciiTheme="minorHAnsi" w:eastAsia="Arial" w:hAnsiTheme="minorHAnsi" w:cstheme="minorHAnsi"/>
          <w:bCs/>
          <w:color w:val="000000"/>
          <w:sz w:val="22"/>
          <w:szCs w:val="22"/>
          <w:lang w:val="en"/>
        </w:rPr>
        <w:t xml:space="preserve"> those excluded when calculating these measures. In addition, </w:t>
      </w:r>
      <w:r>
        <w:rPr>
          <w:rFonts w:asciiTheme="minorHAnsi" w:eastAsia="Arial" w:hAnsiTheme="minorHAnsi" w:cstheme="minorHAnsi"/>
          <w:bCs/>
          <w:color w:val="000000"/>
          <w:sz w:val="22"/>
          <w:szCs w:val="22"/>
          <w:lang w:val="en"/>
        </w:rPr>
        <w:t>the Company’s</w:t>
      </w:r>
      <w:r w:rsidRPr="00353A12">
        <w:rPr>
          <w:rFonts w:asciiTheme="minorHAnsi" w:eastAsia="Arial" w:hAnsiTheme="minorHAnsi" w:cstheme="minorHAnsi"/>
          <w:bCs/>
          <w:color w:val="000000"/>
          <w:sz w:val="22"/>
          <w:szCs w:val="22"/>
          <w:lang w:val="en"/>
        </w:rPr>
        <w:t xml:space="preserve"> presentation of these measures should not be construed as an inference that </w:t>
      </w:r>
      <w:r>
        <w:rPr>
          <w:rFonts w:asciiTheme="minorHAnsi" w:eastAsia="Arial" w:hAnsiTheme="minorHAnsi" w:cstheme="minorHAnsi"/>
          <w:bCs/>
          <w:color w:val="000000"/>
          <w:sz w:val="22"/>
          <w:szCs w:val="22"/>
          <w:lang w:val="en"/>
        </w:rPr>
        <w:t>its</w:t>
      </w:r>
      <w:r w:rsidRPr="00353A12">
        <w:rPr>
          <w:rFonts w:asciiTheme="minorHAnsi" w:eastAsia="Arial" w:hAnsiTheme="minorHAnsi" w:cstheme="minorHAnsi"/>
          <w:bCs/>
          <w:color w:val="000000"/>
          <w:sz w:val="22"/>
          <w:szCs w:val="22"/>
          <w:lang w:val="en"/>
        </w:rPr>
        <w:t xml:space="preserve"> future results will be unaffected by unusual or non-recurring items. </w:t>
      </w:r>
      <w:r>
        <w:rPr>
          <w:rFonts w:asciiTheme="minorHAnsi" w:eastAsia="Arial" w:hAnsiTheme="minorHAnsi" w:cstheme="minorHAnsi"/>
          <w:bCs/>
          <w:color w:val="000000"/>
          <w:sz w:val="22"/>
          <w:szCs w:val="22"/>
          <w:lang w:val="en"/>
        </w:rPr>
        <w:t>The Company’s</w:t>
      </w:r>
      <w:r w:rsidRPr="00353A12">
        <w:rPr>
          <w:rFonts w:asciiTheme="minorHAnsi" w:eastAsia="Arial" w:hAnsiTheme="minorHAnsi" w:cstheme="minorHAnsi"/>
          <w:bCs/>
          <w:color w:val="000000"/>
          <w:sz w:val="22"/>
          <w:szCs w:val="22"/>
          <w:lang w:val="en"/>
        </w:rPr>
        <w:t xml:space="preserve"> computation of Adjusted EBITDA may not be comparable to other similarly titled measures computed by other companies, because all companies may not calculate Adjusted EBITDA in the same fashion.</w:t>
      </w:r>
    </w:p>
    <w:p w14:paraId="5C82C9D3" w14:textId="77777777" w:rsidR="00353A12" w:rsidRPr="00353A12" w:rsidRDefault="00353A12" w:rsidP="00353A12">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sidRPr="00353A12">
        <w:rPr>
          <w:rFonts w:asciiTheme="minorHAnsi" w:eastAsia="Arial" w:hAnsiTheme="minorHAnsi" w:cstheme="minorHAnsi"/>
          <w:bCs/>
          <w:color w:val="000000"/>
          <w:sz w:val="22"/>
          <w:szCs w:val="22"/>
          <w:lang w:val="en"/>
        </w:rPr>
        <w:t xml:space="preserve"> </w:t>
      </w:r>
    </w:p>
    <w:p w14:paraId="20859578" w14:textId="482BF1E4" w:rsidR="00353A12" w:rsidRPr="00353A12" w:rsidRDefault="00353A12" w:rsidP="00353A12">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sidRPr="00353A12">
        <w:rPr>
          <w:rFonts w:asciiTheme="minorHAnsi" w:eastAsia="Arial" w:hAnsiTheme="minorHAnsi" w:cstheme="minorHAnsi"/>
          <w:bCs/>
          <w:color w:val="000000"/>
          <w:sz w:val="22"/>
          <w:szCs w:val="22"/>
          <w:lang w:val="en"/>
        </w:rPr>
        <w:t xml:space="preserve">Because of these limitations, EBITDA, and Adjusted EBITDA should not be considered in isolation or as a substitute for performance measures calculated in accordance with GAAP. </w:t>
      </w:r>
      <w:r>
        <w:rPr>
          <w:rFonts w:asciiTheme="minorHAnsi" w:eastAsia="Arial" w:hAnsiTheme="minorHAnsi" w:cstheme="minorHAnsi"/>
          <w:bCs/>
          <w:color w:val="000000"/>
          <w:sz w:val="22"/>
          <w:szCs w:val="22"/>
          <w:lang w:val="en"/>
        </w:rPr>
        <w:t>The Company</w:t>
      </w:r>
      <w:r w:rsidRPr="00353A12">
        <w:rPr>
          <w:rFonts w:asciiTheme="minorHAnsi" w:eastAsia="Arial" w:hAnsiTheme="minorHAnsi" w:cstheme="minorHAnsi"/>
          <w:bCs/>
          <w:color w:val="000000"/>
          <w:sz w:val="22"/>
          <w:szCs w:val="22"/>
          <w:lang w:val="en"/>
        </w:rPr>
        <w:t xml:space="preserve"> compensate</w:t>
      </w:r>
      <w:r>
        <w:rPr>
          <w:rFonts w:asciiTheme="minorHAnsi" w:eastAsia="Arial" w:hAnsiTheme="minorHAnsi" w:cstheme="minorHAnsi"/>
          <w:bCs/>
          <w:color w:val="000000"/>
          <w:sz w:val="22"/>
          <w:szCs w:val="22"/>
          <w:lang w:val="en"/>
        </w:rPr>
        <w:t>s</w:t>
      </w:r>
      <w:r w:rsidRPr="00353A12">
        <w:rPr>
          <w:rFonts w:asciiTheme="minorHAnsi" w:eastAsia="Arial" w:hAnsiTheme="minorHAnsi" w:cstheme="minorHAnsi"/>
          <w:bCs/>
          <w:color w:val="000000"/>
          <w:sz w:val="22"/>
          <w:szCs w:val="22"/>
          <w:lang w:val="en"/>
        </w:rPr>
        <w:t xml:space="preserve"> for these limitations by relying primarily on </w:t>
      </w:r>
      <w:r>
        <w:rPr>
          <w:rFonts w:asciiTheme="minorHAnsi" w:eastAsia="Arial" w:hAnsiTheme="minorHAnsi" w:cstheme="minorHAnsi"/>
          <w:bCs/>
          <w:color w:val="000000"/>
          <w:sz w:val="22"/>
          <w:szCs w:val="22"/>
          <w:lang w:val="en"/>
        </w:rPr>
        <w:t>its</w:t>
      </w:r>
      <w:r w:rsidRPr="00353A12">
        <w:rPr>
          <w:rFonts w:asciiTheme="minorHAnsi" w:eastAsia="Arial" w:hAnsiTheme="minorHAnsi" w:cstheme="minorHAnsi"/>
          <w:bCs/>
          <w:color w:val="000000"/>
          <w:sz w:val="22"/>
          <w:szCs w:val="22"/>
          <w:lang w:val="en"/>
        </w:rPr>
        <w:t xml:space="preserve"> GAAP results and using </w:t>
      </w:r>
      <w:proofErr w:type="gramStart"/>
      <w:r w:rsidRPr="00353A12">
        <w:rPr>
          <w:rFonts w:asciiTheme="minorHAnsi" w:eastAsia="Arial" w:hAnsiTheme="minorHAnsi" w:cstheme="minorHAnsi"/>
          <w:bCs/>
          <w:color w:val="000000"/>
          <w:sz w:val="22"/>
          <w:szCs w:val="22"/>
          <w:lang w:val="en"/>
        </w:rPr>
        <w:t>EBITDA,</w:t>
      </w:r>
      <w:proofErr w:type="gramEnd"/>
      <w:r w:rsidRPr="00353A12">
        <w:rPr>
          <w:rFonts w:asciiTheme="minorHAnsi" w:eastAsia="Arial" w:hAnsiTheme="minorHAnsi" w:cstheme="minorHAnsi"/>
          <w:bCs/>
          <w:color w:val="000000"/>
          <w:sz w:val="22"/>
          <w:szCs w:val="22"/>
          <w:lang w:val="en"/>
        </w:rPr>
        <w:t xml:space="preserve"> and Adjusted EBITDA on a supplemental basis. You should review the reconciliation of net loss to EBITDA, and Adjusted EBITDA </w:t>
      </w:r>
      <w:r>
        <w:rPr>
          <w:rFonts w:asciiTheme="minorHAnsi" w:eastAsia="Arial" w:hAnsiTheme="minorHAnsi" w:cstheme="minorHAnsi"/>
          <w:bCs/>
          <w:color w:val="000000"/>
          <w:sz w:val="22"/>
          <w:szCs w:val="22"/>
          <w:lang w:val="en"/>
        </w:rPr>
        <w:t>in the Company’s SEC filings</w:t>
      </w:r>
      <w:r w:rsidRPr="00353A12">
        <w:rPr>
          <w:rFonts w:asciiTheme="minorHAnsi" w:eastAsia="Arial" w:hAnsiTheme="minorHAnsi" w:cstheme="minorHAnsi"/>
          <w:bCs/>
          <w:color w:val="000000"/>
          <w:sz w:val="22"/>
          <w:szCs w:val="22"/>
          <w:lang w:val="en"/>
        </w:rPr>
        <w:t xml:space="preserve"> and not rely on any single financial measure to evaluate </w:t>
      </w:r>
      <w:r>
        <w:rPr>
          <w:rFonts w:asciiTheme="minorHAnsi" w:eastAsia="Arial" w:hAnsiTheme="minorHAnsi" w:cstheme="minorHAnsi"/>
          <w:bCs/>
          <w:color w:val="000000"/>
          <w:sz w:val="22"/>
          <w:szCs w:val="22"/>
          <w:lang w:val="en"/>
        </w:rPr>
        <w:t>its</w:t>
      </w:r>
      <w:r w:rsidRPr="00353A12">
        <w:rPr>
          <w:rFonts w:asciiTheme="minorHAnsi" w:eastAsia="Arial" w:hAnsiTheme="minorHAnsi" w:cstheme="minorHAnsi"/>
          <w:bCs/>
          <w:color w:val="000000"/>
          <w:sz w:val="22"/>
          <w:szCs w:val="22"/>
          <w:lang w:val="en"/>
        </w:rPr>
        <w:t xml:space="preserve"> business.</w:t>
      </w:r>
    </w:p>
    <w:p w14:paraId="3FC3F310" w14:textId="77777777" w:rsidR="00353A12" w:rsidRPr="00353A12" w:rsidRDefault="00353A12" w:rsidP="00353A12">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sidRPr="00353A12">
        <w:rPr>
          <w:rFonts w:asciiTheme="minorHAnsi" w:eastAsia="Arial" w:hAnsiTheme="minorHAnsi" w:cstheme="minorHAnsi"/>
          <w:bCs/>
          <w:color w:val="000000"/>
          <w:sz w:val="22"/>
          <w:szCs w:val="22"/>
          <w:lang w:val="en"/>
        </w:rPr>
        <w:t xml:space="preserve"> </w:t>
      </w:r>
    </w:p>
    <w:p w14:paraId="6B6673B1" w14:textId="5B6B2B5E" w:rsidR="00193329" w:rsidRDefault="00353A12" w:rsidP="00353A12">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Pr>
          <w:rFonts w:asciiTheme="minorHAnsi" w:eastAsia="Arial" w:hAnsiTheme="minorHAnsi" w:cstheme="minorHAnsi"/>
          <w:bCs/>
          <w:color w:val="000000"/>
          <w:sz w:val="22"/>
          <w:szCs w:val="22"/>
          <w:lang w:val="en"/>
        </w:rPr>
        <w:lastRenderedPageBreak/>
        <w:t xml:space="preserve">The full </w:t>
      </w:r>
      <w:r w:rsidRPr="00353A12">
        <w:rPr>
          <w:rFonts w:asciiTheme="minorHAnsi" w:eastAsia="Arial" w:hAnsiTheme="minorHAnsi" w:cstheme="minorHAnsi"/>
          <w:bCs/>
          <w:color w:val="000000"/>
          <w:sz w:val="22"/>
          <w:szCs w:val="22"/>
          <w:lang w:val="en"/>
        </w:rPr>
        <w:t>reconciliation of net loss to EBITDA and Adjusted EBITDA</w:t>
      </w:r>
      <w:r>
        <w:rPr>
          <w:rFonts w:asciiTheme="minorHAnsi" w:eastAsia="Arial" w:hAnsiTheme="minorHAnsi" w:cstheme="minorHAnsi"/>
          <w:bCs/>
          <w:color w:val="000000"/>
          <w:sz w:val="22"/>
          <w:szCs w:val="22"/>
          <w:lang w:val="en"/>
        </w:rPr>
        <w:t xml:space="preserve"> </w:t>
      </w:r>
      <w:r w:rsidRPr="00353A12">
        <w:rPr>
          <w:rFonts w:asciiTheme="minorHAnsi" w:eastAsia="Arial" w:hAnsiTheme="minorHAnsi" w:cstheme="minorHAnsi"/>
          <w:bCs/>
          <w:color w:val="000000"/>
          <w:sz w:val="22"/>
          <w:szCs w:val="22"/>
          <w:lang w:val="en"/>
        </w:rPr>
        <w:t xml:space="preserve">can be found on the SEC ‘s website at </w:t>
      </w:r>
      <w:hyperlink r:id="rId18" w:history="1">
        <w:r w:rsidRPr="001E1E2F">
          <w:rPr>
            <w:rStyle w:val="Hyperlink"/>
            <w:rFonts w:asciiTheme="minorHAnsi" w:eastAsia="Arial" w:hAnsiTheme="minorHAnsi" w:cstheme="minorHAnsi"/>
            <w:bCs/>
            <w:sz w:val="22"/>
            <w:szCs w:val="22"/>
            <w:lang w:val="en"/>
          </w:rPr>
          <w:t>https://www.sec.gov/</w:t>
        </w:r>
      </w:hyperlink>
      <w:r>
        <w:rPr>
          <w:rFonts w:asciiTheme="minorHAnsi" w:eastAsia="Arial" w:hAnsiTheme="minorHAnsi" w:cstheme="minorHAnsi"/>
          <w:bCs/>
          <w:color w:val="000000"/>
          <w:sz w:val="22"/>
          <w:szCs w:val="22"/>
          <w:lang w:val="en"/>
        </w:rPr>
        <w:t xml:space="preserve"> </w:t>
      </w:r>
      <w:r w:rsidRPr="00353A12">
        <w:rPr>
          <w:rFonts w:asciiTheme="minorHAnsi" w:eastAsia="Arial" w:hAnsiTheme="minorHAnsi" w:cstheme="minorHAnsi"/>
          <w:bCs/>
          <w:color w:val="000000"/>
          <w:sz w:val="22"/>
          <w:szCs w:val="22"/>
          <w:lang w:val="en"/>
        </w:rPr>
        <w:t xml:space="preserve">or the Company’s investor relations site at </w:t>
      </w:r>
      <w:hyperlink r:id="rId19" w:history="1">
        <w:r w:rsidRPr="001E1E2F">
          <w:rPr>
            <w:rStyle w:val="Hyperlink"/>
            <w:rFonts w:asciiTheme="minorHAnsi" w:eastAsia="Arial" w:hAnsiTheme="minorHAnsi" w:cstheme="minorHAnsi"/>
            <w:bCs/>
            <w:sz w:val="22"/>
            <w:szCs w:val="22"/>
            <w:lang w:val="en"/>
          </w:rPr>
          <w:t>https://ir.yoshiharuramen.com/</w:t>
        </w:r>
      </w:hyperlink>
      <w:r w:rsidRPr="00353A12">
        <w:rPr>
          <w:rFonts w:asciiTheme="minorHAnsi" w:eastAsia="Arial" w:hAnsiTheme="minorHAnsi" w:cstheme="minorHAnsi"/>
          <w:bCs/>
          <w:color w:val="000000"/>
          <w:sz w:val="22"/>
          <w:szCs w:val="22"/>
          <w:lang w:val="en"/>
        </w:rPr>
        <w:t>.</w:t>
      </w:r>
    </w:p>
    <w:p w14:paraId="4882A398" w14:textId="77777777" w:rsidR="00353A12" w:rsidRDefault="00353A12" w:rsidP="00353A12">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p>
    <w:p w14:paraId="70A03523" w14:textId="77777777" w:rsidR="00472C12" w:rsidRPr="00472C12" w:rsidRDefault="00472C12" w:rsidP="005A5171">
      <w:pPr>
        <w:shd w:val="clear" w:color="auto" w:fill="FFFFFF"/>
        <w:jc w:val="both"/>
        <w:rPr>
          <w:rFonts w:asciiTheme="minorHAnsi" w:eastAsia="Times" w:hAnsiTheme="minorHAnsi" w:cstheme="minorHAnsi"/>
          <w:b/>
          <w:bCs/>
          <w:sz w:val="22"/>
          <w:szCs w:val="22"/>
        </w:rPr>
      </w:pPr>
      <w:bookmarkStart w:id="5" w:name="_Hlk506969163"/>
      <w:r w:rsidRPr="00472C12">
        <w:rPr>
          <w:rFonts w:asciiTheme="minorHAnsi" w:eastAsia="Times" w:hAnsiTheme="minorHAnsi" w:cstheme="minorHAnsi"/>
          <w:b/>
          <w:bCs/>
          <w:sz w:val="22"/>
          <w:szCs w:val="22"/>
        </w:rPr>
        <w:t>Forward Looking Statements</w:t>
      </w:r>
    </w:p>
    <w:p w14:paraId="32B3EA80" w14:textId="77777777" w:rsidR="00E27EAA" w:rsidRPr="00E27EAA" w:rsidRDefault="00E27EAA" w:rsidP="005A5171">
      <w:pPr>
        <w:jc w:val="both"/>
        <w:rPr>
          <w:rFonts w:asciiTheme="minorHAnsi" w:eastAsia="Times" w:hAnsiTheme="minorHAnsi" w:cstheme="minorHAnsi"/>
          <w:sz w:val="22"/>
          <w:szCs w:val="22"/>
        </w:rPr>
      </w:pPr>
      <w:r w:rsidRPr="00E27EAA">
        <w:rPr>
          <w:rFonts w:asciiTheme="minorHAnsi" w:eastAsia="Times" w:hAnsiTheme="minorHAnsi" w:cstheme="minorHAnsi"/>
          <w:sz w:val="22"/>
          <w:szCs w:val="22"/>
        </w:rPr>
        <w:t xml:space="preserve">This press release includes certain "forward-looking statements" within the meaning of the Private Securities Litigation Reform Act of 1995, including without limitation, statements regarding our position to execute on our growth strategy, and our ability to expand our leadership position. These forward-looking statements include, but are not limited to, the Company's beliefs, plans, goals, objectives, expectations, assumptions, estimates, intentions, future performance, other statements that are not historical facts and statements identified by words such as "expects", "anticipates", "intends", "plans", "believes", "seeks", "estimates" or words of similar meaning. These forward-looking statements reflect our current views about our plans, intentions, expectations, </w:t>
      </w:r>
      <w:proofErr w:type="gramStart"/>
      <w:r w:rsidRPr="00E27EAA">
        <w:rPr>
          <w:rFonts w:asciiTheme="minorHAnsi" w:eastAsia="Times" w:hAnsiTheme="minorHAnsi" w:cstheme="minorHAnsi"/>
          <w:sz w:val="22"/>
          <w:szCs w:val="22"/>
        </w:rPr>
        <w:t>strategies</w:t>
      </w:r>
      <w:proofErr w:type="gramEnd"/>
      <w:r w:rsidRPr="00E27EAA">
        <w:rPr>
          <w:rFonts w:asciiTheme="minorHAnsi" w:eastAsia="Times" w:hAnsiTheme="minorHAnsi" w:cstheme="minorHAnsi"/>
          <w:sz w:val="22"/>
          <w:szCs w:val="22"/>
        </w:rPr>
        <w:t xml:space="preserve"> and prospects, which are based on the information currently available to us and on assumptions we have made. Although we believe that our plans, intentions, expectations, </w:t>
      </w:r>
      <w:proofErr w:type="gramStart"/>
      <w:r w:rsidRPr="00E27EAA">
        <w:rPr>
          <w:rFonts w:asciiTheme="minorHAnsi" w:eastAsia="Times" w:hAnsiTheme="minorHAnsi" w:cstheme="minorHAnsi"/>
          <w:sz w:val="22"/>
          <w:szCs w:val="22"/>
        </w:rPr>
        <w:t>strategies</w:t>
      </w:r>
      <w:proofErr w:type="gramEnd"/>
      <w:r w:rsidRPr="00E27EAA">
        <w:rPr>
          <w:rFonts w:asciiTheme="minorHAnsi" w:eastAsia="Times" w:hAnsiTheme="minorHAnsi" w:cstheme="minorHAnsi"/>
          <w:sz w:val="22"/>
          <w:szCs w:val="22"/>
        </w:rPr>
        <w:t xml:space="preserve"> and prospects as reflected in, or suggested by, these forward-looking statements are reasonable, we can give no assurance that the plans, intentions, expectations or strategies will be attained or achieved.</w:t>
      </w:r>
    </w:p>
    <w:p w14:paraId="027A8535" w14:textId="77777777" w:rsidR="00472C12" w:rsidRPr="007A776E" w:rsidRDefault="00472C12" w:rsidP="005A5171">
      <w:pPr>
        <w:shd w:val="clear" w:color="auto" w:fill="FFFFFF"/>
        <w:jc w:val="both"/>
        <w:rPr>
          <w:rFonts w:asciiTheme="minorHAnsi" w:hAnsiTheme="minorHAnsi" w:cstheme="minorHAnsi"/>
          <w:sz w:val="22"/>
          <w:szCs w:val="22"/>
        </w:rPr>
      </w:pPr>
    </w:p>
    <w:p w14:paraId="0E473872" w14:textId="77777777" w:rsidR="00D5045F" w:rsidRPr="005A5171" w:rsidRDefault="00D5045F" w:rsidP="005A5171">
      <w:pPr>
        <w:jc w:val="both"/>
        <w:rPr>
          <w:rFonts w:asciiTheme="minorHAnsi" w:hAnsiTheme="minorHAnsi" w:cstheme="minorHAnsi"/>
          <w:b/>
          <w:sz w:val="22"/>
          <w:szCs w:val="22"/>
        </w:rPr>
      </w:pPr>
      <w:r w:rsidRPr="005A5171">
        <w:rPr>
          <w:rFonts w:asciiTheme="minorHAnsi" w:hAnsiTheme="minorHAnsi" w:cstheme="minorHAnsi"/>
          <w:b/>
          <w:sz w:val="22"/>
          <w:szCs w:val="22"/>
        </w:rPr>
        <w:t>Investor Relations Contact:</w:t>
      </w:r>
    </w:p>
    <w:p w14:paraId="5D4D2AC7" w14:textId="77777777" w:rsidR="00D5045F" w:rsidRPr="005A5171" w:rsidRDefault="00D5045F" w:rsidP="005A5171">
      <w:pPr>
        <w:jc w:val="both"/>
        <w:rPr>
          <w:rFonts w:asciiTheme="minorHAnsi" w:hAnsiTheme="minorHAnsi" w:cstheme="minorHAnsi"/>
          <w:bCs/>
          <w:sz w:val="22"/>
          <w:szCs w:val="22"/>
        </w:rPr>
      </w:pPr>
      <w:r w:rsidRPr="005A5171">
        <w:rPr>
          <w:rFonts w:asciiTheme="minorHAnsi" w:hAnsiTheme="minorHAnsi" w:cstheme="minorHAnsi"/>
          <w:bCs/>
          <w:sz w:val="22"/>
          <w:szCs w:val="22"/>
        </w:rPr>
        <w:t>Cody Cree and John Yi</w:t>
      </w:r>
    </w:p>
    <w:p w14:paraId="746F0B6D" w14:textId="77777777" w:rsidR="00D5045F" w:rsidRPr="00DB2E29" w:rsidRDefault="00D5045F" w:rsidP="005A5171">
      <w:pPr>
        <w:jc w:val="both"/>
        <w:rPr>
          <w:rFonts w:asciiTheme="minorHAnsi" w:hAnsiTheme="minorHAnsi" w:cstheme="minorHAnsi"/>
          <w:bCs/>
          <w:sz w:val="22"/>
          <w:szCs w:val="22"/>
        </w:rPr>
      </w:pPr>
      <w:r w:rsidRPr="00DB2E29">
        <w:rPr>
          <w:rFonts w:asciiTheme="minorHAnsi" w:hAnsiTheme="minorHAnsi" w:cstheme="minorHAnsi"/>
          <w:bCs/>
          <w:sz w:val="22"/>
          <w:szCs w:val="22"/>
        </w:rPr>
        <w:t>Gateway Group, Inc.</w:t>
      </w:r>
    </w:p>
    <w:p w14:paraId="3377B324" w14:textId="2CB3125C" w:rsidR="006F189E" w:rsidRPr="00DB2E29" w:rsidRDefault="00D5045F" w:rsidP="006F189E">
      <w:pPr>
        <w:jc w:val="both"/>
        <w:rPr>
          <w:rFonts w:asciiTheme="minorHAnsi" w:hAnsiTheme="minorHAnsi" w:cstheme="minorHAnsi"/>
          <w:bCs/>
          <w:sz w:val="22"/>
          <w:szCs w:val="22"/>
        </w:rPr>
      </w:pPr>
      <w:r w:rsidRPr="00DB2E29">
        <w:rPr>
          <w:rFonts w:asciiTheme="minorHAnsi" w:hAnsiTheme="minorHAnsi" w:cstheme="minorHAnsi"/>
          <w:bCs/>
          <w:sz w:val="22"/>
          <w:szCs w:val="22"/>
        </w:rPr>
        <w:t>949-574-3860</w:t>
      </w:r>
    </w:p>
    <w:p w14:paraId="44AF1248" w14:textId="3B326934" w:rsidR="006F189E" w:rsidRPr="00DB2E29" w:rsidRDefault="00A836BC" w:rsidP="005A5171">
      <w:pPr>
        <w:jc w:val="both"/>
        <w:rPr>
          <w:rFonts w:asciiTheme="minorHAnsi" w:hAnsiTheme="minorHAnsi" w:cstheme="minorHAnsi"/>
          <w:bCs/>
          <w:sz w:val="22"/>
          <w:szCs w:val="22"/>
        </w:rPr>
      </w:pPr>
      <w:hyperlink r:id="rId20" w:history="1">
        <w:r w:rsidR="006F189E" w:rsidRPr="00DB2E29">
          <w:rPr>
            <w:rStyle w:val="Hyperlink"/>
            <w:rFonts w:asciiTheme="minorHAnsi" w:hAnsiTheme="minorHAnsi" w:cstheme="minorHAnsi"/>
            <w:bCs/>
            <w:sz w:val="22"/>
            <w:szCs w:val="22"/>
          </w:rPr>
          <w:t>YOSH@gatewayir.com</w:t>
        </w:r>
      </w:hyperlink>
      <w:r w:rsidR="006F189E" w:rsidRPr="00DB2E29">
        <w:rPr>
          <w:rFonts w:asciiTheme="minorHAnsi" w:hAnsiTheme="minorHAnsi" w:cstheme="minorHAnsi"/>
          <w:bCs/>
          <w:sz w:val="22"/>
          <w:szCs w:val="22"/>
        </w:rPr>
        <w:t xml:space="preserve"> </w:t>
      </w:r>
    </w:p>
    <w:p w14:paraId="486F2EA7" w14:textId="77777777" w:rsidR="007B60B8" w:rsidRPr="00E42968" w:rsidRDefault="007B60B8" w:rsidP="005A5171">
      <w:pPr>
        <w:jc w:val="both"/>
        <w:rPr>
          <w:rFonts w:asciiTheme="minorHAnsi" w:hAnsiTheme="minorHAnsi" w:cstheme="minorHAnsi"/>
          <w:sz w:val="14"/>
          <w:szCs w:val="16"/>
        </w:rPr>
      </w:pPr>
      <w:bookmarkStart w:id="6" w:name="a_003"/>
      <w:bookmarkEnd w:id="5"/>
      <w:bookmarkEnd w:id="6"/>
    </w:p>
    <w:sectPr w:rsidR="007B60B8" w:rsidRPr="00E42968" w:rsidSect="00184178">
      <w:headerReference w:type="default" r:id="rId21"/>
      <w:pgSz w:w="12240" w:h="15840"/>
      <w:pgMar w:top="17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89B5" w14:textId="77777777" w:rsidR="004F0585" w:rsidRDefault="004F0585" w:rsidP="00F3515B">
      <w:r>
        <w:separator/>
      </w:r>
    </w:p>
  </w:endnote>
  <w:endnote w:type="continuationSeparator" w:id="0">
    <w:p w14:paraId="6B88DE0E" w14:textId="77777777" w:rsidR="004F0585" w:rsidRDefault="004F0585" w:rsidP="00F3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9080" w14:textId="77777777" w:rsidR="004F0585" w:rsidRDefault="004F0585" w:rsidP="00F3515B">
      <w:r>
        <w:separator/>
      </w:r>
    </w:p>
  </w:footnote>
  <w:footnote w:type="continuationSeparator" w:id="0">
    <w:p w14:paraId="45BD56F4" w14:textId="77777777" w:rsidR="004F0585" w:rsidRDefault="004F0585" w:rsidP="00F35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E372" w14:textId="23EB42FA" w:rsidR="00F24A58" w:rsidRDefault="00413017">
    <w:pPr>
      <w:pStyle w:val="Header"/>
    </w:pPr>
    <w:r>
      <w:rPr>
        <w:noProof/>
      </w:rPr>
      <w:drawing>
        <wp:inline distT="0" distB="0" distL="0" distR="0" wp14:anchorId="13754890" wp14:editId="01B0F9DC">
          <wp:extent cx="1876425" cy="692192"/>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8991" cy="696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C4AD5CE"/>
    <w:lvl w:ilvl="0">
      <w:start w:val="1"/>
      <w:numFmt w:val="decimal"/>
      <w:lvlText w:val="%1"/>
      <w:legacy w:legacy="1" w:legacySpace="144" w:legacyIndent="0"/>
      <w:lvlJc w:val="left"/>
      <w:rPr>
        <w:rFonts w:ascii="Times New Roman" w:hAnsi="Times New Roman" w:cs="Times New Roman" w:hint="default"/>
      </w:rPr>
    </w:lvl>
    <w:lvl w:ilvl="1">
      <w:start w:val="1"/>
      <w:numFmt w:val="decimal"/>
      <w:lvlText w:val=".%2"/>
      <w:legacy w:legacy="1" w:legacySpace="144" w:legacyIndent="0"/>
      <w:lvlJc w:val="left"/>
      <w:rPr>
        <w:rFonts w:ascii="Times New Roman" w:hAnsi="Times New Roman" w:cs="Times New Roman" w:hint="default"/>
      </w:rPr>
    </w:lvl>
    <w:lvl w:ilvl="2">
      <w:start w:val="1"/>
      <w:numFmt w:val="decimal"/>
      <w:lvlText w:val=".%3"/>
      <w:legacy w:legacy="1" w:legacySpace="144" w:legacyIndent="0"/>
      <w:lvlJc w:val="left"/>
      <w:rPr>
        <w:rFonts w:ascii="Times New Roman" w:hAnsi="Times New Roman" w:cs="Times New Roman" w:hint="default"/>
      </w:rPr>
    </w:lvl>
    <w:lvl w:ilvl="3">
      <w:start w:val="1"/>
      <w:numFmt w:val="upperLetter"/>
      <w:lvlText w:val=".%4"/>
      <w:legacy w:legacy="1" w:legacySpace="144" w:legacyIndent="0"/>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0F1FF5"/>
    <w:multiLevelType w:val="multilevel"/>
    <w:tmpl w:val="6AE0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060653"/>
    <w:multiLevelType w:val="hybridMultilevel"/>
    <w:tmpl w:val="9A9A7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739FB"/>
    <w:multiLevelType w:val="hybridMultilevel"/>
    <w:tmpl w:val="41D05A30"/>
    <w:lvl w:ilvl="0" w:tplc="ED88279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5374D"/>
    <w:multiLevelType w:val="multilevel"/>
    <w:tmpl w:val="7FDA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4277DB"/>
    <w:multiLevelType w:val="hybridMultilevel"/>
    <w:tmpl w:val="99DE65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FF5C2B"/>
    <w:multiLevelType w:val="hybridMultilevel"/>
    <w:tmpl w:val="A154AAF6"/>
    <w:lvl w:ilvl="0" w:tplc="43D6C87A">
      <w:numFmt w:val="bullet"/>
      <w:lvlText w:val=""/>
      <w:lvlJc w:val="left"/>
      <w:pPr>
        <w:ind w:left="720" w:hanging="360"/>
      </w:pPr>
      <w:rPr>
        <w:rFonts w:ascii="Symbol" w:eastAsiaTheme="minorEastAsia" w:hAnsi="Symbol" w:cs="Times New Roman"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C3184A"/>
    <w:multiLevelType w:val="hybridMultilevel"/>
    <w:tmpl w:val="E69C726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2C9104C7"/>
    <w:multiLevelType w:val="hybridMultilevel"/>
    <w:tmpl w:val="7BC80A9E"/>
    <w:lvl w:ilvl="0" w:tplc="2062B6D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16E7584"/>
    <w:multiLevelType w:val="multilevel"/>
    <w:tmpl w:val="393E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C51C78"/>
    <w:multiLevelType w:val="hybridMultilevel"/>
    <w:tmpl w:val="C7602A0C"/>
    <w:lvl w:ilvl="0" w:tplc="5EB6D78E">
      <w:start w:val="1"/>
      <w:numFmt w:val="bullet"/>
      <w:lvlText w:val="•"/>
      <w:lvlJc w:val="left"/>
      <w:pPr>
        <w:tabs>
          <w:tab w:val="num" w:pos="720"/>
        </w:tabs>
        <w:ind w:left="720" w:hanging="360"/>
      </w:pPr>
      <w:rPr>
        <w:rFonts w:ascii="Arial" w:hAnsi="Arial" w:hint="default"/>
      </w:rPr>
    </w:lvl>
    <w:lvl w:ilvl="1" w:tplc="FDD80AE6" w:tentative="1">
      <w:start w:val="1"/>
      <w:numFmt w:val="bullet"/>
      <w:lvlText w:val="•"/>
      <w:lvlJc w:val="left"/>
      <w:pPr>
        <w:tabs>
          <w:tab w:val="num" w:pos="1440"/>
        </w:tabs>
        <w:ind w:left="1440" w:hanging="360"/>
      </w:pPr>
      <w:rPr>
        <w:rFonts w:ascii="Arial" w:hAnsi="Arial" w:hint="default"/>
      </w:rPr>
    </w:lvl>
    <w:lvl w:ilvl="2" w:tplc="6292D24E" w:tentative="1">
      <w:start w:val="1"/>
      <w:numFmt w:val="bullet"/>
      <w:lvlText w:val="•"/>
      <w:lvlJc w:val="left"/>
      <w:pPr>
        <w:tabs>
          <w:tab w:val="num" w:pos="2160"/>
        </w:tabs>
        <w:ind w:left="2160" w:hanging="360"/>
      </w:pPr>
      <w:rPr>
        <w:rFonts w:ascii="Arial" w:hAnsi="Arial" w:hint="default"/>
      </w:rPr>
    </w:lvl>
    <w:lvl w:ilvl="3" w:tplc="8EF4BD84" w:tentative="1">
      <w:start w:val="1"/>
      <w:numFmt w:val="bullet"/>
      <w:lvlText w:val="•"/>
      <w:lvlJc w:val="left"/>
      <w:pPr>
        <w:tabs>
          <w:tab w:val="num" w:pos="2880"/>
        </w:tabs>
        <w:ind w:left="2880" w:hanging="360"/>
      </w:pPr>
      <w:rPr>
        <w:rFonts w:ascii="Arial" w:hAnsi="Arial" w:hint="default"/>
      </w:rPr>
    </w:lvl>
    <w:lvl w:ilvl="4" w:tplc="FB045A3C" w:tentative="1">
      <w:start w:val="1"/>
      <w:numFmt w:val="bullet"/>
      <w:lvlText w:val="•"/>
      <w:lvlJc w:val="left"/>
      <w:pPr>
        <w:tabs>
          <w:tab w:val="num" w:pos="3600"/>
        </w:tabs>
        <w:ind w:left="3600" w:hanging="360"/>
      </w:pPr>
      <w:rPr>
        <w:rFonts w:ascii="Arial" w:hAnsi="Arial" w:hint="default"/>
      </w:rPr>
    </w:lvl>
    <w:lvl w:ilvl="5" w:tplc="21A40714" w:tentative="1">
      <w:start w:val="1"/>
      <w:numFmt w:val="bullet"/>
      <w:lvlText w:val="•"/>
      <w:lvlJc w:val="left"/>
      <w:pPr>
        <w:tabs>
          <w:tab w:val="num" w:pos="4320"/>
        </w:tabs>
        <w:ind w:left="4320" w:hanging="360"/>
      </w:pPr>
      <w:rPr>
        <w:rFonts w:ascii="Arial" w:hAnsi="Arial" w:hint="default"/>
      </w:rPr>
    </w:lvl>
    <w:lvl w:ilvl="6" w:tplc="E508E94C" w:tentative="1">
      <w:start w:val="1"/>
      <w:numFmt w:val="bullet"/>
      <w:lvlText w:val="•"/>
      <w:lvlJc w:val="left"/>
      <w:pPr>
        <w:tabs>
          <w:tab w:val="num" w:pos="5040"/>
        </w:tabs>
        <w:ind w:left="5040" w:hanging="360"/>
      </w:pPr>
      <w:rPr>
        <w:rFonts w:ascii="Arial" w:hAnsi="Arial" w:hint="default"/>
      </w:rPr>
    </w:lvl>
    <w:lvl w:ilvl="7" w:tplc="B07C1F08" w:tentative="1">
      <w:start w:val="1"/>
      <w:numFmt w:val="bullet"/>
      <w:lvlText w:val="•"/>
      <w:lvlJc w:val="left"/>
      <w:pPr>
        <w:tabs>
          <w:tab w:val="num" w:pos="5760"/>
        </w:tabs>
        <w:ind w:left="5760" w:hanging="360"/>
      </w:pPr>
      <w:rPr>
        <w:rFonts w:ascii="Arial" w:hAnsi="Arial" w:hint="default"/>
      </w:rPr>
    </w:lvl>
    <w:lvl w:ilvl="8" w:tplc="BB1244D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B707CAE"/>
    <w:multiLevelType w:val="hybridMultilevel"/>
    <w:tmpl w:val="E3CE1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A0C77DF"/>
    <w:multiLevelType w:val="hybridMultilevel"/>
    <w:tmpl w:val="D58CE8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4B9B4A9B"/>
    <w:multiLevelType w:val="hybridMultilevel"/>
    <w:tmpl w:val="AF66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A3F9C"/>
    <w:multiLevelType w:val="hybridMultilevel"/>
    <w:tmpl w:val="333E3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AC61BDD"/>
    <w:multiLevelType w:val="hybridMultilevel"/>
    <w:tmpl w:val="30EE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04D343E"/>
    <w:multiLevelType w:val="hybridMultilevel"/>
    <w:tmpl w:val="C1580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C27C00"/>
    <w:multiLevelType w:val="multilevel"/>
    <w:tmpl w:val="A488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1724413">
    <w:abstractNumId w:val="21"/>
  </w:num>
  <w:num w:numId="2" w16cid:durableId="1497306707">
    <w:abstractNumId w:val="34"/>
  </w:num>
  <w:num w:numId="3" w16cid:durableId="1972900865">
    <w:abstractNumId w:val="13"/>
  </w:num>
  <w:num w:numId="4" w16cid:durableId="1239287750">
    <w:abstractNumId w:val="11"/>
  </w:num>
  <w:num w:numId="5" w16cid:durableId="1630816545">
    <w:abstractNumId w:val="38"/>
  </w:num>
  <w:num w:numId="6" w16cid:durableId="305546671">
    <w:abstractNumId w:val="15"/>
  </w:num>
  <w:num w:numId="7" w16cid:durableId="1304238135">
    <w:abstractNumId w:val="27"/>
  </w:num>
  <w:num w:numId="8" w16cid:durableId="1624267843">
    <w:abstractNumId w:val="30"/>
  </w:num>
  <w:num w:numId="9" w16cid:durableId="982343898">
    <w:abstractNumId w:val="9"/>
  </w:num>
  <w:num w:numId="10" w16cid:durableId="182860255">
    <w:abstractNumId w:val="7"/>
  </w:num>
  <w:num w:numId="11" w16cid:durableId="1001466806">
    <w:abstractNumId w:val="6"/>
  </w:num>
  <w:num w:numId="12" w16cid:durableId="1238370168">
    <w:abstractNumId w:val="5"/>
  </w:num>
  <w:num w:numId="13" w16cid:durableId="27996779">
    <w:abstractNumId w:val="4"/>
  </w:num>
  <w:num w:numId="14" w16cid:durableId="1785349315">
    <w:abstractNumId w:val="8"/>
  </w:num>
  <w:num w:numId="15" w16cid:durableId="292096617">
    <w:abstractNumId w:val="3"/>
  </w:num>
  <w:num w:numId="16" w16cid:durableId="1190802801">
    <w:abstractNumId w:val="2"/>
  </w:num>
  <w:num w:numId="17" w16cid:durableId="2077126500">
    <w:abstractNumId w:val="1"/>
  </w:num>
  <w:num w:numId="18" w16cid:durableId="558398802">
    <w:abstractNumId w:val="0"/>
  </w:num>
  <w:num w:numId="19" w16cid:durableId="30571912">
    <w:abstractNumId w:val="20"/>
  </w:num>
  <w:num w:numId="20" w16cid:durableId="1281762750">
    <w:abstractNumId w:val="24"/>
  </w:num>
  <w:num w:numId="21" w16cid:durableId="125705296">
    <w:abstractNumId w:val="36"/>
  </w:num>
  <w:num w:numId="22" w16cid:durableId="990982588">
    <w:abstractNumId w:val="29"/>
  </w:num>
  <w:num w:numId="23" w16cid:durableId="1681203629">
    <w:abstractNumId w:val="12"/>
  </w:num>
  <w:num w:numId="24" w16cid:durableId="1503542662">
    <w:abstractNumId w:val="40"/>
  </w:num>
  <w:num w:numId="25" w16cid:durableId="897321073">
    <w:abstractNumId w:val="10"/>
  </w:num>
  <w:num w:numId="26" w16cid:durableId="1322271350">
    <w:abstractNumId w:val="16"/>
  </w:num>
  <w:num w:numId="27" w16cid:durableId="1792087161">
    <w:abstractNumId w:val="32"/>
  </w:num>
  <w:num w:numId="28" w16cid:durableId="98765991">
    <w:abstractNumId w:val="37"/>
  </w:num>
  <w:num w:numId="29" w16cid:durableId="1269846973">
    <w:abstractNumId w:val="22"/>
  </w:num>
  <w:num w:numId="30" w16cid:durableId="1115098297">
    <w:abstractNumId w:val="28"/>
  </w:num>
  <w:num w:numId="31" w16cid:durableId="430124414">
    <w:abstractNumId w:val="18"/>
  </w:num>
  <w:num w:numId="32" w16cid:durableId="1040864204">
    <w:abstractNumId w:val="39"/>
  </w:num>
  <w:num w:numId="33" w16cid:durableId="240648909">
    <w:abstractNumId w:val="25"/>
  </w:num>
  <w:num w:numId="34" w16cid:durableId="1642618141">
    <w:abstractNumId w:val="19"/>
  </w:num>
  <w:num w:numId="35" w16cid:durableId="829104268">
    <w:abstractNumId w:val="35"/>
  </w:num>
  <w:num w:numId="36" w16cid:durableId="1852530523">
    <w:abstractNumId w:val="31"/>
  </w:num>
  <w:num w:numId="37" w16cid:durableId="368994041">
    <w:abstractNumId w:val="26"/>
  </w:num>
  <w:num w:numId="38" w16cid:durableId="409469274">
    <w:abstractNumId w:val="33"/>
  </w:num>
  <w:num w:numId="39" w16cid:durableId="836071695">
    <w:abstractNumId w:val="17"/>
  </w:num>
  <w:num w:numId="40" w16cid:durableId="1367868443">
    <w:abstractNumId w:val="14"/>
  </w:num>
  <w:num w:numId="41" w16cid:durableId="10250116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2"/>
    <w:docVar w:name="SWDocIDLocation" w:val="1"/>
  </w:docVars>
  <w:rsids>
    <w:rsidRoot w:val="008A55C5"/>
    <w:rsid w:val="00000494"/>
    <w:rsid w:val="00002439"/>
    <w:rsid w:val="000024F1"/>
    <w:rsid w:val="00003421"/>
    <w:rsid w:val="0000391D"/>
    <w:rsid w:val="000050F7"/>
    <w:rsid w:val="000057CD"/>
    <w:rsid w:val="0000675E"/>
    <w:rsid w:val="00007438"/>
    <w:rsid w:val="00007891"/>
    <w:rsid w:val="000079C5"/>
    <w:rsid w:val="00010038"/>
    <w:rsid w:val="0001012C"/>
    <w:rsid w:val="0001380F"/>
    <w:rsid w:val="000150B4"/>
    <w:rsid w:val="0001594C"/>
    <w:rsid w:val="0002193F"/>
    <w:rsid w:val="000219B0"/>
    <w:rsid w:val="00021D18"/>
    <w:rsid w:val="000226C5"/>
    <w:rsid w:val="000236C6"/>
    <w:rsid w:val="0002409C"/>
    <w:rsid w:val="00024533"/>
    <w:rsid w:val="000246B4"/>
    <w:rsid w:val="000277AA"/>
    <w:rsid w:val="00030AE8"/>
    <w:rsid w:val="00030DB6"/>
    <w:rsid w:val="0003176D"/>
    <w:rsid w:val="00031D47"/>
    <w:rsid w:val="00032013"/>
    <w:rsid w:val="0003255D"/>
    <w:rsid w:val="0003270B"/>
    <w:rsid w:val="0003411F"/>
    <w:rsid w:val="000346A5"/>
    <w:rsid w:val="0003485F"/>
    <w:rsid w:val="000350FA"/>
    <w:rsid w:val="000356CD"/>
    <w:rsid w:val="00036B2E"/>
    <w:rsid w:val="00040D45"/>
    <w:rsid w:val="00043064"/>
    <w:rsid w:val="000430E9"/>
    <w:rsid w:val="00044206"/>
    <w:rsid w:val="00045899"/>
    <w:rsid w:val="00047D2F"/>
    <w:rsid w:val="00050EA7"/>
    <w:rsid w:val="00051D34"/>
    <w:rsid w:val="00052A50"/>
    <w:rsid w:val="000551B8"/>
    <w:rsid w:val="00055456"/>
    <w:rsid w:val="00055631"/>
    <w:rsid w:val="00056958"/>
    <w:rsid w:val="000646E3"/>
    <w:rsid w:val="000664CB"/>
    <w:rsid w:val="00066E46"/>
    <w:rsid w:val="0006744D"/>
    <w:rsid w:val="000705F3"/>
    <w:rsid w:val="00070DC7"/>
    <w:rsid w:val="000722B4"/>
    <w:rsid w:val="00072913"/>
    <w:rsid w:val="0007417D"/>
    <w:rsid w:val="000751C5"/>
    <w:rsid w:val="000753B7"/>
    <w:rsid w:val="00076DD4"/>
    <w:rsid w:val="000776CC"/>
    <w:rsid w:val="0007794B"/>
    <w:rsid w:val="00081945"/>
    <w:rsid w:val="00085AB5"/>
    <w:rsid w:val="00085BF4"/>
    <w:rsid w:val="00091927"/>
    <w:rsid w:val="0009236E"/>
    <w:rsid w:val="00092698"/>
    <w:rsid w:val="00093269"/>
    <w:rsid w:val="00093580"/>
    <w:rsid w:val="000936B8"/>
    <w:rsid w:val="000945DC"/>
    <w:rsid w:val="00094CFB"/>
    <w:rsid w:val="00095248"/>
    <w:rsid w:val="0009720A"/>
    <w:rsid w:val="000974C1"/>
    <w:rsid w:val="000A1A3E"/>
    <w:rsid w:val="000A471A"/>
    <w:rsid w:val="000A528E"/>
    <w:rsid w:val="000A67CE"/>
    <w:rsid w:val="000B04D7"/>
    <w:rsid w:val="000B06E2"/>
    <w:rsid w:val="000B0B5A"/>
    <w:rsid w:val="000B1EB3"/>
    <w:rsid w:val="000B2565"/>
    <w:rsid w:val="000B3503"/>
    <w:rsid w:val="000B4982"/>
    <w:rsid w:val="000B6ABE"/>
    <w:rsid w:val="000B6BDC"/>
    <w:rsid w:val="000B6BF6"/>
    <w:rsid w:val="000C1121"/>
    <w:rsid w:val="000C1BF3"/>
    <w:rsid w:val="000C1C86"/>
    <w:rsid w:val="000C318E"/>
    <w:rsid w:val="000C4CBF"/>
    <w:rsid w:val="000C6189"/>
    <w:rsid w:val="000C7CFB"/>
    <w:rsid w:val="000C7FC5"/>
    <w:rsid w:val="000D3594"/>
    <w:rsid w:val="000D5A20"/>
    <w:rsid w:val="000D60BF"/>
    <w:rsid w:val="000D7F83"/>
    <w:rsid w:val="000E174F"/>
    <w:rsid w:val="000E25E7"/>
    <w:rsid w:val="000E26CE"/>
    <w:rsid w:val="000E402B"/>
    <w:rsid w:val="000E4D55"/>
    <w:rsid w:val="000F02F5"/>
    <w:rsid w:val="000F09E4"/>
    <w:rsid w:val="000F31C0"/>
    <w:rsid w:val="000F3527"/>
    <w:rsid w:val="000F4CFB"/>
    <w:rsid w:val="000F583F"/>
    <w:rsid w:val="000F681C"/>
    <w:rsid w:val="000F6D3A"/>
    <w:rsid w:val="000F702C"/>
    <w:rsid w:val="0010035F"/>
    <w:rsid w:val="0010051A"/>
    <w:rsid w:val="00101DC1"/>
    <w:rsid w:val="00102FDD"/>
    <w:rsid w:val="00103104"/>
    <w:rsid w:val="001049E8"/>
    <w:rsid w:val="00106B1E"/>
    <w:rsid w:val="00110241"/>
    <w:rsid w:val="00114902"/>
    <w:rsid w:val="00115296"/>
    <w:rsid w:val="0011743A"/>
    <w:rsid w:val="00117BAD"/>
    <w:rsid w:val="00121086"/>
    <w:rsid w:val="00121B02"/>
    <w:rsid w:val="001236F0"/>
    <w:rsid w:val="00123AD8"/>
    <w:rsid w:val="0012483A"/>
    <w:rsid w:val="00124F88"/>
    <w:rsid w:val="00124FC2"/>
    <w:rsid w:val="00125573"/>
    <w:rsid w:val="00126565"/>
    <w:rsid w:val="001318AF"/>
    <w:rsid w:val="00131954"/>
    <w:rsid w:val="001326C0"/>
    <w:rsid w:val="001330F4"/>
    <w:rsid w:val="0013334D"/>
    <w:rsid w:val="00133568"/>
    <w:rsid w:val="0013380C"/>
    <w:rsid w:val="0013432D"/>
    <w:rsid w:val="00134C63"/>
    <w:rsid w:val="00135A1F"/>
    <w:rsid w:val="00135DE2"/>
    <w:rsid w:val="001377FE"/>
    <w:rsid w:val="001408EA"/>
    <w:rsid w:val="00141AEC"/>
    <w:rsid w:val="0014277D"/>
    <w:rsid w:val="0014304A"/>
    <w:rsid w:val="001449BD"/>
    <w:rsid w:val="00145EB5"/>
    <w:rsid w:val="001465E7"/>
    <w:rsid w:val="001472D1"/>
    <w:rsid w:val="00150D27"/>
    <w:rsid w:val="001512D4"/>
    <w:rsid w:val="00152033"/>
    <w:rsid w:val="0015212A"/>
    <w:rsid w:val="00154E5F"/>
    <w:rsid w:val="001551F2"/>
    <w:rsid w:val="0015548C"/>
    <w:rsid w:val="00156C73"/>
    <w:rsid w:val="0015723E"/>
    <w:rsid w:val="00157C54"/>
    <w:rsid w:val="001602E2"/>
    <w:rsid w:val="00160A8A"/>
    <w:rsid w:val="00161871"/>
    <w:rsid w:val="00162C7C"/>
    <w:rsid w:val="001641C0"/>
    <w:rsid w:val="00166623"/>
    <w:rsid w:val="00170C8E"/>
    <w:rsid w:val="00171F39"/>
    <w:rsid w:val="00172056"/>
    <w:rsid w:val="00172DA8"/>
    <w:rsid w:val="00172E5D"/>
    <w:rsid w:val="00174D94"/>
    <w:rsid w:val="00175629"/>
    <w:rsid w:val="00175DB5"/>
    <w:rsid w:val="00176C6F"/>
    <w:rsid w:val="0018297B"/>
    <w:rsid w:val="00184178"/>
    <w:rsid w:val="00185386"/>
    <w:rsid w:val="001905EF"/>
    <w:rsid w:val="00190B96"/>
    <w:rsid w:val="00191416"/>
    <w:rsid w:val="00191E2C"/>
    <w:rsid w:val="00192FBA"/>
    <w:rsid w:val="00193329"/>
    <w:rsid w:val="001943EE"/>
    <w:rsid w:val="001961D7"/>
    <w:rsid w:val="001970A3"/>
    <w:rsid w:val="001972C7"/>
    <w:rsid w:val="00197388"/>
    <w:rsid w:val="001976D4"/>
    <w:rsid w:val="001A037F"/>
    <w:rsid w:val="001A0C8A"/>
    <w:rsid w:val="001A16CA"/>
    <w:rsid w:val="001A21DA"/>
    <w:rsid w:val="001A23F1"/>
    <w:rsid w:val="001A44AD"/>
    <w:rsid w:val="001A5B1C"/>
    <w:rsid w:val="001A5C43"/>
    <w:rsid w:val="001A5F71"/>
    <w:rsid w:val="001B02BC"/>
    <w:rsid w:val="001B02EC"/>
    <w:rsid w:val="001B14BC"/>
    <w:rsid w:val="001B173F"/>
    <w:rsid w:val="001B2C8D"/>
    <w:rsid w:val="001B4884"/>
    <w:rsid w:val="001B4BE3"/>
    <w:rsid w:val="001B4EA9"/>
    <w:rsid w:val="001B5215"/>
    <w:rsid w:val="001B753F"/>
    <w:rsid w:val="001C01BD"/>
    <w:rsid w:val="001C0908"/>
    <w:rsid w:val="001C40AA"/>
    <w:rsid w:val="001C4420"/>
    <w:rsid w:val="001C4799"/>
    <w:rsid w:val="001C4806"/>
    <w:rsid w:val="001C4C7F"/>
    <w:rsid w:val="001C69EE"/>
    <w:rsid w:val="001D23A8"/>
    <w:rsid w:val="001D3A20"/>
    <w:rsid w:val="001D4AF0"/>
    <w:rsid w:val="001D50FA"/>
    <w:rsid w:val="001E03E0"/>
    <w:rsid w:val="001E1040"/>
    <w:rsid w:val="001E2C62"/>
    <w:rsid w:val="001E4468"/>
    <w:rsid w:val="001E7AD8"/>
    <w:rsid w:val="001F16CC"/>
    <w:rsid w:val="001F1906"/>
    <w:rsid w:val="001F1FBD"/>
    <w:rsid w:val="001F3D80"/>
    <w:rsid w:val="001F50B7"/>
    <w:rsid w:val="001F57EE"/>
    <w:rsid w:val="001F7981"/>
    <w:rsid w:val="00201086"/>
    <w:rsid w:val="002030F3"/>
    <w:rsid w:val="00203361"/>
    <w:rsid w:val="002052C1"/>
    <w:rsid w:val="0020600D"/>
    <w:rsid w:val="0020634A"/>
    <w:rsid w:val="00206505"/>
    <w:rsid w:val="002074D8"/>
    <w:rsid w:val="00207CA4"/>
    <w:rsid w:val="00211EA9"/>
    <w:rsid w:val="0021474D"/>
    <w:rsid w:val="00214B27"/>
    <w:rsid w:val="00214ECD"/>
    <w:rsid w:val="00217C1A"/>
    <w:rsid w:val="002207A1"/>
    <w:rsid w:val="002210AA"/>
    <w:rsid w:val="00222CBE"/>
    <w:rsid w:val="002236DA"/>
    <w:rsid w:val="00224F95"/>
    <w:rsid w:val="00225EBB"/>
    <w:rsid w:val="00226563"/>
    <w:rsid w:val="0022740C"/>
    <w:rsid w:val="00227810"/>
    <w:rsid w:val="00227A94"/>
    <w:rsid w:val="00230330"/>
    <w:rsid w:val="00230431"/>
    <w:rsid w:val="00230E4E"/>
    <w:rsid w:val="002326FF"/>
    <w:rsid w:val="00233291"/>
    <w:rsid w:val="00233366"/>
    <w:rsid w:val="002333FC"/>
    <w:rsid w:val="00233672"/>
    <w:rsid w:val="00233E90"/>
    <w:rsid w:val="00235B03"/>
    <w:rsid w:val="00236673"/>
    <w:rsid w:val="00236B63"/>
    <w:rsid w:val="00236DE6"/>
    <w:rsid w:val="00240111"/>
    <w:rsid w:val="00242553"/>
    <w:rsid w:val="00242608"/>
    <w:rsid w:val="0024277A"/>
    <w:rsid w:val="0024384F"/>
    <w:rsid w:val="002439FC"/>
    <w:rsid w:val="002448A1"/>
    <w:rsid w:val="002455B2"/>
    <w:rsid w:val="00245F72"/>
    <w:rsid w:val="00247B07"/>
    <w:rsid w:val="00247C73"/>
    <w:rsid w:val="002520D3"/>
    <w:rsid w:val="00254B5C"/>
    <w:rsid w:val="00255666"/>
    <w:rsid w:val="0025572F"/>
    <w:rsid w:val="00255FB8"/>
    <w:rsid w:val="00255FD1"/>
    <w:rsid w:val="00257BB1"/>
    <w:rsid w:val="00261E85"/>
    <w:rsid w:val="002653A1"/>
    <w:rsid w:val="002656A0"/>
    <w:rsid w:val="00265A63"/>
    <w:rsid w:val="00266681"/>
    <w:rsid w:val="00270231"/>
    <w:rsid w:val="00270ABD"/>
    <w:rsid w:val="002710B4"/>
    <w:rsid w:val="00271E10"/>
    <w:rsid w:val="00272567"/>
    <w:rsid w:val="002741D7"/>
    <w:rsid w:val="00275A76"/>
    <w:rsid w:val="002769DE"/>
    <w:rsid w:val="00277AC2"/>
    <w:rsid w:val="00280A42"/>
    <w:rsid w:val="00280D80"/>
    <w:rsid w:val="00281ADB"/>
    <w:rsid w:val="00281C95"/>
    <w:rsid w:val="00282B9B"/>
    <w:rsid w:val="00283D59"/>
    <w:rsid w:val="00284765"/>
    <w:rsid w:val="00284C9C"/>
    <w:rsid w:val="00284E97"/>
    <w:rsid w:val="002860C7"/>
    <w:rsid w:val="00286E6A"/>
    <w:rsid w:val="002927F6"/>
    <w:rsid w:val="00293CE8"/>
    <w:rsid w:val="00295855"/>
    <w:rsid w:val="00295F13"/>
    <w:rsid w:val="00296543"/>
    <w:rsid w:val="0029664A"/>
    <w:rsid w:val="00297294"/>
    <w:rsid w:val="0029777C"/>
    <w:rsid w:val="002979ED"/>
    <w:rsid w:val="002A06B8"/>
    <w:rsid w:val="002A2C88"/>
    <w:rsid w:val="002A4BEE"/>
    <w:rsid w:val="002A6E86"/>
    <w:rsid w:val="002A7D03"/>
    <w:rsid w:val="002B0316"/>
    <w:rsid w:val="002B04F1"/>
    <w:rsid w:val="002B10D8"/>
    <w:rsid w:val="002B1B03"/>
    <w:rsid w:val="002B1D3F"/>
    <w:rsid w:val="002B330F"/>
    <w:rsid w:val="002B33D8"/>
    <w:rsid w:val="002B58BE"/>
    <w:rsid w:val="002B5A6B"/>
    <w:rsid w:val="002B6DA3"/>
    <w:rsid w:val="002B7DDD"/>
    <w:rsid w:val="002C108B"/>
    <w:rsid w:val="002C121C"/>
    <w:rsid w:val="002C2193"/>
    <w:rsid w:val="002C2F05"/>
    <w:rsid w:val="002C4423"/>
    <w:rsid w:val="002C4B8D"/>
    <w:rsid w:val="002C5A6C"/>
    <w:rsid w:val="002C5E3A"/>
    <w:rsid w:val="002C6086"/>
    <w:rsid w:val="002D1267"/>
    <w:rsid w:val="002D1A66"/>
    <w:rsid w:val="002D329A"/>
    <w:rsid w:val="002D48D4"/>
    <w:rsid w:val="002D4F73"/>
    <w:rsid w:val="002D74ED"/>
    <w:rsid w:val="002D7C06"/>
    <w:rsid w:val="002E0745"/>
    <w:rsid w:val="002E17BE"/>
    <w:rsid w:val="002E3F9B"/>
    <w:rsid w:val="002E6DD4"/>
    <w:rsid w:val="002E7175"/>
    <w:rsid w:val="002F0DE9"/>
    <w:rsid w:val="002F26BC"/>
    <w:rsid w:val="002F2DC1"/>
    <w:rsid w:val="002F68E2"/>
    <w:rsid w:val="002F6E54"/>
    <w:rsid w:val="00301D21"/>
    <w:rsid w:val="0030288B"/>
    <w:rsid w:val="003035BF"/>
    <w:rsid w:val="003051DF"/>
    <w:rsid w:val="00311969"/>
    <w:rsid w:val="00311E94"/>
    <w:rsid w:val="00312D94"/>
    <w:rsid w:val="00312DE6"/>
    <w:rsid w:val="003139FF"/>
    <w:rsid w:val="00314A39"/>
    <w:rsid w:val="00315BDA"/>
    <w:rsid w:val="00316F91"/>
    <w:rsid w:val="00320585"/>
    <w:rsid w:val="00320DC0"/>
    <w:rsid w:val="00321636"/>
    <w:rsid w:val="00322BAE"/>
    <w:rsid w:val="003233A7"/>
    <w:rsid w:val="00324A5B"/>
    <w:rsid w:val="00324C1C"/>
    <w:rsid w:val="00326747"/>
    <w:rsid w:val="00331BAC"/>
    <w:rsid w:val="003324B8"/>
    <w:rsid w:val="0033401F"/>
    <w:rsid w:val="003351BC"/>
    <w:rsid w:val="0034005C"/>
    <w:rsid w:val="003409AB"/>
    <w:rsid w:val="00340D33"/>
    <w:rsid w:val="00342395"/>
    <w:rsid w:val="003423FD"/>
    <w:rsid w:val="00345C82"/>
    <w:rsid w:val="0034628A"/>
    <w:rsid w:val="0034737B"/>
    <w:rsid w:val="00347CDB"/>
    <w:rsid w:val="00350837"/>
    <w:rsid w:val="003510E6"/>
    <w:rsid w:val="0035237C"/>
    <w:rsid w:val="0035322C"/>
    <w:rsid w:val="00353A12"/>
    <w:rsid w:val="00353ED0"/>
    <w:rsid w:val="00355601"/>
    <w:rsid w:val="003556E9"/>
    <w:rsid w:val="00356541"/>
    <w:rsid w:val="00357CEF"/>
    <w:rsid w:val="0036140D"/>
    <w:rsid w:val="00363317"/>
    <w:rsid w:val="0036412F"/>
    <w:rsid w:val="00364248"/>
    <w:rsid w:val="00364655"/>
    <w:rsid w:val="00366ED0"/>
    <w:rsid w:val="0037126E"/>
    <w:rsid w:val="00375154"/>
    <w:rsid w:val="00375E25"/>
    <w:rsid w:val="00375F24"/>
    <w:rsid w:val="00376094"/>
    <w:rsid w:val="003765B7"/>
    <w:rsid w:val="00377948"/>
    <w:rsid w:val="003807CD"/>
    <w:rsid w:val="00380D2A"/>
    <w:rsid w:val="0038112B"/>
    <w:rsid w:val="00382A84"/>
    <w:rsid w:val="003859A2"/>
    <w:rsid w:val="003862F2"/>
    <w:rsid w:val="00387079"/>
    <w:rsid w:val="00390611"/>
    <w:rsid w:val="00390B85"/>
    <w:rsid w:val="00392069"/>
    <w:rsid w:val="003921C7"/>
    <w:rsid w:val="00393E8F"/>
    <w:rsid w:val="0039483C"/>
    <w:rsid w:val="00395AB5"/>
    <w:rsid w:val="00397945"/>
    <w:rsid w:val="003A04BD"/>
    <w:rsid w:val="003A3B14"/>
    <w:rsid w:val="003A3D26"/>
    <w:rsid w:val="003A41C2"/>
    <w:rsid w:val="003A4C95"/>
    <w:rsid w:val="003A67FB"/>
    <w:rsid w:val="003A7DF3"/>
    <w:rsid w:val="003B0938"/>
    <w:rsid w:val="003B3083"/>
    <w:rsid w:val="003B4B0D"/>
    <w:rsid w:val="003B5203"/>
    <w:rsid w:val="003B6B06"/>
    <w:rsid w:val="003B752C"/>
    <w:rsid w:val="003B7651"/>
    <w:rsid w:val="003C040F"/>
    <w:rsid w:val="003C094B"/>
    <w:rsid w:val="003C385D"/>
    <w:rsid w:val="003C650F"/>
    <w:rsid w:val="003C6E9D"/>
    <w:rsid w:val="003C743D"/>
    <w:rsid w:val="003D0DFF"/>
    <w:rsid w:val="003D23B2"/>
    <w:rsid w:val="003D2BCB"/>
    <w:rsid w:val="003D2C77"/>
    <w:rsid w:val="003D4C02"/>
    <w:rsid w:val="003D4DCE"/>
    <w:rsid w:val="003D56FC"/>
    <w:rsid w:val="003D6AA8"/>
    <w:rsid w:val="003D716B"/>
    <w:rsid w:val="003D781C"/>
    <w:rsid w:val="003E01FF"/>
    <w:rsid w:val="003E2643"/>
    <w:rsid w:val="003E3C9B"/>
    <w:rsid w:val="003E3E8F"/>
    <w:rsid w:val="003E53C9"/>
    <w:rsid w:val="003E5831"/>
    <w:rsid w:val="003E6305"/>
    <w:rsid w:val="003E65EC"/>
    <w:rsid w:val="003E6AAB"/>
    <w:rsid w:val="003E6C68"/>
    <w:rsid w:val="003F099D"/>
    <w:rsid w:val="003F12A6"/>
    <w:rsid w:val="003F4C16"/>
    <w:rsid w:val="003F4C9F"/>
    <w:rsid w:val="003F5804"/>
    <w:rsid w:val="003F61BF"/>
    <w:rsid w:val="003F6DF5"/>
    <w:rsid w:val="003F7020"/>
    <w:rsid w:val="003F7FEE"/>
    <w:rsid w:val="00401D70"/>
    <w:rsid w:val="00410B15"/>
    <w:rsid w:val="0041123A"/>
    <w:rsid w:val="00412659"/>
    <w:rsid w:val="00412703"/>
    <w:rsid w:val="00412B85"/>
    <w:rsid w:val="00413017"/>
    <w:rsid w:val="00414A6F"/>
    <w:rsid w:val="004152D7"/>
    <w:rsid w:val="0041790F"/>
    <w:rsid w:val="00420281"/>
    <w:rsid w:val="00420348"/>
    <w:rsid w:val="00420AC1"/>
    <w:rsid w:val="0042348C"/>
    <w:rsid w:val="004235F6"/>
    <w:rsid w:val="0042514C"/>
    <w:rsid w:val="0042517A"/>
    <w:rsid w:val="00425310"/>
    <w:rsid w:val="00425BCE"/>
    <w:rsid w:val="004275C0"/>
    <w:rsid w:val="0043092D"/>
    <w:rsid w:val="0043635F"/>
    <w:rsid w:val="00436E21"/>
    <w:rsid w:val="00437554"/>
    <w:rsid w:val="00437950"/>
    <w:rsid w:val="00440066"/>
    <w:rsid w:val="0044212B"/>
    <w:rsid w:val="004423B8"/>
    <w:rsid w:val="00442BCE"/>
    <w:rsid w:val="0044317F"/>
    <w:rsid w:val="00444099"/>
    <w:rsid w:val="00445E0B"/>
    <w:rsid w:val="00446FA9"/>
    <w:rsid w:val="00447313"/>
    <w:rsid w:val="004479FB"/>
    <w:rsid w:val="004517DE"/>
    <w:rsid w:val="00451EF9"/>
    <w:rsid w:val="00454757"/>
    <w:rsid w:val="004550F9"/>
    <w:rsid w:val="00455437"/>
    <w:rsid w:val="00456B3C"/>
    <w:rsid w:val="00457C4B"/>
    <w:rsid w:val="00460B2F"/>
    <w:rsid w:val="00461358"/>
    <w:rsid w:val="0046212A"/>
    <w:rsid w:val="00462409"/>
    <w:rsid w:val="0046323E"/>
    <w:rsid w:val="00464163"/>
    <w:rsid w:val="00464995"/>
    <w:rsid w:val="00466C0D"/>
    <w:rsid w:val="00467E80"/>
    <w:rsid w:val="00472C12"/>
    <w:rsid w:val="00473FAC"/>
    <w:rsid w:val="0047444B"/>
    <w:rsid w:val="00474F4F"/>
    <w:rsid w:val="00475523"/>
    <w:rsid w:val="00475922"/>
    <w:rsid w:val="00476724"/>
    <w:rsid w:val="00480929"/>
    <w:rsid w:val="00481071"/>
    <w:rsid w:val="004831F6"/>
    <w:rsid w:val="00483C51"/>
    <w:rsid w:val="00484041"/>
    <w:rsid w:val="0048528C"/>
    <w:rsid w:val="00485B76"/>
    <w:rsid w:val="00492C57"/>
    <w:rsid w:val="00493CAA"/>
    <w:rsid w:val="00493FA1"/>
    <w:rsid w:val="004941F4"/>
    <w:rsid w:val="004A077A"/>
    <w:rsid w:val="004A1EBE"/>
    <w:rsid w:val="004A269B"/>
    <w:rsid w:val="004A3FB6"/>
    <w:rsid w:val="004A689C"/>
    <w:rsid w:val="004A711A"/>
    <w:rsid w:val="004A7770"/>
    <w:rsid w:val="004A7F05"/>
    <w:rsid w:val="004B1114"/>
    <w:rsid w:val="004B12F0"/>
    <w:rsid w:val="004B216A"/>
    <w:rsid w:val="004B3862"/>
    <w:rsid w:val="004B5458"/>
    <w:rsid w:val="004B5A73"/>
    <w:rsid w:val="004B66E8"/>
    <w:rsid w:val="004B6B6B"/>
    <w:rsid w:val="004B716C"/>
    <w:rsid w:val="004B7460"/>
    <w:rsid w:val="004B7792"/>
    <w:rsid w:val="004C0529"/>
    <w:rsid w:val="004C1450"/>
    <w:rsid w:val="004C37E2"/>
    <w:rsid w:val="004C3A51"/>
    <w:rsid w:val="004C4300"/>
    <w:rsid w:val="004C4B8A"/>
    <w:rsid w:val="004C536A"/>
    <w:rsid w:val="004C5E8A"/>
    <w:rsid w:val="004D171F"/>
    <w:rsid w:val="004D176E"/>
    <w:rsid w:val="004D1F0F"/>
    <w:rsid w:val="004E069B"/>
    <w:rsid w:val="004E0FB1"/>
    <w:rsid w:val="004E1664"/>
    <w:rsid w:val="004E2758"/>
    <w:rsid w:val="004E4695"/>
    <w:rsid w:val="004E4AAE"/>
    <w:rsid w:val="004E71A0"/>
    <w:rsid w:val="004F0585"/>
    <w:rsid w:val="004F3D84"/>
    <w:rsid w:val="004F43CB"/>
    <w:rsid w:val="004F469F"/>
    <w:rsid w:val="004F4E2A"/>
    <w:rsid w:val="004F65AF"/>
    <w:rsid w:val="004F6C27"/>
    <w:rsid w:val="004F729E"/>
    <w:rsid w:val="00500B98"/>
    <w:rsid w:val="00501EE2"/>
    <w:rsid w:val="00502546"/>
    <w:rsid w:val="00502A87"/>
    <w:rsid w:val="0050461B"/>
    <w:rsid w:val="00504724"/>
    <w:rsid w:val="00505273"/>
    <w:rsid w:val="00505739"/>
    <w:rsid w:val="005074DA"/>
    <w:rsid w:val="00510163"/>
    <w:rsid w:val="00510D4D"/>
    <w:rsid w:val="00512198"/>
    <w:rsid w:val="00513325"/>
    <w:rsid w:val="00514C79"/>
    <w:rsid w:val="005169A8"/>
    <w:rsid w:val="00517554"/>
    <w:rsid w:val="005176D0"/>
    <w:rsid w:val="005177BA"/>
    <w:rsid w:val="005203FA"/>
    <w:rsid w:val="00521B97"/>
    <w:rsid w:val="0052380F"/>
    <w:rsid w:val="00523FDC"/>
    <w:rsid w:val="0052471A"/>
    <w:rsid w:val="00525001"/>
    <w:rsid w:val="00526848"/>
    <w:rsid w:val="00527B64"/>
    <w:rsid w:val="00530172"/>
    <w:rsid w:val="00531E9E"/>
    <w:rsid w:val="00532C2C"/>
    <w:rsid w:val="005333AF"/>
    <w:rsid w:val="00535381"/>
    <w:rsid w:val="00535887"/>
    <w:rsid w:val="00536B55"/>
    <w:rsid w:val="00536C05"/>
    <w:rsid w:val="005370B2"/>
    <w:rsid w:val="00537F1C"/>
    <w:rsid w:val="005405D3"/>
    <w:rsid w:val="00540FB1"/>
    <w:rsid w:val="0054150C"/>
    <w:rsid w:val="00542213"/>
    <w:rsid w:val="005422AD"/>
    <w:rsid w:val="00542DB1"/>
    <w:rsid w:val="00544BF6"/>
    <w:rsid w:val="00545832"/>
    <w:rsid w:val="00547228"/>
    <w:rsid w:val="00547A8C"/>
    <w:rsid w:val="00550192"/>
    <w:rsid w:val="00551AA0"/>
    <w:rsid w:val="00552F86"/>
    <w:rsid w:val="0055640A"/>
    <w:rsid w:val="00557E38"/>
    <w:rsid w:val="005617AC"/>
    <w:rsid w:val="00563A1D"/>
    <w:rsid w:val="005641EA"/>
    <w:rsid w:val="00565675"/>
    <w:rsid w:val="00566F91"/>
    <w:rsid w:val="0056715F"/>
    <w:rsid w:val="005677A0"/>
    <w:rsid w:val="00567A9A"/>
    <w:rsid w:val="005701D3"/>
    <w:rsid w:val="005702F5"/>
    <w:rsid w:val="005725A8"/>
    <w:rsid w:val="0057264D"/>
    <w:rsid w:val="005747F9"/>
    <w:rsid w:val="00575A64"/>
    <w:rsid w:val="00575EE9"/>
    <w:rsid w:val="0057644E"/>
    <w:rsid w:val="0057750D"/>
    <w:rsid w:val="00582D5B"/>
    <w:rsid w:val="005832A8"/>
    <w:rsid w:val="00584C92"/>
    <w:rsid w:val="00585AD3"/>
    <w:rsid w:val="00586BED"/>
    <w:rsid w:val="00587C94"/>
    <w:rsid w:val="005902FB"/>
    <w:rsid w:val="00592865"/>
    <w:rsid w:val="005932C3"/>
    <w:rsid w:val="00593660"/>
    <w:rsid w:val="0059411B"/>
    <w:rsid w:val="005A1C96"/>
    <w:rsid w:val="005A3D4C"/>
    <w:rsid w:val="005A4553"/>
    <w:rsid w:val="005A471E"/>
    <w:rsid w:val="005A4C86"/>
    <w:rsid w:val="005A4EF6"/>
    <w:rsid w:val="005A5171"/>
    <w:rsid w:val="005A5597"/>
    <w:rsid w:val="005A6CF1"/>
    <w:rsid w:val="005B0423"/>
    <w:rsid w:val="005B0B4A"/>
    <w:rsid w:val="005B6BDB"/>
    <w:rsid w:val="005C104A"/>
    <w:rsid w:val="005C4882"/>
    <w:rsid w:val="005C6485"/>
    <w:rsid w:val="005C7B44"/>
    <w:rsid w:val="005C7C1E"/>
    <w:rsid w:val="005D3485"/>
    <w:rsid w:val="005D3E68"/>
    <w:rsid w:val="005D41FC"/>
    <w:rsid w:val="005E2202"/>
    <w:rsid w:val="005E32F9"/>
    <w:rsid w:val="005E5384"/>
    <w:rsid w:val="005E6EBE"/>
    <w:rsid w:val="005E78E6"/>
    <w:rsid w:val="005E7CAF"/>
    <w:rsid w:val="005F0953"/>
    <w:rsid w:val="005F11BA"/>
    <w:rsid w:val="005F1958"/>
    <w:rsid w:val="005F1B89"/>
    <w:rsid w:val="005F1E91"/>
    <w:rsid w:val="005F3F0F"/>
    <w:rsid w:val="005F5F7F"/>
    <w:rsid w:val="005F608C"/>
    <w:rsid w:val="00600054"/>
    <w:rsid w:val="00600E92"/>
    <w:rsid w:val="00602330"/>
    <w:rsid w:val="0060265F"/>
    <w:rsid w:val="00602AB6"/>
    <w:rsid w:val="00603453"/>
    <w:rsid w:val="006061BB"/>
    <w:rsid w:val="006065BE"/>
    <w:rsid w:val="00612C16"/>
    <w:rsid w:val="00612D8A"/>
    <w:rsid w:val="00614290"/>
    <w:rsid w:val="0061473C"/>
    <w:rsid w:val="00614BCC"/>
    <w:rsid w:val="00614BFF"/>
    <w:rsid w:val="00615B8F"/>
    <w:rsid w:val="00617094"/>
    <w:rsid w:val="006207D5"/>
    <w:rsid w:val="006212CB"/>
    <w:rsid w:val="0062301C"/>
    <w:rsid w:val="00623C62"/>
    <w:rsid w:val="00625CFD"/>
    <w:rsid w:val="00626225"/>
    <w:rsid w:val="00631D5A"/>
    <w:rsid w:val="00631DE5"/>
    <w:rsid w:val="00632036"/>
    <w:rsid w:val="0063265C"/>
    <w:rsid w:val="00632FAF"/>
    <w:rsid w:val="0063353A"/>
    <w:rsid w:val="00633B44"/>
    <w:rsid w:val="00633E38"/>
    <w:rsid w:val="00633E7D"/>
    <w:rsid w:val="00633FD4"/>
    <w:rsid w:val="00634E70"/>
    <w:rsid w:val="006351F8"/>
    <w:rsid w:val="00636078"/>
    <w:rsid w:val="0063666D"/>
    <w:rsid w:val="00636D15"/>
    <w:rsid w:val="00637486"/>
    <w:rsid w:val="00640C69"/>
    <w:rsid w:val="0064146A"/>
    <w:rsid w:val="00641E4C"/>
    <w:rsid w:val="00642384"/>
    <w:rsid w:val="00642D98"/>
    <w:rsid w:val="00645AE6"/>
    <w:rsid w:val="00647F4B"/>
    <w:rsid w:val="0065047E"/>
    <w:rsid w:val="0065291B"/>
    <w:rsid w:val="0065322A"/>
    <w:rsid w:val="00653872"/>
    <w:rsid w:val="00653E4A"/>
    <w:rsid w:val="00654892"/>
    <w:rsid w:val="0065544D"/>
    <w:rsid w:val="00656DBD"/>
    <w:rsid w:val="00657650"/>
    <w:rsid w:val="00660127"/>
    <w:rsid w:val="00663FA3"/>
    <w:rsid w:val="006654A6"/>
    <w:rsid w:val="00665771"/>
    <w:rsid w:val="00666D6B"/>
    <w:rsid w:val="00667399"/>
    <w:rsid w:val="00667865"/>
    <w:rsid w:val="00671140"/>
    <w:rsid w:val="00671261"/>
    <w:rsid w:val="006731DF"/>
    <w:rsid w:val="00674D43"/>
    <w:rsid w:val="006751E0"/>
    <w:rsid w:val="00676525"/>
    <w:rsid w:val="006779DF"/>
    <w:rsid w:val="00677D38"/>
    <w:rsid w:val="006813A7"/>
    <w:rsid w:val="0068184F"/>
    <w:rsid w:val="00683626"/>
    <w:rsid w:val="006836CB"/>
    <w:rsid w:val="0068601D"/>
    <w:rsid w:val="0068664D"/>
    <w:rsid w:val="00686A1E"/>
    <w:rsid w:val="00691F98"/>
    <w:rsid w:val="00693E4D"/>
    <w:rsid w:val="006941A7"/>
    <w:rsid w:val="006956DD"/>
    <w:rsid w:val="00695A23"/>
    <w:rsid w:val="00695B73"/>
    <w:rsid w:val="00696CFD"/>
    <w:rsid w:val="00696FBF"/>
    <w:rsid w:val="006A4184"/>
    <w:rsid w:val="006A46D1"/>
    <w:rsid w:val="006A55C6"/>
    <w:rsid w:val="006A6785"/>
    <w:rsid w:val="006A708E"/>
    <w:rsid w:val="006A766E"/>
    <w:rsid w:val="006B0542"/>
    <w:rsid w:val="006B07F7"/>
    <w:rsid w:val="006B3E64"/>
    <w:rsid w:val="006B45EB"/>
    <w:rsid w:val="006B543A"/>
    <w:rsid w:val="006B5BDB"/>
    <w:rsid w:val="006C03C0"/>
    <w:rsid w:val="006C0935"/>
    <w:rsid w:val="006C0D2C"/>
    <w:rsid w:val="006C236A"/>
    <w:rsid w:val="006C35B4"/>
    <w:rsid w:val="006C4FBA"/>
    <w:rsid w:val="006C572E"/>
    <w:rsid w:val="006C655C"/>
    <w:rsid w:val="006C67D0"/>
    <w:rsid w:val="006C67F3"/>
    <w:rsid w:val="006D0B26"/>
    <w:rsid w:val="006D25BE"/>
    <w:rsid w:val="006D2FCD"/>
    <w:rsid w:val="006D407B"/>
    <w:rsid w:val="006D42A0"/>
    <w:rsid w:val="006D45A9"/>
    <w:rsid w:val="006D4C8F"/>
    <w:rsid w:val="006D57E4"/>
    <w:rsid w:val="006D6264"/>
    <w:rsid w:val="006E251A"/>
    <w:rsid w:val="006E2856"/>
    <w:rsid w:val="006F189E"/>
    <w:rsid w:val="006F1BB7"/>
    <w:rsid w:val="006F2B09"/>
    <w:rsid w:val="006F4659"/>
    <w:rsid w:val="006F4E42"/>
    <w:rsid w:val="0070057F"/>
    <w:rsid w:val="007008CA"/>
    <w:rsid w:val="00701192"/>
    <w:rsid w:val="00702E5E"/>
    <w:rsid w:val="00707223"/>
    <w:rsid w:val="0071099E"/>
    <w:rsid w:val="00711B4C"/>
    <w:rsid w:val="00714DAF"/>
    <w:rsid w:val="00722504"/>
    <w:rsid w:val="00722C12"/>
    <w:rsid w:val="00723955"/>
    <w:rsid w:val="0072408C"/>
    <w:rsid w:val="0072450D"/>
    <w:rsid w:val="0072491B"/>
    <w:rsid w:val="00725050"/>
    <w:rsid w:val="00725BB1"/>
    <w:rsid w:val="00727968"/>
    <w:rsid w:val="00730933"/>
    <w:rsid w:val="0073260E"/>
    <w:rsid w:val="00732C8F"/>
    <w:rsid w:val="00740F33"/>
    <w:rsid w:val="00741A33"/>
    <w:rsid w:val="00743743"/>
    <w:rsid w:val="00744E97"/>
    <w:rsid w:val="00745829"/>
    <w:rsid w:val="00747798"/>
    <w:rsid w:val="00750162"/>
    <w:rsid w:val="0075101C"/>
    <w:rsid w:val="00753F18"/>
    <w:rsid w:val="00754C62"/>
    <w:rsid w:val="0075652C"/>
    <w:rsid w:val="0075756C"/>
    <w:rsid w:val="007576A5"/>
    <w:rsid w:val="00757B06"/>
    <w:rsid w:val="007600CD"/>
    <w:rsid w:val="00760D97"/>
    <w:rsid w:val="0076269E"/>
    <w:rsid w:val="007637E7"/>
    <w:rsid w:val="0076558C"/>
    <w:rsid w:val="00765E74"/>
    <w:rsid w:val="00766033"/>
    <w:rsid w:val="00766960"/>
    <w:rsid w:val="00772289"/>
    <w:rsid w:val="00773398"/>
    <w:rsid w:val="0077703B"/>
    <w:rsid w:val="00780559"/>
    <w:rsid w:val="00780B53"/>
    <w:rsid w:val="00782745"/>
    <w:rsid w:val="00782A6B"/>
    <w:rsid w:val="00782FDF"/>
    <w:rsid w:val="00783475"/>
    <w:rsid w:val="00783972"/>
    <w:rsid w:val="00784AE8"/>
    <w:rsid w:val="0079000A"/>
    <w:rsid w:val="00792296"/>
    <w:rsid w:val="00792710"/>
    <w:rsid w:val="0079485C"/>
    <w:rsid w:val="00794A11"/>
    <w:rsid w:val="0079521B"/>
    <w:rsid w:val="007974E7"/>
    <w:rsid w:val="00797D58"/>
    <w:rsid w:val="00797F96"/>
    <w:rsid w:val="007A025B"/>
    <w:rsid w:val="007A16C0"/>
    <w:rsid w:val="007A1853"/>
    <w:rsid w:val="007A1D35"/>
    <w:rsid w:val="007A2839"/>
    <w:rsid w:val="007A2F7A"/>
    <w:rsid w:val="007A35EE"/>
    <w:rsid w:val="007A3C8B"/>
    <w:rsid w:val="007A4721"/>
    <w:rsid w:val="007A49EC"/>
    <w:rsid w:val="007A6C95"/>
    <w:rsid w:val="007A776E"/>
    <w:rsid w:val="007B09B9"/>
    <w:rsid w:val="007B1750"/>
    <w:rsid w:val="007B1D45"/>
    <w:rsid w:val="007B1D82"/>
    <w:rsid w:val="007B2394"/>
    <w:rsid w:val="007B3C7D"/>
    <w:rsid w:val="007B4248"/>
    <w:rsid w:val="007B46A9"/>
    <w:rsid w:val="007B573F"/>
    <w:rsid w:val="007B600E"/>
    <w:rsid w:val="007B60B8"/>
    <w:rsid w:val="007B7315"/>
    <w:rsid w:val="007C0EEE"/>
    <w:rsid w:val="007C2D11"/>
    <w:rsid w:val="007C7650"/>
    <w:rsid w:val="007C78CB"/>
    <w:rsid w:val="007D01F9"/>
    <w:rsid w:val="007D16D2"/>
    <w:rsid w:val="007D24D4"/>
    <w:rsid w:val="007D326E"/>
    <w:rsid w:val="007D32CD"/>
    <w:rsid w:val="007D4737"/>
    <w:rsid w:val="007D5442"/>
    <w:rsid w:val="007D628E"/>
    <w:rsid w:val="007D63CE"/>
    <w:rsid w:val="007D71DC"/>
    <w:rsid w:val="007D7F9B"/>
    <w:rsid w:val="007E20C1"/>
    <w:rsid w:val="007E2924"/>
    <w:rsid w:val="007E3CF1"/>
    <w:rsid w:val="007E5016"/>
    <w:rsid w:val="007E6730"/>
    <w:rsid w:val="007E6F95"/>
    <w:rsid w:val="007F242A"/>
    <w:rsid w:val="007F2E4B"/>
    <w:rsid w:val="007F471C"/>
    <w:rsid w:val="007F63AB"/>
    <w:rsid w:val="007F6728"/>
    <w:rsid w:val="007F74A1"/>
    <w:rsid w:val="00802556"/>
    <w:rsid w:val="00803857"/>
    <w:rsid w:val="008058E4"/>
    <w:rsid w:val="00805AB1"/>
    <w:rsid w:val="0080710A"/>
    <w:rsid w:val="008101AB"/>
    <w:rsid w:val="00811120"/>
    <w:rsid w:val="0081115F"/>
    <w:rsid w:val="00811188"/>
    <w:rsid w:val="0081231E"/>
    <w:rsid w:val="00812388"/>
    <w:rsid w:val="00812A3E"/>
    <w:rsid w:val="00812C40"/>
    <w:rsid w:val="008156FE"/>
    <w:rsid w:val="008178EA"/>
    <w:rsid w:val="00817F4E"/>
    <w:rsid w:val="0082398C"/>
    <w:rsid w:val="00826831"/>
    <w:rsid w:val="00830136"/>
    <w:rsid w:val="008328E4"/>
    <w:rsid w:val="00835C8C"/>
    <w:rsid w:val="00836119"/>
    <w:rsid w:val="0083639B"/>
    <w:rsid w:val="00840018"/>
    <w:rsid w:val="00841ED9"/>
    <w:rsid w:val="0084208A"/>
    <w:rsid w:val="008444EC"/>
    <w:rsid w:val="00845E7D"/>
    <w:rsid w:val="00846B06"/>
    <w:rsid w:val="00847266"/>
    <w:rsid w:val="008475E9"/>
    <w:rsid w:val="008520A7"/>
    <w:rsid w:val="00852BE6"/>
    <w:rsid w:val="0085379F"/>
    <w:rsid w:val="00853F80"/>
    <w:rsid w:val="0085483A"/>
    <w:rsid w:val="00854985"/>
    <w:rsid w:val="00854E5F"/>
    <w:rsid w:val="008555AC"/>
    <w:rsid w:val="00855A21"/>
    <w:rsid w:val="008566DC"/>
    <w:rsid w:val="00856D22"/>
    <w:rsid w:val="00857033"/>
    <w:rsid w:val="00860A67"/>
    <w:rsid w:val="0086177F"/>
    <w:rsid w:val="0086546F"/>
    <w:rsid w:val="008662EE"/>
    <w:rsid w:val="008664A7"/>
    <w:rsid w:val="0086724E"/>
    <w:rsid w:val="00867E50"/>
    <w:rsid w:val="008703E8"/>
    <w:rsid w:val="00870B41"/>
    <w:rsid w:val="008712E6"/>
    <w:rsid w:val="00871CA2"/>
    <w:rsid w:val="00871DFD"/>
    <w:rsid w:val="0087218F"/>
    <w:rsid w:val="00872544"/>
    <w:rsid w:val="00872B47"/>
    <w:rsid w:val="00875B77"/>
    <w:rsid w:val="008766C6"/>
    <w:rsid w:val="00876A23"/>
    <w:rsid w:val="00877F1F"/>
    <w:rsid w:val="008808BF"/>
    <w:rsid w:val="008833FE"/>
    <w:rsid w:val="008854EA"/>
    <w:rsid w:val="00885BCC"/>
    <w:rsid w:val="0088765F"/>
    <w:rsid w:val="00890F32"/>
    <w:rsid w:val="00891389"/>
    <w:rsid w:val="00895377"/>
    <w:rsid w:val="00895ED6"/>
    <w:rsid w:val="008969D5"/>
    <w:rsid w:val="0089751F"/>
    <w:rsid w:val="008A0E3B"/>
    <w:rsid w:val="008A3BCC"/>
    <w:rsid w:val="008A55C5"/>
    <w:rsid w:val="008A58E4"/>
    <w:rsid w:val="008A63C3"/>
    <w:rsid w:val="008B0D0F"/>
    <w:rsid w:val="008B2ABF"/>
    <w:rsid w:val="008B2D01"/>
    <w:rsid w:val="008B359B"/>
    <w:rsid w:val="008B3ED1"/>
    <w:rsid w:val="008B4C80"/>
    <w:rsid w:val="008B4F54"/>
    <w:rsid w:val="008B59FB"/>
    <w:rsid w:val="008B630B"/>
    <w:rsid w:val="008B7494"/>
    <w:rsid w:val="008C119F"/>
    <w:rsid w:val="008C2B0A"/>
    <w:rsid w:val="008C386C"/>
    <w:rsid w:val="008C4944"/>
    <w:rsid w:val="008C647C"/>
    <w:rsid w:val="008C7AE0"/>
    <w:rsid w:val="008D0170"/>
    <w:rsid w:val="008D08B3"/>
    <w:rsid w:val="008D1795"/>
    <w:rsid w:val="008D2040"/>
    <w:rsid w:val="008D3253"/>
    <w:rsid w:val="008D5A32"/>
    <w:rsid w:val="008D6204"/>
    <w:rsid w:val="008D625D"/>
    <w:rsid w:val="008D670E"/>
    <w:rsid w:val="008D75DA"/>
    <w:rsid w:val="008E1094"/>
    <w:rsid w:val="008E1353"/>
    <w:rsid w:val="008E317F"/>
    <w:rsid w:val="008E3817"/>
    <w:rsid w:val="008E64C3"/>
    <w:rsid w:val="008E7332"/>
    <w:rsid w:val="008F0C2F"/>
    <w:rsid w:val="008F2200"/>
    <w:rsid w:val="008F2B8E"/>
    <w:rsid w:val="008F5B19"/>
    <w:rsid w:val="008F630D"/>
    <w:rsid w:val="008F66B4"/>
    <w:rsid w:val="008F79AA"/>
    <w:rsid w:val="00901A4A"/>
    <w:rsid w:val="00901BFF"/>
    <w:rsid w:val="00903C5C"/>
    <w:rsid w:val="0090420B"/>
    <w:rsid w:val="009045FD"/>
    <w:rsid w:val="00904770"/>
    <w:rsid w:val="00912122"/>
    <w:rsid w:val="00913D41"/>
    <w:rsid w:val="00913F65"/>
    <w:rsid w:val="0091704C"/>
    <w:rsid w:val="0091785E"/>
    <w:rsid w:val="00917E39"/>
    <w:rsid w:val="00917E48"/>
    <w:rsid w:val="00920479"/>
    <w:rsid w:val="00920704"/>
    <w:rsid w:val="00920D9F"/>
    <w:rsid w:val="00924B0A"/>
    <w:rsid w:val="0092500B"/>
    <w:rsid w:val="00925E92"/>
    <w:rsid w:val="009277E9"/>
    <w:rsid w:val="00927A49"/>
    <w:rsid w:val="009317FC"/>
    <w:rsid w:val="00931C8B"/>
    <w:rsid w:val="00932F3E"/>
    <w:rsid w:val="00933F80"/>
    <w:rsid w:val="009344F6"/>
    <w:rsid w:val="00934727"/>
    <w:rsid w:val="00936674"/>
    <w:rsid w:val="009366FD"/>
    <w:rsid w:val="00937C51"/>
    <w:rsid w:val="0094576F"/>
    <w:rsid w:val="009462D6"/>
    <w:rsid w:val="009468A1"/>
    <w:rsid w:val="00947B59"/>
    <w:rsid w:val="00950DA6"/>
    <w:rsid w:val="00950DD5"/>
    <w:rsid w:val="00952632"/>
    <w:rsid w:val="00952A50"/>
    <w:rsid w:val="0095648D"/>
    <w:rsid w:val="00957056"/>
    <w:rsid w:val="00957482"/>
    <w:rsid w:val="009653E9"/>
    <w:rsid w:val="00965B33"/>
    <w:rsid w:val="00966BC9"/>
    <w:rsid w:val="00966CAD"/>
    <w:rsid w:val="009709E7"/>
    <w:rsid w:val="00972760"/>
    <w:rsid w:val="00972DD6"/>
    <w:rsid w:val="0097354E"/>
    <w:rsid w:val="00973E83"/>
    <w:rsid w:val="00975483"/>
    <w:rsid w:val="0097600B"/>
    <w:rsid w:val="00976802"/>
    <w:rsid w:val="0097740A"/>
    <w:rsid w:val="00980E01"/>
    <w:rsid w:val="009813BC"/>
    <w:rsid w:val="00981CF4"/>
    <w:rsid w:val="00981E66"/>
    <w:rsid w:val="009826E2"/>
    <w:rsid w:val="00982859"/>
    <w:rsid w:val="009829B9"/>
    <w:rsid w:val="009837A1"/>
    <w:rsid w:val="0098494D"/>
    <w:rsid w:val="00984DF2"/>
    <w:rsid w:val="00984FD7"/>
    <w:rsid w:val="00987A21"/>
    <w:rsid w:val="00991782"/>
    <w:rsid w:val="00991F8E"/>
    <w:rsid w:val="00993193"/>
    <w:rsid w:val="00993EE2"/>
    <w:rsid w:val="00995E17"/>
    <w:rsid w:val="00997DE5"/>
    <w:rsid w:val="009A0B7E"/>
    <w:rsid w:val="009A251E"/>
    <w:rsid w:val="009A35F9"/>
    <w:rsid w:val="009A389B"/>
    <w:rsid w:val="009A468E"/>
    <w:rsid w:val="009A61B6"/>
    <w:rsid w:val="009A6CD5"/>
    <w:rsid w:val="009A72AD"/>
    <w:rsid w:val="009A7872"/>
    <w:rsid w:val="009B0FAB"/>
    <w:rsid w:val="009B2AF0"/>
    <w:rsid w:val="009B314D"/>
    <w:rsid w:val="009B6A65"/>
    <w:rsid w:val="009C169C"/>
    <w:rsid w:val="009C2326"/>
    <w:rsid w:val="009C32C9"/>
    <w:rsid w:val="009C47F0"/>
    <w:rsid w:val="009C4DA6"/>
    <w:rsid w:val="009C4F64"/>
    <w:rsid w:val="009C5B05"/>
    <w:rsid w:val="009C7293"/>
    <w:rsid w:val="009D1173"/>
    <w:rsid w:val="009D24BA"/>
    <w:rsid w:val="009D5442"/>
    <w:rsid w:val="009E0073"/>
    <w:rsid w:val="009E09BF"/>
    <w:rsid w:val="009E3596"/>
    <w:rsid w:val="009E42FB"/>
    <w:rsid w:val="009E4667"/>
    <w:rsid w:val="009E4A26"/>
    <w:rsid w:val="009E5297"/>
    <w:rsid w:val="009E5887"/>
    <w:rsid w:val="009E5AE4"/>
    <w:rsid w:val="009E6B9D"/>
    <w:rsid w:val="009E6EE7"/>
    <w:rsid w:val="009F22C7"/>
    <w:rsid w:val="009F2B5C"/>
    <w:rsid w:val="009F3D3A"/>
    <w:rsid w:val="009F4AFA"/>
    <w:rsid w:val="009F5F65"/>
    <w:rsid w:val="009F6879"/>
    <w:rsid w:val="00A008B0"/>
    <w:rsid w:val="00A0183C"/>
    <w:rsid w:val="00A04B1D"/>
    <w:rsid w:val="00A05002"/>
    <w:rsid w:val="00A05E45"/>
    <w:rsid w:val="00A068C1"/>
    <w:rsid w:val="00A10ACA"/>
    <w:rsid w:val="00A10D7D"/>
    <w:rsid w:val="00A12AF9"/>
    <w:rsid w:val="00A12B8C"/>
    <w:rsid w:val="00A12EBC"/>
    <w:rsid w:val="00A1303C"/>
    <w:rsid w:val="00A135C3"/>
    <w:rsid w:val="00A13D0F"/>
    <w:rsid w:val="00A148E8"/>
    <w:rsid w:val="00A1573E"/>
    <w:rsid w:val="00A158F2"/>
    <w:rsid w:val="00A17246"/>
    <w:rsid w:val="00A21CA5"/>
    <w:rsid w:val="00A21FCB"/>
    <w:rsid w:val="00A259EC"/>
    <w:rsid w:val="00A27047"/>
    <w:rsid w:val="00A27A65"/>
    <w:rsid w:val="00A27BEF"/>
    <w:rsid w:val="00A27D3D"/>
    <w:rsid w:val="00A31A8E"/>
    <w:rsid w:val="00A32225"/>
    <w:rsid w:val="00A322F3"/>
    <w:rsid w:val="00A3364F"/>
    <w:rsid w:val="00A351CB"/>
    <w:rsid w:val="00A411E4"/>
    <w:rsid w:val="00A41649"/>
    <w:rsid w:val="00A4174C"/>
    <w:rsid w:val="00A418CB"/>
    <w:rsid w:val="00A41F51"/>
    <w:rsid w:val="00A42CEF"/>
    <w:rsid w:val="00A43820"/>
    <w:rsid w:val="00A454EA"/>
    <w:rsid w:val="00A463FD"/>
    <w:rsid w:val="00A46A54"/>
    <w:rsid w:val="00A472C5"/>
    <w:rsid w:val="00A475BC"/>
    <w:rsid w:val="00A5124C"/>
    <w:rsid w:val="00A53FE2"/>
    <w:rsid w:val="00A56BA2"/>
    <w:rsid w:val="00A56E27"/>
    <w:rsid w:val="00A57F3D"/>
    <w:rsid w:val="00A60DD8"/>
    <w:rsid w:val="00A614F0"/>
    <w:rsid w:val="00A61AA2"/>
    <w:rsid w:val="00A63873"/>
    <w:rsid w:val="00A6445B"/>
    <w:rsid w:val="00A64E0A"/>
    <w:rsid w:val="00A65899"/>
    <w:rsid w:val="00A6725B"/>
    <w:rsid w:val="00A67885"/>
    <w:rsid w:val="00A702AB"/>
    <w:rsid w:val="00A7055B"/>
    <w:rsid w:val="00A725CD"/>
    <w:rsid w:val="00A72B58"/>
    <w:rsid w:val="00A76264"/>
    <w:rsid w:val="00A803B7"/>
    <w:rsid w:val="00A804E9"/>
    <w:rsid w:val="00A81CD6"/>
    <w:rsid w:val="00A836BC"/>
    <w:rsid w:val="00A838A4"/>
    <w:rsid w:val="00A84E0C"/>
    <w:rsid w:val="00A84E6D"/>
    <w:rsid w:val="00A909A0"/>
    <w:rsid w:val="00A91556"/>
    <w:rsid w:val="00A92B0A"/>
    <w:rsid w:val="00A958CF"/>
    <w:rsid w:val="00A963B9"/>
    <w:rsid w:val="00A96532"/>
    <w:rsid w:val="00A96D37"/>
    <w:rsid w:val="00AA2873"/>
    <w:rsid w:val="00AA4045"/>
    <w:rsid w:val="00AA4C18"/>
    <w:rsid w:val="00AA4EB4"/>
    <w:rsid w:val="00AA60F5"/>
    <w:rsid w:val="00AA6483"/>
    <w:rsid w:val="00AB2598"/>
    <w:rsid w:val="00AB4471"/>
    <w:rsid w:val="00AB567F"/>
    <w:rsid w:val="00AB5998"/>
    <w:rsid w:val="00AB5B5F"/>
    <w:rsid w:val="00AB6783"/>
    <w:rsid w:val="00AB680B"/>
    <w:rsid w:val="00AC17CE"/>
    <w:rsid w:val="00AC36A3"/>
    <w:rsid w:val="00AC411D"/>
    <w:rsid w:val="00AC48FB"/>
    <w:rsid w:val="00AC4B97"/>
    <w:rsid w:val="00AC5E4E"/>
    <w:rsid w:val="00AC6712"/>
    <w:rsid w:val="00AD051C"/>
    <w:rsid w:val="00AD5FA6"/>
    <w:rsid w:val="00AD6710"/>
    <w:rsid w:val="00AD6F55"/>
    <w:rsid w:val="00AE12E0"/>
    <w:rsid w:val="00AE13FF"/>
    <w:rsid w:val="00AE3601"/>
    <w:rsid w:val="00AE37A5"/>
    <w:rsid w:val="00AE400D"/>
    <w:rsid w:val="00AE41B7"/>
    <w:rsid w:val="00AE5C28"/>
    <w:rsid w:val="00AE740F"/>
    <w:rsid w:val="00AF1B89"/>
    <w:rsid w:val="00AF4729"/>
    <w:rsid w:val="00AF7888"/>
    <w:rsid w:val="00B00C0F"/>
    <w:rsid w:val="00B00FC0"/>
    <w:rsid w:val="00B056D0"/>
    <w:rsid w:val="00B05BF0"/>
    <w:rsid w:val="00B066A6"/>
    <w:rsid w:val="00B066CB"/>
    <w:rsid w:val="00B0747C"/>
    <w:rsid w:val="00B0788D"/>
    <w:rsid w:val="00B07B84"/>
    <w:rsid w:val="00B07C56"/>
    <w:rsid w:val="00B12AF9"/>
    <w:rsid w:val="00B12F2F"/>
    <w:rsid w:val="00B1533B"/>
    <w:rsid w:val="00B16057"/>
    <w:rsid w:val="00B1651F"/>
    <w:rsid w:val="00B16CFD"/>
    <w:rsid w:val="00B17170"/>
    <w:rsid w:val="00B2053D"/>
    <w:rsid w:val="00B21CAA"/>
    <w:rsid w:val="00B222D0"/>
    <w:rsid w:val="00B223E4"/>
    <w:rsid w:val="00B238C3"/>
    <w:rsid w:val="00B24D93"/>
    <w:rsid w:val="00B253C3"/>
    <w:rsid w:val="00B315DE"/>
    <w:rsid w:val="00B335D5"/>
    <w:rsid w:val="00B3390D"/>
    <w:rsid w:val="00B34867"/>
    <w:rsid w:val="00B351B0"/>
    <w:rsid w:val="00B36AC8"/>
    <w:rsid w:val="00B36B57"/>
    <w:rsid w:val="00B36D0C"/>
    <w:rsid w:val="00B416BF"/>
    <w:rsid w:val="00B41752"/>
    <w:rsid w:val="00B4175C"/>
    <w:rsid w:val="00B42E95"/>
    <w:rsid w:val="00B43CB3"/>
    <w:rsid w:val="00B44B64"/>
    <w:rsid w:val="00B45F39"/>
    <w:rsid w:val="00B470ED"/>
    <w:rsid w:val="00B476CC"/>
    <w:rsid w:val="00B511A8"/>
    <w:rsid w:val="00B51565"/>
    <w:rsid w:val="00B52A18"/>
    <w:rsid w:val="00B52A90"/>
    <w:rsid w:val="00B552AA"/>
    <w:rsid w:val="00B558A6"/>
    <w:rsid w:val="00B56218"/>
    <w:rsid w:val="00B566A4"/>
    <w:rsid w:val="00B6010F"/>
    <w:rsid w:val="00B60443"/>
    <w:rsid w:val="00B648AB"/>
    <w:rsid w:val="00B6497C"/>
    <w:rsid w:val="00B65374"/>
    <w:rsid w:val="00B6538F"/>
    <w:rsid w:val="00B6550F"/>
    <w:rsid w:val="00B65EDE"/>
    <w:rsid w:val="00B66F8E"/>
    <w:rsid w:val="00B67CF3"/>
    <w:rsid w:val="00B708C8"/>
    <w:rsid w:val="00B71A4B"/>
    <w:rsid w:val="00B71CBC"/>
    <w:rsid w:val="00B73322"/>
    <w:rsid w:val="00B73FFA"/>
    <w:rsid w:val="00B75B59"/>
    <w:rsid w:val="00B7680F"/>
    <w:rsid w:val="00B8014D"/>
    <w:rsid w:val="00B81698"/>
    <w:rsid w:val="00B82A22"/>
    <w:rsid w:val="00B84CA6"/>
    <w:rsid w:val="00B85708"/>
    <w:rsid w:val="00B9096D"/>
    <w:rsid w:val="00B9115D"/>
    <w:rsid w:val="00B91469"/>
    <w:rsid w:val="00B915CB"/>
    <w:rsid w:val="00B91978"/>
    <w:rsid w:val="00B91DA4"/>
    <w:rsid w:val="00B9210F"/>
    <w:rsid w:val="00B95655"/>
    <w:rsid w:val="00B97239"/>
    <w:rsid w:val="00BA0BBA"/>
    <w:rsid w:val="00BA1998"/>
    <w:rsid w:val="00BA607A"/>
    <w:rsid w:val="00BA6F2D"/>
    <w:rsid w:val="00BA751E"/>
    <w:rsid w:val="00BB0373"/>
    <w:rsid w:val="00BB1065"/>
    <w:rsid w:val="00BB1E60"/>
    <w:rsid w:val="00BB2EF8"/>
    <w:rsid w:val="00BB328A"/>
    <w:rsid w:val="00BB46FA"/>
    <w:rsid w:val="00BB5301"/>
    <w:rsid w:val="00BB658C"/>
    <w:rsid w:val="00BC041A"/>
    <w:rsid w:val="00BC04E2"/>
    <w:rsid w:val="00BC131E"/>
    <w:rsid w:val="00BC70E8"/>
    <w:rsid w:val="00BD0778"/>
    <w:rsid w:val="00BD0F43"/>
    <w:rsid w:val="00BD3056"/>
    <w:rsid w:val="00BD4EF7"/>
    <w:rsid w:val="00BD592D"/>
    <w:rsid w:val="00BD7FE1"/>
    <w:rsid w:val="00BE19E9"/>
    <w:rsid w:val="00BE1CA5"/>
    <w:rsid w:val="00BE2502"/>
    <w:rsid w:val="00BE2984"/>
    <w:rsid w:val="00BE3C8B"/>
    <w:rsid w:val="00BF0150"/>
    <w:rsid w:val="00BF0E7C"/>
    <w:rsid w:val="00BF1323"/>
    <w:rsid w:val="00BF133F"/>
    <w:rsid w:val="00BF1B3E"/>
    <w:rsid w:val="00BF2FF7"/>
    <w:rsid w:val="00BF4015"/>
    <w:rsid w:val="00BF4954"/>
    <w:rsid w:val="00BF64F5"/>
    <w:rsid w:val="00BF6EF1"/>
    <w:rsid w:val="00BF6F4B"/>
    <w:rsid w:val="00BF7E07"/>
    <w:rsid w:val="00C01308"/>
    <w:rsid w:val="00C03B6A"/>
    <w:rsid w:val="00C05477"/>
    <w:rsid w:val="00C0609F"/>
    <w:rsid w:val="00C106B2"/>
    <w:rsid w:val="00C112F5"/>
    <w:rsid w:val="00C11D28"/>
    <w:rsid w:val="00C11E61"/>
    <w:rsid w:val="00C11E74"/>
    <w:rsid w:val="00C15552"/>
    <w:rsid w:val="00C15C46"/>
    <w:rsid w:val="00C17536"/>
    <w:rsid w:val="00C17CE3"/>
    <w:rsid w:val="00C215B0"/>
    <w:rsid w:val="00C22441"/>
    <w:rsid w:val="00C25949"/>
    <w:rsid w:val="00C25A17"/>
    <w:rsid w:val="00C25D2C"/>
    <w:rsid w:val="00C325DA"/>
    <w:rsid w:val="00C32E37"/>
    <w:rsid w:val="00C33401"/>
    <w:rsid w:val="00C33993"/>
    <w:rsid w:val="00C33FA8"/>
    <w:rsid w:val="00C345B9"/>
    <w:rsid w:val="00C34663"/>
    <w:rsid w:val="00C3560C"/>
    <w:rsid w:val="00C37163"/>
    <w:rsid w:val="00C407A8"/>
    <w:rsid w:val="00C40A0A"/>
    <w:rsid w:val="00C411B4"/>
    <w:rsid w:val="00C41635"/>
    <w:rsid w:val="00C41BA5"/>
    <w:rsid w:val="00C42069"/>
    <w:rsid w:val="00C42CE0"/>
    <w:rsid w:val="00C43115"/>
    <w:rsid w:val="00C43376"/>
    <w:rsid w:val="00C43747"/>
    <w:rsid w:val="00C4467D"/>
    <w:rsid w:val="00C44C87"/>
    <w:rsid w:val="00C53826"/>
    <w:rsid w:val="00C558D1"/>
    <w:rsid w:val="00C56D6F"/>
    <w:rsid w:val="00C571E9"/>
    <w:rsid w:val="00C57D6F"/>
    <w:rsid w:val="00C60F74"/>
    <w:rsid w:val="00C614EF"/>
    <w:rsid w:val="00C65726"/>
    <w:rsid w:val="00C65BBD"/>
    <w:rsid w:val="00C66010"/>
    <w:rsid w:val="00C66DE2"/>
    <w:rsid w:val="00C750DA"/>
    <w:rsid w:val="00C7523C"/>
    <w:rsid w:val="00C76458"/>
    <w:rsid w:val="00C765C3"/>
    <w:rsid w:val="00C801D1"/>
    <w:rsid w:val="00C80F09"/>
    <w:rsid w:val="00C821B7"/>
    <w:rsid w:val="00C8333B"/>
    <w:rsid w:val="00C842B0"/>
    <w:rsid w:val="00C85597"/>
    <w:rsid w:val="00C87717"/>
    <w:rsid w:val="00C87B2D"/>
    <w:rsid w:val="00C9052E"/>
    <w:rsid w:val="00C92D14"/>
    <w:rsid w:val="00C92D85"/>
    <w:rsid w:val="00C94DEB"/>
    <w:rsid w:val="00C94E68"/>
    <w:rsid w:val="00C963BF"/>
    <w:rsid w:val="00C97F1E"/>
    <w:rsid w:val="00CA09C0"/>
    <w:rsid w:val="00CA1D4A"/>
    <w:rsid w:val="00CA2393"/>
    <w:rsid w:val="00CA3466"/>
    <w:rsid w:val="00CA390C"/>
    <w:rsid w:val="00CA3A51"/>
    <w:rsid w:val="00CA3BB2"/>
    <w:rsid w:val="00CA5EDC"/>
    <w:rsid w:val="00CA60EE"/>
    <w:rsid w:val="00CA6505"/>
    <w:rsid w:val="00CA68B7"/>
    <w:rsid w:val="00CB260A"/>
    <w:rsid w:val="00CB4C67"/>
    <w:rsid w:val="00CB5C66"/>
    <w:rsid w:val="00CB6147"/>
    <w:rsid w:val="00CB7C29"/>
    <w:rsid w:val="00CB7EE2"/>
    <w:rsid w:val="00CC03BF"/>
    <w:rsid w:val="00CC1F54"/>
    <w:rsid w:val="00CC4986"/>
    <w:rsid w:val="00CC5E1D"/>
    <w:rsid w:val="00CC6074"/>
    <w:rsid w:val="00CC61B8"/>
    <w:rsid w:val="00CC6AF2"/>
    <w:rsid w:val="00CD0C28"/>
    <w:rsid w:val="00CD0DC0"/>
    <w:rsid w:val="00CD3854"/>
    <w:rsid w:val="00CD3A8D"/>
    <w:rsid w:val="00CD3EBA"/>
    <w:rsid w:val="00CD4CF8"/>
    <w:rsid w:val="00CD7694"/>
    <w:rsid w:val="00CE1017"/>
    <w:rsid w:val="00CE13DB"/>
    <w:rsid w:val="00CE3922"/>
    <w:rsid w:val="00CE534B"/>
    <w:rsid w:val="00CE690A"/>
    <w:rsid w:val="00CE6DDC"/>
    <w:rsid w:val="00CE7596"/>
    <w:rsid w:val="00CF0EF1"/>
    <w:rsid w:val="00CF1C65"/>
    <w:rsid w:val="00CF1FC6"/>
    <w:rsid w:val="00CF26B6"/>
    <w:rsid w:val="00CF283D"/>
    <w:rsid w:val="00CF4A8E"/>
    <w:rsid w:val="00CF4C6A"/>
    <w:rsid w:val="00CF5193"/>
    <w:rsid w:val="00D00782"/>
    <w:rsid w:val="00D008F7"/>
    <w:rsid w:val="00D01238"/>
    <w:rsid w:val="00D01C39"/>
    <w:rsid w:val="00D0490E"/>
    <w:rsid w:val="00D061EF"/>
    <w:rsid w:val="00D114AF"/>
    <w:rsid w:val="00D11E5B"/>
    <w:rsid w:val="00D14745"/>
    <w:rsid w:val="00D1520D"/>
    <w:rsid w:val="00D16248"/>
    <w:rsid w:val="00D16809"/>
    <w:rsid w:val="00D202C0"/>
    <w:rsid w:val="00D2042F"/>
    <w:rsid w:val="00D20D2E"/>
    <w:rsid w:val="00D21350"/>
    <w:rsid w:val="00D214CC"/>
    <w:rsid w:val="00D21A15"/>
    <w:rsid w:val="00D22761"/>
    <w:rsid w:val="00D2390C"/>
    <w:rsid w:val="00D239E6"/>
    <w:rsid w:val="00D30617"/>
    <w:rsid w:val="00D32CB7"/>
    <w:rsid w:val="00D3363C"/>
    <w:rsid w:val="00D33E92"/>
    <w:rsid w:val="00D3458F"/>
    <w:rsid w:val="00D377D1"/>
    <w:rsid w:val="00D37C75"/>
    <w:rsid w:val="00D4028A"/>
    <w:rsid w:val="00D4063A"/>
    <w:rsid w:val="00D407CE"/>
    <w:rsid w:val="00D407FD"/>
    <w:rsid w:val="00D408BD"/>
    <w:rsid w:val="00D412FF"/>
    <w:rsid w:val="00D41845"/>
    <w:rsid w:val="00D43CF6"/>
    <w:rsid w:val="00D44454"/>
    <w:rsid w:val="00D461C6"/>
    <w:rsid w:val="00D5045F"/>
    <w:rsid w:val="00D5193E"/>
    <w:rsid w:val="00D5319E"/>
    <w:rsid w:val="00D534C6"/>
    <w:rsid w:val="00D53AD2"/>
    <w:rsid w:val="00D54B97"/>
    <w:rsid w:val="00D6095A"/>
    <w:rsid w:val="00D62D24"/>
    <w:rsid w:val="00D63A73"/>
    <w:rsid w:val="00D63D4B"/>
    <w:rsid w:val="00D63E37"/>
    <w:rsid w:val="00D6495B"/>
    <w:rsid w:val="00D674B2"/>
    <w:rsid w:val="00D70254"/>
    <w:rsid w:val="00D71830"/>
    <w:rsid w:val="00D73E27"/>
    <w:rsid w:val="00D74901"/>
    <w:rsid w:val="00D80409"/>
    <w:rsid w:val="00D81590"/>
    <w:rsid w:val="00D830E7"/>
    <w:rsid w:val="00D833EB"/>
    <w:rsid w:val="00D877DB"/>
    <w:rsid w:val="00D87A84"/>
    <w:rsid w:val="00D905E4"/>
    <w:rsid w:val="00D91C33"/>
    <w:rsid w:val="00D926F2"/>
    <w:rsid w:val="00D936C2"/>
    <w:rsid w:val="00D94888"/>
    <w:rsid w:val="00D9674A"/>
    <w:rsid w:val="00D96CC6"/>
    <w:rsid w:val="00DA114D"/>
    <w:rsid w:val="00DA1814"/>
    <w:rsid w:val="00DA19E9"/>
    <w:rsid w:val="00DA1A7C"/>
    <w:rsid w:val="00DA231C"/>
    <w:rsid w:val="00DA272F"/>
    <w:rsid w:val="00DA2AE8"/>
    <w:rsid w:val="00DA41A6"/>
    <w:rsid w:val="00DA4A5A"/>
    <w:rsid w:val="00DA5D36"/>
    <w:rsid w:val="00DB004F"/>
    <w:rsid w:val="00DB1F43"/>
    <w:rsid w:val="00DB2E29"/>
    <w:rsid w:val="00DB31BC"/>
    <w:rsid w:val="00DB3787"/>
    <w:rsid w:val="00DB39FA"/>
    <w:rsid w:val="00DB4A21"/>
    <w:rsid w:val="00DB5064"/>
    <w:rsid w:val="00DC6222"/>
    <w:rsid w:val="00DC6B1A"/>
    <w:rsid w:val="00DD1361"/>
    <w:rsid w:val="00DD33DF"/>
    <w:rsid w:val="00DD3499"/>
    <w:rsid w:val="00DD4685"/>
    <w:rsid w:val="00DD48DD"/>
    <w:rsid w:val="00DD50B0"/>
    <w:rsid w:val="00DD5984"/>
    <w:rsid w:val="00DD6263"/>
    <w:rsid w:val="00DD7FAD"/>
    <w:rsid w:val="00DE0EDC"/>
    <w:rsid w:val="00DE12B6"/>
    <w:rsid w:val="00DE1458"/>
    <w:rsid w:val="00DE2545"/>
    <w:rsid w:val="00DE2808"/>
    <w:rsid w:val="00DE2C34"/>
    <w:rsid w:val="00DE3D74"/>
    <w:rsid w:val="00DE5310"/>
    <w:rsid w:val="00DF0173"/>
    <w:rsid w:val="00DF1BFD"/>
    <w:rsid w:val="00DF1F37"/>
    <w:rsid w:val="00DF2565"/>
    <w:rsid w:val="00DF4A21"/>
    <w:rsid w:val="00DF5A54"/>
    <w:rsid w:val="00DF6106"/>
    <w:rsid w:val="00DF6F57"/>
    <w:rsid w:val="00E000C9"/>
    <w:rsid w:val="00E00127"/>
    <w:rsid w:val="00E00BF8"/>
    <w:rsid w:val="00E010EC"/>
    <w:rsid w:val="00E01C1F"/>
    <w:rsid w:val="00E02EA1"/>
    <w:rsid w:val="00E033E2"/>
    <w:rsid w:val="00E050A6"/>
    <w:rsid w:val="00E058AD"/>
    <w:rsid w:val="00E063D5"/>
    <w:rsid w:val="00E07A1E"/>
    <w:rsid w:val="00E10C6D"/>
    <w:rsid w:val="00E12A8D"/>
    <w:rsid w:val="00E14E22"/>
    <w:rsid w:val="00E15910"/>
    <w:rsid w:val="00E15F31"/>
    <w:rsid w:val="00E1674F"/>
    <w:rsid w:val="00E20AFE"/>
    <w:rsid w:val="00E23D2E"/>
    <w:rsid w:val="00E265FF"/>
    <w:rsid w:val="00E26FEB"/>
    <w:rsid w:val="00E27C02"/>
    <w:rsid w:val="00E27EAA"/>
    <w:rsid w:val="00E30474"/>
    <w:rsid w:val="00E307E7"/>
    <w:rsid w:val="00E30865"/>
    <w:rsid w:val="00E313FC"/>
    <w:rsid w:val="00E31AD5"/>
    <w:rsid w:val="00E32672"/>
    <w:rsid w:val="00E32761"/>
    <w:rsid w:val="00E3365A"/>
    <w:rsid w:val="00E33FBF"/>
    <w:rsid w:val="00E34383"/>
    <w:rsid w:val="00E365F3"/>
    <w:rsid w:val="00E3688B"/>
    <w:rsid w:val="00E41397"/>
    <w:rsid w:val="00E41C56"/>
    <w:rsid w:val="00E42182"/>
    <w:rsid w:val="00E42968"/>
    <w:rsid w:val="00E42B51"/>
    <w:rsid w:val="00E460BE"/>
    <w:rsid w:val="00E47E77"/>
    <w:rsid w:val="00E50E88"/>
    <w:rsid w:val="00E53AB6"/>
    <w:rsid w:val="00E55A25"/>
    <w:rsid w:val="00E56CF1"/>
    <w:rsid w:val="00E56F3F"/>
    <w:rsid w:val="00E579F0"/>
    <w:rsid w:val="00E57F52"/>
    <w:rsid w:val="00E62CFD"/>
    <w:rsid w:val="00E63578"/>
    <w:rsid w:val="00E636AA"/>
    <w:rsid w:val="00E6450A"/>
    <w:rsid w:val="00E66A61"/>
    <w:rsid w:val="00E67A7F"/>
    <w:rsid w:val="00E716D6"/>
    <w:rsid w:val="00E71C53"/>
    <w:rsid w:val="00E735D8"/>
    <w:rsid w:val="00E750DF"/>
    <w:rsid w:val="00E75E71"/>
    <w:rsid w:val="00E7731D"/>
    <w:rsid w:val="00E77CC5"/>
    <w:rsid w:val="00E8212B"/>
    <w:rsid w:val="00E826B9"/>
    <w:rsid w:val="00E83D3C"/>
    <w:rsid w:val="00E85A9C"/>
    <w:rsid w:val="00E87F8D"/>
    <w:rsid w:val="00E90011"/>
    <w:rsid w:val="00E9233B"/>
    <w:rsid w:val="00E9347D"/>
    <w:rsid w:val="00E94544"/>
    <w:rsid w:val="00E95441"/>
    <w:rsid w:val="00E95950"/>
    <w:rsid w:val="00E96049"/>
    <w:rsid w:val="00EA1294"/>
    <w:rsid w:val="00EA335A"/>
    <w:rsid w:val="00EA47FB"/>
    <w:rsid w:val="00EA4817"/>
    <w:rsid w:val="00EA5E80"/>
    <w:rsid w:val="00EA600D"/>
    <w:rsid w:val="00EA6267"/>
    <w:rsid w:val="00EB0D2E"/>
    <w:rsid w:val="00EB15AE"/>
    <w:rsid w:val="00EB17FE"/>
    <w:rsid w:val="00EB2162"/>
    <w:rsid w:val="00EB4E5F"/>
    <w:rsid w:val="00EB5A94"/>
    <w:rsid w:val="00EC01A9"/>
    <w:rsid w:val="00EC1269"/>
    <w:rsid w:val="00EC1D25"/>
    <w:rsid w:val="00EC2470"/>
    <w:rsid w:val="00EC31EB"/>
    <w:rsid w:val="00EC5F0E"/>
    <w:rsid w:val="00EC6DCC"/>
    <w:rsid w:val="00EC742D"/>
    <w:rsid w:val="00EC7933"/>
    <w:rsid w:val="00ED0A60"/>
    <w:rsid w:val="00ED0EA5"/>
    <w:rsid w:val="00ED1643"/>
    <w:rsid w:val="00ED1905"/>
    <w:rsid w:val="00ED286C"/>
    <w:rsid w:val="00ED2A7F"/>
    <w:rsid w:val="00ED3259"/>
    <w:rsid w:val="00ED36CB"/>
    <w:rsid w:val="00ED652F"/>
    <w:rsid w:val="00EE104C"/>
    <w:rsid w:val="00EE1A3A"/>
    <w:rsid w:val="00EE2310"/>
    <w:rsid w:val="00EE4BC5"/>
    <w:rsid w:val="00EE55CA"/>
    <w:rsid w:val="00EE675E"/>
    <w:rsid w:val="00EE6766"/>
    <w:rsid w:val="00EF6164"/>
    <w:rsid w:val="00F0026D"/>
    <w:rsid w:val="00F01674"/>
    <w:rsid w:val="00F04FE1"/>
    <w:rsid w:val="00F05EEC"/>
    <w:rsid w:val="00F07F06"/>
    <w:rsid w:val="00F10B2F"/>
    <w:rsid w:val="00F10C30"/>
    <w:rsid w:val="00F10CB4"/>
    <w:rsid w:val="00F10EF4"/>
    <w:rsid w:val="00F11CBC"/>
    <w:rsid w:val="00F120E6"/>
    <w:rsid w:val="00F1253D"/>
    <w:rsid w:val="00F12EC8"/>
    <w:rsid w:val="00F13AAC"/>
    <w:rsid w:val="00F14159"/>
    <w:rsid w:val="00F16D87"/>
    <w:rsid w:val="00F202AA"/>
    <w:rsid w:val="00F20B6E"/>
    <w:rsid w:val="00F219AC"/>
    <w:rsid w:val="00F2235C"/>
    <w:rsid w:val="00F2499B"/>
    <w:rsid w:val="00F24A58"/>
    <w:rsid w:val="00F25581"/>
    <w:rsid w:val="00F256EA"/>
    <w:rsid w:val="00F26611"/>
    <w:rsid w:val="00F27060"/>
    <w:rsid w:val="00F279B1"/>
    <w:rsid w:val="00F27EFD"/>
    <w:rsid w:val="00F31766"/>
    <w:rsid w:val="00F32149"/>
    <w:rsid w:val="00F327AC"/>
    <w:rsid w:val="00F33AFC"/>
    <w:rsid w:val="00F34171"/>
    <w:rsid w:val="00F345EF"/>
    <w:rsid w:val="00F35030"/>
    <w:rsid w:val="00F35151"/>
    <w:rsid w:val="00F3515B"/>
    <w:rsid w:val="00F354CA"/>
    <w:rsid w:val="00F40C97"/>
    <w:rsid w:val="00F41085"/>
    <w:rsid w:val="00F41770"/>
    <w:rsid w:val="00F44DE1"/>
    <w:rsid w:val="00F44E31"/>
    <w:rsid w:val="00F456DA"/>
    <w:rsid w:val="00F45FEA"/>
    <w:rsid w:val="00F46054"/>
    <w:rsid w:val="00F462F7"/>
    <w:rsid w:val="00F46B65"/>
    <w:rsid w:val="00F4788C"/>
    <w:rsid w:val="00F50252"/>
    <w:rsid w:val="00F5183B"/>
    <w:rsid w:val="00F543FC"/>
    <w:rsid w:val="00F55093"/>
    <w:rsid w:val="00F575A5"/>
    <w:rsid w:val="00F57681"/>
    <w:rsid w:val="00F61A53"/>
    <w:rsid w:val="00F64C78"/>
    <w:rsid w:val="00F650B1"/>
    <w:rsid w:val="00F67C91"/>
    <w:rsid w:val="00F71143"/>
    <w:rsid w:val="00F71DB0"/>
    <w:rsid w:val="00F72080"/>
    <w:rsid w:val="00F722C2"/>
    <w:rsid w:val="00F72D35"/>
    <w:rsid w:val="00F72E62"/>
    <w:rsid w:val="00F75B60"/>
    <w:rsid w:val="00F75D04"/>
    <w:rsid w:val="00F81370"/>
    <w:rsid w:val="00F83359"/>
    <w:rsid w:val="00F8411A"/>
    <w:rsid w:val="00F84D46"/>
    <w:rsid w:val="00F85735"/>
    <w:rsid w:val="00F86541"/>
    <w:rsid w:val="00F86733"/>
    <w:rsid w:val="00F87925"/>
    <w:rsid w:val="00F90138"/>
    <w:rsid w:val="00F90509"/>
    <w:rsid w:val="00F9225C"/>
    <w:rsid w:val="00F924F9"/>
    <w:rsid w:val="00F93630"/>
    <w:rsid w:val="00F9433E"/>
    <w:rsid w:val="00F94AEA"/>
    <w:rsid w:val="00F966C4"/>
    <w:rsid w:val="00F96A55"/>
    <w:rsid w:val="00FA0271"/>
    <w:rsid w:val="00FA077A"/>
    <w:rsid w:val="00FA2A30"/>
    <w:rsid w:val="00FA3715"/>
    <w:rsid w:val="00FA37A2"/>
    <w:rsid w:val="00FA73BE"/>
    <w:rsid w:val="00FA7915"/>
    <w:rsid w:val="00FB0395"/>
    <w:rsid w:val="00FB1B7B"/>
    <w:rsid w:val="00FB2830"/>
    <w:rsid w:val="00FB3C57"/>
    <w:rsid w:val="00FB5018"/>
    <w:rsid w:val="00FB6229"/>
    <w:rsid w:val="00FB636F"/>
    <w:rsid w:val="00FB76FE"/>
    <w:rsid w:val="00FC09AB"/>
    <w:rsid w:val="00FC3A26"/>
    <w:rsid w:val="00FC4619"/>
    <w:rsid w:val="00FC7D68"/>
    <w:rsid w:val="00FD087C"/>
    <w:rsid w:val="00FD228B"/>
    <w:rsid w:val="00FD4FBF"/>
    <w:rsid w:val="00FD60B3"/>
    <w:rsid w:val="00FD6157"/>
    <w:rsid w:val="00FE13AF"/>
    <w:rsid w:val="00FE1676"/>
    <w:rsid w:val="00FE1B8E"/>
    <w:rsid w:val="00FE23D6"/>
    <w:rsid w:val="00FE2C2E"/>
    <w:rsid w:val="00FE3341"/>
    <w:rsid w:val="00FE4799"/>
    <w:rsid w:val="00FE4C4B"/>
    <w:rsid w:val="00FE54B4"/>
    <w:rsid w:val="00FE5670"/>
    <w:rsid w:val="00FE5FE2"/>
    <w:rsid w:val="00FE66FA"/>
    <w:rsid w:val="00FE73E0"/>
    <w:rsid w:val="00FF013C"/>
    <w:rsid w:val="00FF1406"/>
    <w:rsid w:val="00FF2508"/>
    <w:rsid w:val="00FF2B37"/>
    <w:rsid w:val="00FF2F8F"/>
    <w:rsid w:val="00FF4C7A"/>
    <w:rsid w:val="00FF5B15"/>
    <w:rsid w:val="00FF5EDD"/>
    <w:rsid w:val="00FF71C8"/>
    <w:rsid w:val="00FF7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88AC0"/>
  <w15:docId w15:val="{8A5FAF23-4382-492B-BBD0-C8BED5B8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BE"/>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1">
    <w:name w:val="heading 1"/>
    <w:basedOn w:val="Normal"/>
    <w:next w:val="Normal"/>
    <w:link w:val="Heading1Char"/>
    <w:uiPriority w:val="99"/>
    <w:qFormat/>
    <w:rsid w:val="003C094B"/>
    <w:pPr>
      <w:keepNext/>
      <w:keepLines/>
      <w:widowControl/>
      <w:autoSpaceDE/>
      <w:autoSpaceDN/>
      <w:adjustRightInd/>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aliases w:val="h2"/>
    <w:basedOn w:val="Normal"/>
    <w:next w:val="Normal"/>
    <w:link w:val="Heading2Char"/>
    <w:uiPriority w:val="99"/>
    <w:qFormat/>
    <w:rsid w:val="000219B0"/>
    <w:pPr>
      <w:keepNext/>
      <w:widowControl/>
      <w:autoSpaceDE/>
      <w:autoSpaceDN/>
      <w:adjustRightInd/>
      <w:jc w:val="both"/>
      <w:outlineLvl w:val="1"/>
    </w:pPr>
    <w:rPr>
      <w:rFonts w:ascii="Garamond" w:eastAsia="Times New Roman" w:hAnsi="Garamond"/>
      <w:b/>
      <w:sz w:val="22"/>
    </w:rPr>
  </w:style>
  <w:style w:type="paragraph" w:styleId="Heading3">
    <w:name w:val="heading 3"/>
    <w:aliases w:val="h3"/>
    <w:basedOn w:val="Normal"/>
    <w:next w:val="Normal"/>
    <w:link w:val="Heading3Char"/>
    <w:uiPriority w:val="99"/>
    <w:qFormat/>
    <w:rsid w:val="000219B0"/>
    <w:pPr>
      <w:keepNext/>
      <w:widowControl/>
      <w:autoSpaceDE/>
      <w:autoSpaceDN/>
      <w:adjustRightInd/>
      <w:ind w:left="1440" w:hanging="1440"/>
      <w:outlineLvl w:val="2"/>
    </w:pPr>
    <w:rPr>
      <w:rFonts w:ascii="Garamond" w:eastAsia="Times New Roman" w:hAnsi="Garamond"/>
      <w:b/>
      <w:sz w:val="28"/>
    </w:rPr>
  </w:style>
  <w:style w:type="paragraph" w:styleId="Heading4">
    <w:name w:val="heading 4"/>
    <w:basedOn w:val="Normal"/>
    <w:next w:val="Normal"/>
    <w:link w:val="Heading4Char"/>
    <w:uiPriority w:val="99"/>
    <w:unhideWhenUsed/>
    <w:qFormat/>
    <w:rsid w:val="003C094B"/>
    <w:pPr>
      <w:keepNext/>
      <w:keepLines/>
      <w:widowControl/>
      <w:autoSpaceDE/>
      <w:autoSpaceDN/>
      <w:adjustRightInd/>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9"/>
    <w:unhideWhenUsed/>
    <w:qFormat/>
    <w:rsid w:val="003C094B"/>
    <w:pPr>
      <w:keepNext/>
      <w:keepLines/>
      <w:widowControl/>
      <w:autoSpaceDE/>
      <w:autoSpaceDN/>
      <w:adjustRightInd/>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3C094B"/>
    <w:pPr>
      <w:keepNext/>
      <w:keepLines/>
      <w:widowControl/>
      <w:autoSpaceDE/>
      <w:autoSpaceDN/>
      <w:adjustRightInd/>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3C094B"/>
    <w:pPr>
      <w:keepNext/>
      <w:keepLines/>
      <w:widowControl/>
      <w:autoSpaceDE/>
      <w:autoSpaceDN/>
      <w:adjustRightInd/>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3C094B"/>
    <w:pPr>
      <w:keepNext/>
      <w:keepLines/>
      <w:widowControl/>
      <w:autoSpaceDE/>
      <w:autoSpaceDN/>
      <w:adjustRightInd/>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3C094B"/>
    <w:pPr>
      <w:keepNext/>
      <w:keepLines/>
      <w:widowControl/>
      <w:autoSpaceDE/>
      <w:autoSpaceDN/>
      <w:adjustRightInd/>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9"/>
    <w:rsid w:val="000219B0"/>
    <w:rPr>
      <w:rFonts w:ascii="Garamond" w:eastAsia="Times New Roman" w:hAnsi="Garamond" w:cs="Times New Roman"/>
      <w:b/>
      <w:szCs w:val="20"/>
    </w:rPr>
  </w:style>
  <w:style w:type="character" w:customStyle="1" w:styleId="Heading3Char">
    <w:name w:val="Heading 3 Char"/>
    <w:aliases w:val="h3 Char"/>
    <w:basedOn w:val="DefaultParagraphFont"/>
    <w:link w:val="Heading3"/>
    <w:uiPriority w:val="99"/>
    <w:rsid w:val="000219B0"/>
    <w:rPr>
      <w:rFonts w:ascii="Garamond" w:eastAsia="Times New Roman" w:hAnsi="Garamond" w:cs="Times New Roman"/>
      <w:b/>
      <w:sz w:val="28"/>
      <w:szCs w:val="20"/>
    </w:rPr>
  </w:style>
  <w:style w:type="paragraph" w:styleId="BodyText">
    <w:name w:val="Body Text"/>
    <w:basedOn w:val="Normal"/>
    <w:link w:val="BodyTextChar"/>
    <w:rsid w:val="000219B0"/>
    <w:pPr>
      <w:widowControl/>
      <w:autoSpaceDE/>
      <w:autoSpaceDN/>
      <w:adjustRightInd/>
      <w:jc w:val="center"/>
    </w:pPr>
    <w:rPr>
      <w:rFonts w:eastAsia="Times New Roman"/>
      <w:b/>
      <w:sz w:val="24"/>
      <w:u w:val="single"/>
    </w:rPr>
  </w:style>
  <w:style w:type="character" w:customStyle="1" w:styleId="BodyTextChar">
    <w:name w:val="Body Text Char"/>
    <w:basedOn w:val="DefaultParagraphFont"/>
    <w:link w:val="BodyText"/>
    <w:rsid w:val="000219B0"/>
    <w:rPr>
      <w:rFonts w:ascii="Times New Roman" w:eastAsia="Times New Roman" w:hAnsi="Times New Roman" w:cs="Times New Roman"/>
      <w:b/>
      <w:sz w:val="24"/>
      <w:szCs w:val="20"/>
      <w:u w:val="single"/>
    </w:rPr>
  </w:style>
  <w:style w:type="paragraph" w:styleId="PlainText">
    <w:name w:val="Plain Text"/>
    <w:basedOn w:val="Normal"/>
    <w:link w:val="PlainTextChar"/>
    <w:uiPriority w:val="99"/>
    <w:rsid w:val="000219B0"/>
    <w:pPr>
      <w:widowControl/>
      <w:autoSpaceDE/>
      <w:autoSpaceDN/>
      <w:adjustRightInd/>
    </w:pPr>
    <w:rPr>
      <w:rFonts w:ascii="Courier New" w:eastAsia="Times" w:hAnsi="Courier New"/>
    </w:rPr>
  </w:style>
  <w:style w:type="character" w:customStyle="1" w:styleId="PlainTextChar">
    <w:name w:val="Plain Text Char"/>
    <w:basedOn w:val="DefaultParagraphFont"/>
    <w:link w:val="PlainText"/>
    <w:uiPriority w:val="99"/>
    <w:rsid w:val="000219B0"/>
    <w:rPr>
      <w:rFonts w:ascii="Courier New" w:eastAsia="Times" w:hAnsi="Courier New" w:cs="Times New Roman"/>
      <w:sz w:val="20"/>
      <w:szCs w:val="20"/>
    </w:rPr>
  </w:style>
  <w:style w:type="character" w:styleId="Hyperlink">
    <w:name w:val="Hyperlink"/>
    <w:basedOn w:val="DefaultParagraphFont"/>
    <w:uiPriority w:val="99"/>
    <w:rsid w:val="000219B0"/>
    <w:rPr>
      <w:color w:val="0000FF"/>
      <w:u w:val="single"/>
    </w:rPr>
  </w:style>
  <w:style w:type="paragraph" w:styleId="BodyText3">
    <w:name w:val="Body Text 3"/>
    <w:basedOn w:val="Normal"/>
    <w:link w:val="BodyText3Char"/>
    <w:uiPriority w:val="99"/>
    <w:rsid w:val="000219B0"/>
    <w:pPr>
      <w:widowControl/>
      <w:autoSpaceDE/>
      <w:autoSpaceDN/>
      <w:adjustRightInd/>
      <w:jc w:val="both"/>
    </w:pPr>
    <w:rPr>
      <w:rFonts w:ascii="Garamond" w:eastAsia="Times New Roman" w:hAnsi="Garamond"/>
      <w:sz w:val="22"/>
    </w:rPr>
  </w:style>
  <w:style w:type="character" w:customStyle="1" w:styleId="BodyText3Char">
    <w:name w:val="Body Text 3 Char"/>
    <w:basedOn w:val="DefaultParagraphFont"/>
    <w:link w:val="BodyText3"/>
    <w:uiPriority w:val="99"/>
    <w:rsid w:val="000219B0"/>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137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FE"/>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13334D"/>
    <w:rPr>
      <w:sz w:val="16"/>
      <w:szCs w:val="16"/>
    </w:rPr>
  </w:style>
  <w:style w:type="paragraph" w:styleId="CommentText">
    <w:name w:val="annotation text"/>
    <w:basedOn w:val="Normal"/>
    <w:link w:val="CommentTextChar"/>
    <w:uiPriority w:val="99"/>
    <w:unhideWhenUsed/>
    <w:rsid w:val="0013334D"/>
  </w:style>
  <w:style w:type="character" w:customStyle="1" w:styleId="CommentTextChar">
    <w:name w:val="Comment Text Char"/>
    <w:basedOn w:val="DefaultParagraphFont"/>
    <w:link w:val="CommentText"/>
    <w:uiPriority w:val="99"/>
    <w:rsid w:val="0013334D"/>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34D"/>
    <w:rPr>
      <w:b/>
      <w:bCs/>
    </w:rPr>
  </w:style>
  <w:style w:type="character" w:customStyle="1" w:styleId="CommentSubjectChar">
    <w:name w:val="Comment Subject Char"/>
    <w:basedOn w:val="CommentTextChar"/>
    <w:link w:val="CommentSubject"/>
    <w:uiPriority w:val="99"/>
    <w:semiHidden/>
    <w:rsid w:val="0013334D"/>
    <w:rPr>
      <w:rFonts w:ascii="Times New Roman" w:eastAsiaTheme="minorEastAsia" w:hAnsi="Times New Roman" w:cs="Times New Roman"/>
      <w:b/>
      <w:bCs/>
      <w:sz w:val="20"/>
      <w:szCs w:val="20"/>
    </w:rPr>
  </w:style>
  <w:style w:type="paragraph" w:styleId="Revision">
    <w:name w:val="Revision"/>
    <w:hidden/>
    <w:uiPriority w:val="99"/>
    <w:semiHidden/>
    <w:rsid w:val="0013334D"/>
    <w:pPr>
      <w:spacing w:after="0" w:line="240" w:lineRule="auto"/>
    </w:pPr>
    <w:rPr>
      <w:rFonts w:ascii="Times New Roman" w:eastAsiaTheme="minorEastAsia" w:hAnsi="Times New Roman" w:cs="Times New Roman"/>
      <w:sz w:val="20"/>
      <w:szCs w:val="20"/>
    </w:rPr>
  </w:style>
  <w:style w:type="paragraph" w:styleId="NormalWeb">
    <w:name w:val="Normal (Web)"/>
    <w:basedOn w:val="Normal"/>
    <w:uiPriority w:val="99"/>
    <w:rsid w:val="00656DBD"/>
    <w:pPr>
      <w:widowControl/>
      <w:autoSpaceDE/>
      <w:autoSpaceDN/>
      <w:adjustRightInd/>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F3515B"/>
    <w:pPr>
      <w:tabs>
        <w:tab w:val="center" w:pos="4680"/>
        <w:tab w:val="right" w:pos="9360"/>
      </w:tabs>
    </w:pPr>
  </w:style>
  <w:style w:type="character" w:customStyle="1" w:styleId="HeaderChar">
    <w:name w:val="Header Char"/>
    <w:basedOn w:val="DefaultParagraphFont"/>
    <w:link w:val="Header"/>
    <w:uiPriority w:val="99"/>
    <w:rsid w:val="00F3515B"/>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F3515B"/>
    <w:pPr>
      <w:tabs>
        <w:tab w:val="center" w:pos="4680"/>
        <w:tab w:val="right" w:pos="9360"/>
      </w:tabs>
    </w:pPr>
  </w:style>
  <w:style w:type="character" w:customStyle="1" w:styleId="FooterChar">
    <w:name w:val="Footer Char"/>
    <w:basedOn w:val="DefaultParagraphFont"/>
    <w:link w:val="Footer"/>
    <w:uiPriority w:val="99"/>
    <w:rsid w:val="00F3515B"/>
    <w:rPr>
      <w:rFonts w:ascii="Times New Roman" w:eastAsiaTheme="minorEastAsia" w:hAnsi="Times New Roman" w:cs="Times New Roman"/>
      <w:sz w:val="20"/>
      <w:szCs w:val="20"/>
    </w:rPr>
  </w:style>
  <w:style w:type="paragraph" w:styleId="ListParagraph">
    <w:name w:val="List Paragraph"/>
    <w:basedOn w:val="Normal"/>
    <w:uiPriority w:val="34"/>
    <w:qFormat/>
    <w:rsid w:val="005405D3"/>
    <w:pPr>
      <w:ind w:left="720"/>
      <w:contextualSpacing/>
    </w:pPr>
  </w:style>
  <w:style w:type="character" w:customStyle="1" w:styleId="Heading1Char">
    <w:name w:val="Heading 1 Char"/>
    <w:basedOn w:val="DefaultParagraphFont"/>
    <w:link w:val="Heading1"/>
    <w:uiPriority w:val="99"/>
    <w:rsid w:val="003C094B"/>
    <w:rPr>
      <w:rFonts w:asciiTheme="majorHAnsi" w:eastAsiaTheme="majorEastAsia" w:hAnsiTheme="majorHAnsi" w:cstheme="majorBidi"/>
      <w:color w:val="1F4E79" w:themeColor="accent1" w:themeShade="80"/>
      <w:sz w:val="32"/>
      <w:szCs w:val="32"/>
    </w:rPr>
  </w:style>
  <w:style w:type="character" w:customStyle="1" w:styleId="Heading4Char">
    <w:name w:val="Heading 4 Char"/>
    <w:basedOn w:val="DefaultParagraphFont"/>
    <w:link w:val="Heading4"/>
    <w:uiPriority w:val="99"/>
    <w:rsid w:val="003C094B"/>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9"/>
    <w:rsid w:val="003C094B"/>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3C094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C094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3C094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3C094B"/>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3C09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4B"/>
    <w:pPr>
      <w:widowControl/>
      <w:numPr>
        <w:ilvl w:val="1"/>
      </w:numPr>
      <w:autoSpaceDE/>
      <w:autoSpaceDN/>
      <w:adjustRightInd/>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C094B"/>
    <w:rPr>
      <w:rFonts w:eastAsiaTheme="minorEastAsia"/>
      <w:color w:val="5A5A5A" w:themeColor="text1" w:themeTint="A5"/>
      <w:spacing w:val="15"/>
    </w:rPr>
  </w:style>
  <w:style w:type="character" w:styleId="SubtleEmphasis">
    <w:name w:val="Subtle Emphasis"/>
    <w:basedOn w:val="DefaultParagraphFont"/>
    <w:uiPriority w:val="19"/>
    <w:qFormat/>
    <w:rsid w:val="003C094B"/>
    <w:rPr>
      <w:i/>
      <w:iCs/>
      <w:color w:val="404040" w:themeColor="text1" w:themeTint="BF"/>
    </w:rPr>
  </w:style>
  <w:style w:type="character" w:styleId="Emphasis">
    <w:name w:val="Emphasis"/>
    <w:basedOn w:val="DefaultParagraphFont"/>
    <w:uiPriority w:val="20"/>
    <w:qFormat/>
    <w:rsid w:val="003C094B"/>
    <w:rPr>
      <w:i/>
      <w:iCs/>
    </w:rPr>
  </w:style>
  <w:style w:type="character" w:styleId="IntenseEmphasis">
    <w:name w:val="Intense Emphasis"/>
    <w:basedOn w:val="DefaultParagraphFont"/>
    <w:uiPriority w:val="21"/>
    <w:qFormat/>
    <w:rsid w:val="003C094B"/>
    <w:rPr>
      <w:i/>
      <w:iCs/>
      <w:color w:val="1F4E79" w:themeColor="accent1" w:themeShade="80"/>
    </w:rPr>
  </w:style>
  <w:style w:type="character" w:styleId="Strong">
    <w:name w:val="Strong"/>
    <w:basedOn w:val="DefaultParagraphFont"/>
    <w:uiPriority w:val="22"/>
    <w:qFormat/>
    <w:rsid w:val="003C094B"/>
    <w:rPr>
      <w:b/>
      <w:bCs/>
    </w:rPr>
  </w:style>
  <w:style w:type="paragraph" w:styleId="Quote">
    <w:name w:val="Quote"/>
    <w:basedOn w:val="Normal"/>
    <w:next w:val="Normal"/>
    <w:link w:val="QuoteChar"/>
    <w:uiPriority w:val="29"/>
    <w:qFormat/>
    <w:rsid w:val="003C094B"/>
    <w:pPr>
      <w:widowControl/>
      <w:autoSpaceDE/>
      <w:autoSpaceDN/>
      <w:adjustRightInd/>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3C094B"/>
    <w:rPr>
      <w:i/>
      <w:iCs/>
      <w:color w:val="404040" w:themeColor="text1" w:themeTint="BF"/>
    </w:rPr>
  </w:style>
  <w:style w:type="paragraph" w:styleId="IntenseQuote">
    <w:name w:val="Intense Quote"/>
    <w:basedOn w:val="Normal"/>
    <w:next w:val="Normal"/>
    <w:link w:val="IntenseQuoteChar"/>
    <w:uiPriority w:val="30"/>
    <w:qFormat/>
    <w:rsid w:val="003C094B"/>
    <w:pPr>
      <w:widowControl/>
      <w:pBdr>
        <w:top w:val="single" w:sz="4" w:space="10" w:color="1F4E79" w:themeColor="accent1" w:themeShade="80"/>
        <w:bottom w:val="single" w:sz="4" w:space="10" w:color="1F4E79" w:themeColor="accent1" w:themeShade="80"/>
      </w:pBdr>
      <w:autoSpaceDE/>
      <w:autoSpaceDN/>
      <w:adjustRightInd/>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3C094B"/>
    <w:rPr>
      <w:i/>
      <w:iCs/>
      <w:color w:val="1F4E79" w:themeColor="accent1" w:themeShade="80"/>
    </w:rPr>
  </w:style>
  <w:style w:type="character" w:styleId="SubtleReference">
    <w:name w:val="Subtle Reference"/>
    <w:basedOn w:val="DefaultParagraphFont"/>
    <w:uiPriority w:val="31"/>
    <w:qFormat/>
    <w:rsid w:val="003C094B"/>
    <w:rPr>
      <w:smallCaps/>
      <w:color w:val="5A5A5A" w:themeColor="text1" w:themeTint="A5"/>
    </w:rPr>
  </w:style>
  <w:style w:type="character" w:styleId="IntenseReference">
    <w:name w:val="Intense Reference"/>
    <w:basedOn w:val="DefaultParagraphFont"/>
    <w:uiPriority w:val="32"/>
    <w:qFormat/>
    <w:rsid w:val="003C094B"/>
    <w:rPr>
      <w:b/>
      <w:bCs/>
      <w:caps w:val="0"/>
      <w:smallCaps/>
      <w:color w:val="1F4E79" w:themeColor="accent1" w:themeShade="80"/>
      <w:spacing w:val="5"/>
    </w:rPr>
  </w:style>
  <w:style w:type="character" w:styleId="BookTitle">
    <w:name w:val="Book Title"/>
    <w:basedOn w:val="DefaultParagraphFont"/>
    <w:uiPriority w:val="33"/>
    <w:qFormat/>
    <w:rsid w:val="003C094B"/>
    <w:rPr>
      <w:b/>
      <w:bCs/>
      <w:i/>
      <w:iCs/>
      <w:spacing w:val="5"/>
    </w:rPr>
  </w:style>
  <w:style w:type="character" w:styleId="FollowedHyperlink">
    <w:name w:val="FollowedHyperlink"/>
    <w:basedOn w:val="DefaultParagraphFont"/>
    <w:uiPriority w:val="99"/>
    <w:unhideWhenUsed/>
    <w:rsid w:val="003C094B"/>
    <w:rPr>
      <w:color w:val="954F72" w:themeColor="followedHyperlink"/>
      <w:u w:val="single"/>
    </w:rPr>
  </w:style>
  <w:style w:type="paragraph" w:styleId="Caption">
    <w:name w:val="caption"/>
    <w:basedOn w:val="Normal"/>
    <w:next w:val="Normal"/>
    <w:uiPriority w:val="35"/>
    <w:unhideWhenUsed/>
    <w:qFormat/>
    <w:rsid w:val="003C094B"/>
    <w:pPr>
      <w:widowControl/>
      <w:autoSpaceDE/>
      <w:autoSpaceDN/>
      <w:adjustRightInd/>
      <w:spacing w:after="200"/>
    </w:pPr>
    <w:rPr>
      <w:rFonts w:asciiTheme="minorHAnsi" w:eastAsiaTheme="minorHAnsi" w:hAnsiTheme="minorHAnsi" w:cstheme="minorBidi"/>
      <w:i/>
      <w:iCs/>
      <w:color w:val="44546A" w:themeColor="text2"/>
      <w:sz w:val="22"/>
      <w:szCs w:val="18"/>
    </w:rPr>
  </w:style>
  <w:style w:type="paragraph" w:styleId="BlockText">
    <w:name w:val="Block Text"/>
    <w:basedOn w:val="Normal"/>
    <w:uiPriority w:val="99"/>
    <w:semiHidden/>
    <w:unhideWhenUsed/>
    <w:rsid w:val="003C094B"/>
    <w:pPr>
      <w:widowControl/>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autoSpaceDN/>
      <w:adjustRightInd/>
      <w:ind w:left="1152" w:right="1152"/>
    </w:pPr>
    <w:rPr>
      <w:rFonts w:asciiTheme="minorHAnsi" w:hAnsiTheme="minorHAnsi" w:cstheme="minorBidi"/>
      <w:i/>
      <w:iCs/>
      <w:color w:val="1F4E79" w:themeColor="accent1" w:themeShade="80"/>
      <w:sz w:val="22"/>
      <w:szCs w:val="22"/>
    </w:rPr>
  </w:style>
  <w:style w:type="paragraph" w:styleId="BodyTextIndent3">
    <w:name w:val="Body Text Indent 3"/>
    <w:basedOn w:val="Normal"/>
    <w:link w:val="BodyTextIndent3Char"/>
    <w:uiPriority w:val="99"/>
    <w:semiHidden/>
    <w:unhideWhenUsed/>
    <w:rsid w:val="003C094B"/>
    <w:pPr>
      <w:widowControl/>
      <w:autoSpaceDE/>
      <w:autoSpaceDN/>
      <w:adjustRightInd/>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3C094B"/>
    <w:rPr>
      <w:szCs w:val="16"/>
    </w:rPr>
  </w:style>
  <w:style w:type="paragraph" w:styleId="DocumentMap">
    <w:name w:val="Document Map"/>
    <w:basedOn w:val="Normal"/>
    <w:link w:val="DocumentMapChar"/>
    <w:uiPriority w:val="99"/>
    <w:semiHidden/>
    <w:unhideWhenUsed/>
    <w:rsid w:val="003C094B"/>
    <w:pPr>
      <w:widowControl/>
      <w:autoSpaceDE/>
      <w:autoSpaceDN/>
      <w:adjustRightInd/>
    </w:pPr>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3C094B"/>
    <w:rPr>
      <w:rFonts w:ascii="Segoe UI" w:hAnsi="Segoe UI" w:cs="Segoe UI"/>
      <w:szCs w:val="16"/>
    </w:rPr>
  </w:style>
  <w:style w:type="paragraph" w:styleId="EndnoteText">
    <w:name w:val="endnote text"/>
    <w:basedOn w:val="Normal"/>
    <w:link w:val="EndnoteTextChar"/>
    <w:uiPriority w:val="99"/>
    <w:semiHidden/>
    <w:unhideWhenUsed/>
    <w:rsid w:val="003C094B"/>
    <w:pPr>
      <w:widowControl/>
      <w:autoSpaceDE/>
      <w:autoSpaceDN/>
      <w:adjustRightInd/>
    </w:pPr>
    <w:rPr>
      <w:rFonts w:asciiTheme="minorHAnsi" w:eastAsiaTheme="minorHAnsi" w:hAnsiTheme="minorHAnsi" w:cstheme="minorBidi"/>
      <w:sz w:val="22"/>
    </w:rPr>
  </w:style>
  <w:style w:type="character" w:customStyle="1" w:styleId="EndnoteTextChar">
    <w:name w:val="Endnote Text Char"/>
    <w:basedOn w:val="DefaultParagraphFont"/>
    <w:link w:val="EndnoteText"/>
    <w:uiPriority w:val="99"/>
    <w:semiHidden/>
    <w:rsid w:val="003C094B"/>
    <w:rPr>
      <w:szCs w:val="20"/>
    </w:rPr>
  </w:style>
  <w:style w:type="paragraph" w:styleId="EnvelopeReturn">
    <w:name w:val="envelope return"/>
    <w:basedOn w:val="Normal"/>
    <w:uiPriority w:val="99"/>
    <w:semiHidden/>
    <w:unhideWhenUsed/>
    <w:rsid w:val="003C094B"/>
    <w:pPr>
      <w:widowControl/>
      <w:autoSpaceDE/>
      <w:autoSpaceDN/>
      <w:adjustRightInd/>
    </w:pPr>
    <w:rPr>
      <w:rFonts w:asciiTheme="majorHAnsi" w:eastAsiaTheme="majorEastAsia" w:hAnsiTheme="majorHAnsi" w:cstheme="majorBidi"/>
      <w:sz w:val="22"/>
    </w:rPr>
  </w:style>
  <w:style w:type="paragraph" w:styleId="FootnoteText">
    <w:name w:val="footnote text"/>
    <w:basedOn w:val="Normal"/>
    <w:link w:val="FootnoteTextChar"/>
    <w:uiPriority w:val="99"/>
    <w:semiHidden/>
    <w:unhideWhenUsed/>
    <w:rsid w:val="003C094B"/>
    <w:pPr>
      <w:widowControl/>
      <w:autoSpaceDE/>
      <w:autoSpaceDN/>
      <w:adjustRightInd/>
    </w:pPr>
    <w:rPr>
      <w:rFonts w:asciiTheme="minorHAnsi" w:eastAsiaTheme="minorHAnsi" w:hAnsiTheme="minorHAnsi" w:cstheme="minorBidi"/>
      <w:sz w:val="22"/>
    </w:rPr>
  </w:style>
  <w:style w:type="character" w:customStyle="1" w:styleId="FootnoteTextChar">
    <w:name w:val="Footnote Text Char"/>
    <w:basedOn w:val="DefaultParagraphFont"/>
    <w:link w:val="FootnoteText"/>
    <w:uiPriority w:val="99"/>
    <w:semiHidden/>
    <w:rsid w:val="003C094B"/>
    <w:rPr>
      <w:szCs w:val="20"/>
    </w:rPr>
  </w:style>
  <w:style w:type="character" w:styleId="HTMLCode">
    <w:name w:val="HTML Code"/>
    <w:basedOn w:val="DefaultParagraphFont"/>
    <w:uiPriority w:val="99"/>
    <w:semiHidden/>
    <w:unhideWhenUsed/>
    <w:rsid w:val="003C094B"/>
    <w:rPr>
      <w:rFonts w:ascii="Consolas" w:hAnsi="Consolas"/>
      <w:sz w:val="22"/>
      <w:szCs w:val="20"/>
    </w:rPr>
  </w:style>
  <w:style w:type="character" w:styleId="HTMLKeyboard">
    <w:name w:val="HTML Keyboard"/>
    <w:basedOn w:val="DefaultParagraphFont"/>
    <w:uiPriority w:val="99"/>
    <w:semiHidden/>
    <w:unhideWhenUsed/>
    <w:rsid w:val="003C094B"/>
    <w:rPr>
      <w:rFonts w:ascii="Consolas" w:hAnsi="Consolas"/>
      <w:sz w:val="22"/>
      <w:szCs w:val="20"/>
    </w:rPr>
  </w:style>
  <w:style w:type="paragraph" w:styleId="HTMLPreformatted">
    <w:name w:val="HTML Preformatted"/>
    <w:basedOn w:val="Normal"/>
    <w:link w:val="HTMLPreformattedChar"/>
    <w:uiPriority w:val="99"/>
    <w:semiHidden/>
    <w:unhideWhenUsed/>
    <w:rsid w:val="003C094B"/>
    <w:pPr>
      <w:widowControl/>
      <w:autoSpaceDE/>
      <w:autoSpaceDN/>
      <w:adjustRightInd/>
    </w:pPr>
    <w:rPr>
      <w:rFonts w:ascii="Consolas" w:eastAsiaTheme="minorHAnsi" w:hAnsi="Consolas" w:cstheme="minorBidi"/>
      <w:sz w:val="22"/>
    </w:rPr>
  </w:style>
  <w:style w:type="character" w:customStyle="1" w:styleId="HTMLPreformattedChar">
    <w:name w:val="HTML Preformatted Char"/>
    <w:basedOn w:val="DefaultParagraphFont"/>
    <w:link w:val="HTMLPreformatted"/>
    <w:uiPriority w:val="99"/>
    <w:semiHidden/>
    <w:rsid w:val="003C094B"/>
    <w:rPr>
      <w:rFonts w:ascii="Consolas" w:hAnsi="Consolas"/>
      <w:szCs w:val="20"/>
    </w:rPr>
  </w:style>
  <w:style w:type="character" w:styleId="HTMLTypewriter">
    <w:name w:val="HTML Typewriter"/>
    <w:basedOn w:val="DefaultParagraphFont"/>
    <w:uiPriority w:val="99"/>
    <w:semiHidden/>
    <w:unhideWhenUsed/>
    <w:rsid w:val="003C094B"/>
    <w:rPr>
      <w:rFonts w:ascii="Consolas" w:hAnsi="Consolas"/>
      <w:sz w:val="22"/>
      <w:szCs w:val="20"/>
    </w:rPr>
  </w:style>
  <w:style w:type="paragraph" w:styleId="MacroText">
    <w:name w:val="macro"/>
    <w:link w:val="MacroTextChar"/>
    <w:uiPriority w:val="99"/>
    <w:semiHidden/>
    <w:unhideWhenUsed/>
    <w:rsid w:val="003C094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3C094B"/>
    <w:rPr>
      <w:rFonts w:ascii="Consolas" w:hAnsi="Consolas"/>
      <w:szCs w:val="20"/>
    </w:rPr>
  </w:style>
  <w:style w:type="character" w:styleId="PlaceholderText">
    <w:name w:val="Placeholder Text"/>
    <w:basedOn w:val="DefaultParagraphFont"/>
    <w:uiPriority w:val="99"/>
    <w:semiHidden/>
    <w:rsid w:val="003C094B"/>
    <w:rPr>
      <w:color w:val="3B3838" w:themeColor="background2" w:themeShade="40"/>
    </w:rPr>
  </w:style>
  <w:style w:type="numbering" w:customStyle="1" w:styleId="NoList1">
    <w:name w:val="No List1"/>
    <w:next w:val="NoList"/>
    <w:uiPriority w:val="99"/>
    <w:semiHidden/>
    <w:unhideWhenUsed/>
    <w:rsid w:val="003C094B"/>
  </w:style>
  <w:style w:type="character" w:styleId="FootnoteReference">
    <w:name w:val="footnote reference"/>
    <w:basedOn w:val="DefaultParagraphFont"/>
    <w:uiPriority w:val="99"/>
    <w:rsid w:val="003C094B"/>
    <w:rPr>
      <w:vertAlign w:val="superscript"/>
    </w:rPr>
  </w:style>
  <w:style w:type="character" w:styleId="PageNumber">
    <w:name w:val="page number"/>
    <w:basedOn w:val="DefaultParagraphFont"/>
    <w:uiPriority w:val="99"/>
    <w:rsid w:val="003C094B"/>
  </w:style>
  <w:style w:type="character" w:customStyle="1" w:styleId="UnresolvedMention1">
    <w:name w:val="Unresolved Mention1"/>
    <w:basedOn w:val="DefaultParagraphFont"/>
    <w:uiPriority w:val="99"/>
    <w:semiHidden/>
    <w:unhideWhenUsed/>
    <w:rsid w:val="00D461C6"/>
    <w:rPr>
      <w:color w:val="808080"/>
      <w:shd w:val="clear" w:color="auto" w:fill="E6E6E6"/>
    </w:rPr>
  </w:style>
  <w:style w:type="character" w:customStyle="1" w:styleId="UnresolvedMention2">
    <w:name w:val="Unresolved Mention2"/>
    <w:basedOn w:val="DefaultParagraphFont"/>
    <w:uiPriority w:val="99"/>
    <w:semiHidden/>
    <w:unhideWhenUsed/>
    <w:rsid w:val="005702F5"/>
    <w:rPr>
      <w:color w:val="808080"/>
      <w:shd w:val="clear" w:color="auto" w:fill="E6E6E6"/>
    </w:rPr>
  </w:style>
  <w:style w:type="character" w:customStyle="1" w:styleId="UnresolvedMention3">
    <w:name w:val="Unresolved Mention3"/>
    <w:basedOn w:val="DefaultParagraphFont"/>
    <w:uiPriority w:val="99"/>
    <w:semiHidden/>
    <w:unhideWhenUsed/>
    <w:rsid w:val="00C15552"/>
    <w:rPr>
      <w:color w:val="605E5C"/>
      <w:shd w:val="clear" w:color="auto" w:fill="E1DFDD"/>
    </w:rPr>
  </w:style>
  <w:style w:type="paragraph" w:customStyle="1" w:styleId="xmsonormal">
    <w:name w:val="x_msonormal"/>
    <w:basedOn w:val="Normal"/>
    <w:rsid w:val="00782FDF"/>
    <w:pPr>
      <w:widowControl/>
      <w:autoSpaceDE/>
      <w:autoSpaceDN/>
      <w:adjustRightInd/>
      <w:spacing w:before="100" w:beforeAutospacing="1" w:after="100" w:afterAutospacing="1"/>
    </w:pPr>
    <w:rPr>
      <w:rFonts w:eastAsia="Times New Roman"/>
      <w:sz w:val="24"/>
      <w:szCs w:val="24"/>
    </w:rPr>
  </w:style>
  <w:style w:type="paragraph" w:customStyle="1" w:styleId="xmsolistparagraph">
    <w:name w:val="x_msolistparagraph"/>
    <w:basedOn w:val="Normal"/>
    <w:rsid w:val="00782FDF"/>
    <w:pPr>
      <w:widowControl/>
      <w:autoSpaceDE/>
      <w:autoSpaceDN/>
      <w:adjustRightInd/>
      <w:spacing w:before="100" w:beforeAutospacing="1" w:after="100" w:afterAutospacing="1"/>
    </w:pPr>
    <w:rPr>
      <w:rFonts w:eastAsia="Times New Roman"/>
      <w:sz w:val="24"/>
      <w:szCs w:val="24"/>
    </w:rPr>
  </w:style>
  <w:style w:type="character" w:customStyle="1" w:styleId="UnresolvedMention4">
    <w:name w:val="Unresolved Mention4"/>
    <w:basedOn w:val="DefaultParagraphFont"/>
    <w:uiPriority w:val="99"/>
    <w:semiHidden/>
    <w:unhideWhenUsed/>
    <w:rsid w:val="00031D47"/>
    <w:rPr>
      <w:color w:val="605E5C"/>
      <w:shd w:val="clear" w:color="auto" w:fill="E1DFDD"/>
    </w:rPr>
  </w:style>
  <w:style w:type="character" w:styleId="UnresolvedMention">
    <w:name w:val="Unresolved Mention"/>
    <w:basedOn w:val="DefaultParagraphFont"/>
    <w:uiPriority w:val="99"/>
    <w:semiHidden/>
    <w:unhideWhenUsed/>
    <w:rsid w:val="00472C12"/>
    <w:rPr>
      <w:color w:val="605E5C"/>
      <w:shd w:val="clear" w:color="auto" w:fill="E1DFDD"/>
    </w:rPr>
  </w:style>
  <w:style w:type="character" w:customStyle="1" w:styleId="cf01">
    <w:name w:val="cf01"/>
    <w:basedOn w:val="DefaultParagraphFont"/>
    <w:rsid w:val="000C61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2986">
      <w:bodyDiv w:val="1"/>
      <w:marLeft w:val="0"/>
      <w:marRight w:val="0"/>
      <w:marTop w:val="0"/>
      <w:marBottom w:val="0"/>
      <w:divBdr>
        <w:top w:val="none" w:sz="0" w:space="0" w:color="auto"/>
        <w:left w:val="none" w:sz="0" w:space="0" w:color="auto"/>
        <w:bottom w:val="none" w:sz="0" w:space="0" w:color="auto"/>
        <w:right w:val="none" w:sz="0" w:space="0" w:color="auto"/>
      </w:divBdr>
      <w:divsChild>
        <w:div w:id="274946962">
          <w:marLeft w:val="446"/>
          <w:marRight w:val="0"/>
          <w:marTop w:val="200"/>
          <w:marBottom w:val="0"/>
          <w:divBdr>
            <w:top w:val="none" w:sz="0" w:space="0" w:color="auto"/>
            <w:left w:val="none" w:sz="0" w:space="0" w:color="auto"/>
            <w:bottom w:val="none" w:sz="0" w:space="0" w:color="auto"/>
            <w:right w:val="none" w:sz="0" w:space="0" w:color="auto"/>
          </w:divBdr>
        </w:div>
      </w:divsChild>
    </w:div>
    <w:div w:id="100540855">
      <w:bodyDiv w:val="1"/>
      <w:marLeft w:val="0"/>
      <w:marRight w:val="0"/>
      <w:marTop w:val="0"/>
      <w:marBottom w:val="0"/>
      <w:divBdr>
        <w:top w:val="none" w:sz="0" w:space="0" w:color="auto"/>
        <w:left w:val="none" w:sz="0" w:space="0" w:color="auto"/>
        <w:bottom w:val="none" w:sz="0" w:space="0" w:color="auto"/>
        <w:right w:val="none" w:sz="0" w:space="0" w:color="auto"/>
      </w:divBdr>
    </w:div>
    <w:div w:id="185412122">
      <w:bodyDiv w:val="1"/>
      <w:marLeft w:val="0"/>
      <w:marRight w:val="0"/>
      <w:marTop w:val="0"/>
      <w:marBottom w:val="0"/>
      <w:divBdr>
        <w:top w:val="none" w:sz="0" w:space="0" w:color="auto"/>
        <w:left w:val="none" w:sz="0" w:space="0" w:color="auto"/>
        <w:bottom w:val="none" w:sz="0" w:space="0" w:color="auto"/>
        <w:right w:val="none" w:sz="0" w:space="0" w:color="auto"/>
      </w:divBdr>
    </w:div>
    <w:div w:id="285427061">
      <w:bodyDiv w:val="1"/>
      <w:marLeft w:val="0"/>
      <w:marRight w:val="0"/>
      <w:marTop w:val="0"/>
      <w:marBottom w:val="0"/>
      <w:divBdr>
        <w:top w:val="none" w:sz="0" w:space="0" w:color="auto"/>
        <w:left w:val="none" w:sz="0" w:space="0" w:color="auto"/>
        <w:bottom w:val="none" w:sz="0" w:space="0" w:color="auto"/>
        <w:right w:val="none" w:sz="0" w:space="0" w:color="auto"/>
      </w:divBdr>
    </w:div>
    <w:div w:id="397478456">
      <w:bodyDiv w:val="1"/>
      <w:marLeft w:val="0"/>
      <w:marRight w:val="0"/>
      <w:marTop w:val="0"/>
      <w:marBottom w:val="0"/>
      <w:divBdr>
        <w:top w:val="none" w:sz="0" w:space="0" w:color="auto"/>
        <w:left w:val="none" w:sz="0" w:space="0" w:color="auto"/>
        <w:bottom w:val="none" w:sz="0" w:space="0" w:color="auto"/>
        <w:right w:val="none" w:sz="0" w:space="0" w:color="auto"/>
      </w:divBdr>
    </w:div>
    <w:div w:id="408314273">
      <w:bodyDiv w:val="1"/>
      <w:marLeft w:val="0"/>
      <w:marRight w:val="0"/>
      <w:marTop w:val="0"/>
      <w:marBottom w:val="0"/>
      <w:divBdr>
        <w:top w:val="none" w:sz="0" w:space="0" w:color="auto"/>
        <w:left w:val="none" w:sz="0" w:space="0" w:color="auto"/>
        <w:bottom w:val="none" w:sz="0" w:space="0" w:color="auto"/>
        <w:right w:val="none" w:sz="0" w:space="0" w:color="auto"/>
      </w:divBdr>
    </w:div>
    <w:div w:id="463038462">
      <w:bodyDiv w:val="1"/>
      <w:marLeft w:val="0"/>
      <w:marRight w:val="0"/>
      <w:marTop w:val="0"/>
      <w:marBottom w:val="0"/>
      <w:divBdr>
        <w:top w:val="none" w:sz="0" w:space="0" w:color="auto"/>
        <w:left w:val="none" w:sz="0" w:space="0" w:color="auto"/>
        <w:bottom w:val="none" w:sz="0" w:space="0" w:color="auto"/>
        <w:right w:val="none" w:sz="0" w:space="0" w:color="auto"/>
      </w:divBdr>
    </w:div>
    <w:div w:id="467868728">
      <w:bodyDiv w:val="1"/>
      <w:marLeft w:val="0"/>
      <w:marRight w:val="0"/>
      <w:marTop w:val="0"/>
      <w:marBottom w:val="0"/>
      <w:divBdr>
        <w:top w:val="none" w:sz="0" w:space="0" w:color="auto"/>
        <w:left w:val="none" w:sz="0" w:space="0" w:color="auto"/>
        <w:bottom w:val="none" w:sz="0" w:space="0" w:color="auto"/>
        <w:right w:val="none" w:sz="0" w:space="0" w:color="auto"/>
      </w:divBdr>
    </w:div>
    <w:div w:id="547376708">
      <w:bodyDiv w:val="1"/>
      <w:marLeft w:val="0"/>
      <w:marRight w:val="0"/>
      <w:marTop w:val="0"/>
      <w:marBottom w:val="0"/>
      <w:divBdr>
        <w:top w:val="none" w:sz="0" w:space="0" w:color="auto"/>
        <w:left w:val="none" w:sz="0" w:space="0" w:color="auto"/>
        <w:bottom w:val="none" w:sz="0" w:space="0" w:color="auto"/>
        <w:right w:val="none" w:sz="0" w:space="0" w:color="auto"/>
      </w:divBdr>
    </w:div>
    <w:div w:id="566182866">
      <w:bodyDiv w:val="1"/>
      <w:marLeft w:val="0"/>
      <w:marRight w:val="0"/>
      <w:marTop w:val="0"/>
      <w:marBottom w:val="0"/>
      <w:divBdr>
        <w:top w:val="none" w:sz="0" w:space="0" w:color="auto"/>
        <w:left w:val="none" w:sz="0" w:space="0" w:color="auto"/>
        <w:bottom w:val="none" w:sz="0" w:space="0" w:color="auto"/>
        <w:right w:val="none" w:sz="0" w:space="0" w:color="auto"/>
      </w:divBdr>
    </w:div>
    <w:div w:id="627398064">
      <w:bodyDiv w:val="1"/>
      <w:marLeft w:val="0"/>
      <w:marRight w:val="0"/>
      <w:marTop w:val="0"/>
      <w:marBottom w:val="0"/>
      <w:divBdr>
        <w:top w:val="none" w:sz="0" w:space="0" w:color="auto"/>
        <w:left w:val="none" w:sz="0" w:space="0" w:color="auto"/>
        <w:bottom w:val="none" w:sz="0" w:space="0" w:color="auto"/>
        <w:right w:val="none" w:sz="0" w:space="0" w:color="auto"/>
      </w:divBdr>
    </w:div>
    <w:div w:id="658576079">
      <w:bodyDiv w:val="1"/>
      <w:marLeft w:val="0"/>
      <w:marRight w:val="0"/>
      <w:marTop w:val="0"/>
      <w:marBottom w:val="0"/>
      <w:divBdr>
        <w:top w:val="none" w:sz="0" w:space="0" w:color="auto"/>
        <w:left w:val="none" w:sz="0" w:space="0" w:color="auto"/>
        <w:bottom w:val="none" w:sz="0" w:space="0" w:color="auto"/>
        <w:right w:val="none" w:sz="0" w:space="0" w:color="auto"/>
      </w:divBdr>
    </w:div>
    <w:div w:id="658846488">
      <w:bodyDiv w:val="1"/>
      <w:marLeft w:val="0"/>
      <w:marRight w:val="0"/>
      <w:marTop w:val="0"/>
      <w:marBottom w:val="0"/>
      <w:divBdr>
        <w:top w:val="none" w:sz="0" w:space="0" w:color="auto"/>
        <w:left w:val="none" w:sz="0" w:space="0" w:color="auto"/>
        <w:bottom w:val="none" w:sz="0" w:space="0" w:color="auto"/>
        <w:right w:val="none" w:sz="0" w:space="0" w:color="auto"/>
      </w:divBdr>
    </w:div>
    <w:div w:id="779421508">
      <w:bodyDiv w:val="1"/>
      <w:marLeft w:val="0"/>
      <w:marRight w:val="0"/>
      <w:marTop w:val="0"/>
      <w:marBottom w:val="0"/>
      <w:divBdr>
        <w:top w:val="none" w:sz="0" w:space="0" w:color="auto"/>
        <w:left w:val="none" w:sz="0" w:space="0" w:color="auto"/>
        <w:bottom w:val="none" w:sz="0" w:space="0" w:color="auto"/>
        <w:right w:val="none" w:sz="0" w:space="0" w:color="auto"/>
      </w:divBdr>
    </w:div>
    <w:div w:id="877552034">
      <w:bodyDiv w:val="1"/>
      <w:marLeft w:val="0"/>
      <w:marRight w:val="0"/>
      <w:marTop w:val="0"/>
      <w:marBottom w:val="0"/>
      <w:divBdr>
        <w:top w:val="none" w:sz="0" w:space="0" w:color="auto"/>
        <w:left w:val="none" w:sz="0" w:space="0" w:color="auto"/>
        <w:bottom w:val="none" w:sz="0" w:space="0" w:color="auto"/>
        <w:right w:val="none" w:sz="0" w:space="0" w:color="auto"/>
      </w:divBdr>
    </w:div>
    <w:div w:id="898788889">
      <w:bodyDiv w:val="1"/>
      <w:marLeft w:val="0"/>
      <w:marRight w:val="0"/>
      <w:marTop w:val="0"/>
      <w:marBottom w:val="0"/>
      <w:divBdr>
        <w:top w:val="none" w:sz="0" w:space="0" w:color="auto"/>
        <w:left w:val="none" w:sz="0" w:space="0" w:color="auto"/>
        <w:bottom w:val="none" w:sz="0" w:space="0" w:color="auto"/>
        <w:right w:val="none" w:sz="0" w:space="0" w:color="auto"/>
      </w:divBdr>
    </w:div>
    <w:div w:id="914818781">
      <w:bodyDiv w:val="1"/>
      <w:marLeft w:val="0"/>
      <w:marRight w:val="0"/>
      <w:marTop w:val="0"/>
      <w:marBottom w:val="0"/>
      <w:divBdr>
        <w:top w:val="none" w:sz="0" w:space="0" w:color="auto"/>
        <w:left w:val="none" w:sz="0" w:space="0" w:color="auto"/>
        <w:bottom w:val="none" w:sz="0" w:space="0" w:color="auto"/>
        <w:right w:val="none" w:sz="0" w:space="0" w:color="auto"/>
      </w:divBdr>
    </w:div>
    <w:div w:id="976573343">
      <w:bodyDiv w:val="1"/>
      <w:marLeft w:val="0"/>
      <w:marRight w:val="0"/>
      <w:marTop w:val="0"/>
      <w:marBottom w:val="0"/>
      <w:divBdr>
        <w:top w:val="none" w:sz="0" w:space="0" w:color="auto"/>
        <w:left w:val="none" w:sz="0" w:space="0" w:color="auto"/>
        <w:bottom w:val="none" w:sz="0" w:space="0" w:color="auto"/>
        <w:right w:val="none" w:sz="0" w:space="0" w:color="auto"/>
      </w:divBdr>
    </w:div>
    <w:div w:id="1109816134">
      <w:bodyDiv w:val="1"/>
      <w:marLeft w:val="0"/>
      <w:marRight w:val="0"/>
      <w:marTop w:val="0"/>
      <w:marBottom w:val="0"/>
      <w:divBdr>
        <w:top w:val="none" w:sz="0" w:space="0" w:color="auto"/>
        <w:left w:val="none" w:sz="0" w:space="0" w:color="auto"/>
        <w:bottom w:val="none" w:sz="0" w:space="0" w:color="auto"/>
        <w:right w:val="none" w:sz="0" w:space="0" w:color="auto"/>
      </w:divBdr>
    </w:div>
    <w:div w:id="1227228815">
      <w:bodyDiv w:val="1"/>
      <w:marLeft w:val="0"/>
      <w:marRight w:val="0"/>
      <w:marTop w:val="0"/>
      <w:marBottom w:val="0"/>
      <w:divBdr>
        <w:top w:val="none" w:sz="0" w:space="0" w:color="auto"/>
        <w:left w:val="none" w:sz="0" w:space="0" w:color="auto"/>
        <w:bottom w:val="none" w:sz="0" w:space="0" w:color="auto"/>
        <w:right w:val="none" w:sz="0" w:space="0" w:color="auto"/>
      </w:divBdr>
    </w:div>
    <w:div w:id="1263605809">
      <w:bodyDiv w:val="1"/>
      <w:marLeft w:val="0"/>
      <w:marRight w:val="0"/>
      <w:marTop w:val="0"/>
      <w:marBottom w:val="0"/>
      <w:divBdr>
        <w:top w:val="none" w:sz="0" w:space="0" w:color="auto"/>
        <w:left w:val="none" w:sz="0" w:space="0" w:color="auto"/>
        <w:bottom w:val="none" w:sz="0" w:space="0" w:color="auto"/>
        <w:right w:val="none" w:sz="0" w:space="0" w:color="auto"/>
      </w:divBdr>
    </w:div>
    <w:div w:id="1278366205">
      <w:bodyDiv w:val="1"/>
      <w:marLeft w:val="0"/>
      <w:marRight w:val="0"/>
      <w:marTop w:val="0"/>
      <w:marBottom w:val="0"/>
      <w:divBdr>
        <w:top w:val="none" w:sz="0" w:space="0" w:color="auto"/>
        <w:left w:val="none" w:sz="0" w:space="0" w:color="auto"/>
        <w:bottom w:val="none" w:sz="0" w:space="0" w:color="auto"/>
        <w:right w:val="none" w:sz="0" w:space="0" w:color="auto"/>
      </w:divBdr>
    </w:div>
    <w:div w:id="1314528747">
      <w:bodyDiv w:val="1"/>
      <w:marLeft w:val="0"/>
      <w:marRight w:val="0"/>
      <w:marTop w:val="0"/>
      <w:marBottom w:val="0"/>
      <w:divBdr>
        <w:top w:val="none" w:sz="0" w:space="0" w:color="auto"/>
        <w:left w:val="none" w:sz="0" w:space="0" w:color="auto"/>
        <w:bottom w:val="none" w:sz="0" w:space="0" w:color="auto"/>
        <w:right w:val="none" w:sz="0" w:space="0" w:color="auto"/>
      </w:divBdr>
    </w:div>
    <w:div w:id="1697271911">
      <w:bodyDiv w:val="1"/>
      <w:marLeft w:val="0"/>
      <w:marRight w:val="0"/>
      <w:marTop w:val="0"/>
      <w:marBottom w:val="0"/>
      <w:divBdr>
        <w:top w:val="none" w:sz="0" w:space="0" w:color="auto"/>
        <w:left w:val="none" w:sz="0" w:space="0" w:color="auto"/>
        <w:bottom w:val="none" w:sz="0" w:space="0" w:color="auto"/>
        <w:right w:val="none" w:sz="0" w:space="0" w:color="auto"/>
      </w:divBdr>
    </w:div>
    <w:div w:id="1726295827">
      <w:bodyDiv w:val="1"/>
      <w:marLeft w:val="0"/>
      <w:marRight w:val="0"/>
      <w:marTop w:val="0"/>
      <w:marBottom w:val="0"/>
      <w:divBdr>
        <w:top w:val="none" w:sz="0" w:space="0" w:color="auto"/>
        <w:left w:val="none" w:sz="0" w:space="0" w:color="auto"/>
        <w:bottom w:val="none" w:sz="0" w:space="0" w:color="auto"/>
        <w:right w:val="none" w:sz="0" w:space="0" w:color="auto"/>
      </w:divBdr>
    </w:div>
    <w:div w:id="1731881975">
      <w:bodyDiv w:val="1"/>
      <w:marLeft w:val="0"/>
      <w:marRight w:val="0"/>
      <w:marTop w:val="0"/>
      <w:marBottom w:val="0"/>
      <w:divBdr>
        <w:top w:val="none" w:sz="0" w:space="0" w:color="auto"/>
        <w:left w:val="none" w:sz="0" w:space="0" w:color="auto"/>
        <w:bottom w:val="none" w:sz="0" w:space="0" w:color="auto"/>
        <w:right w:val="none" w:sz="0" w:space="0" w:color="auto"/>
      </w:divBdr>
    </w:div>
    <w:div w:id="1794444596">
      <w:bodyDiv w:val="1"/>
      <w:marLeft w:val="0"/>
      <w:marRight w:val="0"/>
      <w:marTop w:val="0"/>
      <w:marBottom w:val="0"/>
      <w:divBdr>
        <w:top w:val="none" w:sz="0" w:space="0" w:color="auto"/>
        <w:left w:val="none" w:sz="0" w:space="0" w:color="auto"/>
        <w:bottom w:val="none" w:sz="0" w:space="0" w:color="auto"/>
        <w:right w:val="none" w:sz="0" w:space="0" w:color="auto"/>
      </w:divBdr>
    </w:div>
    <w:div w:id="1799910520">
      <w:bodyDiv w:val="1"/>
      <w:marLeft w:val="0"/>
      <w:marRight w:val="0"/>
      <w:marTop w:val="0"/>
      <w:marBottom w:val="0"/>
      <w:divBdr>
        <w:top w:val="none" w:sz="0" w:space="0" w:color="auto"/>
        <w:left w:val="none" w:sz="0" w:space="0" w:color="auto"/>
        <w:bottom w:val="none" w:sz="0" w:space="0" w:color="auto"/>
        <w:right w:val="none" w:sz="0" w:space="0" w:color="auto"/>
      </w:divBdr>
    </w:div>
    <w:div w:id="1896159729">
      <w:bodyDiv w:val="1"/>
      <w:marLeft w:val="0"/>
      <w:marRight w:val="0"/>
      <w:marTop w:val="0"/>
      <w:marBottom w:val="0"/>
      <w:divBdr>
        <w:top w:val="none" w:sz="0" w:space="0" w:color="auto"/>
        <w:left w:val="none" w:sz="0" w:space="0" w:color="auto"/>
        <w:bottom w:val="none" w:sz="0" w:space="0" w:color="auto"/>
        <w:right w:val="none" w:sz="0" w:space="0" w:color="auto"/>
      </w:divBdr>
    </w:div>
    <w:div w:id="1941794380">
      <w:bodyDiv w:val="1"/>
      <w:marLeft w:val="0"/>
      <w:marRight w:val="0"/>
      <w:marTop w:val="0"/>
      <w:marBottom w:val="0"/>
      <w:divBdr>
        <w:top w:val="none" w:sz="0" w:space="0" w:color="auto"/>
        <w:left w:val="none" w:sz="0" w:space="0" w:color="auto"/>
        <w:bottom w:val="none" w:sz="0" w:space="0" w:color="auto"/>
        <w:right w:val="none" w:sz="0" w:space="0" w:color="auto"/>
      </w:divBdr>
    </w:div>
    <w:div w:id="1988363351">
      <w:bodyDiv w:val="1"/>
      <w:marLeft w:val="0"/>
      <w:marRight w:val="0"/>
      <w:marTop w:val="0"/>
      <w:marBottom w:val="0"/>
      <w:divBdr>
        <w:top w:val="none" w:sz="0" w:space="0" w:color="auto"/>
        <w:left w:val="none" w:sz="0" w:space="0" w:color="auto"/>
        <w:bottom w:val="none" w:sz="0" w:space="0" w:color="auto"/>
        <w:right w:val="none" w:sz="0" w:space="0" w:color="auto"/>
      </w:divBdr>
    </w:div>
    <w:div w:id="20782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yoshiharuramen.com/news-events/press-releases/detail/15/yoshiharu-introduces-new-restaurant-concept-with-launch-of" TargetMode="External"/><Relationship Id="rId18" Type="http://schemas.openxmlformats.org/officeDocument/2006/relationships/hyperlink" Target="https://www.sec.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r.yoshiharuramen.com/news-events/press-releases/detail/16/yoshiharu-announces-the-launch-of-its-ninth-restaurant" TargetMode="External"/><Relationship Id="rId17" Type="http://schemas.openxmlformats.org/officeDocument/2006/relationships/hyperlink" Target="http://www.yoshiharuramen.com" TargetMode="External"/><Relationship Id="rId2" Type="http://schemas.openxmlformats.org/officeDocument/2006/relationships/customXml" Target="../customXml/item2.xml"/><Relationship Id="rId16" Type="http://schemas.openxmlformats.org/officeDocument/2006/relationships/hyperlink" Target="https://ir.yoshiharuramen.com/" TargetMode="External"/><Relationship Id="rId20" Type="http://schemas.openxmlformats.org/officeDocument/2006/relationships/hyperlink" Target="mailto:YOSH@gatewayi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shiharuramen.com/" TargetMode="External"/><Relationship Id="rId5" Type="http://schemas.openxmlformats.org/officeDocument/2006/relationships/numbering" Target="numbering.xml"/><Relationship Id="rId15" Type="http://schemas.openxmlformats.org/officeDocument/2006/relationships/hyperlink" Target="https://www.sec.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r.yoshiharurame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yoshiharuramen.com/news-events/press-releases/detail/13/yoshiharu-introduces-special-menu-items-for-valentines-da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97B71FE916F4699E8D6345195EFF0" ma:contentTypeVersion="16" ma:contentTypeDescription="Create a new document." ma:contentTypeScope="" ma:versionID="1cd2079db67dc4a45f3166ad7336be2a">
  <xsd:schema xmlns:xsd="http://www.w3.org/2001/XMLSchema" xmlns:xs="http://www.w3.org/2001/XMLSchema" xmlns:p="http://schemas.microsoft.com/office/2006/metadata/properties" xmlns:ns2="153a1ce6-39c0-418a-b38b-8ebf45b2d542" xmlns:ns3="99ecb7b8-f6d5-4965-9e24-bbda2813b4a9" targetNamespace="http://schemas.microsoft.com/office/2006/metadata/properties" ma:root="true" ma:fieldsID="fcf0f7deaac1e650de79178267398a0a" ns2:_="" ns3:_="">
    <xsd:import namespace="153a1ce6-39c0-418a-b38b-8ebf45b2d542"/>
    <xsd:import namespace="99ecb7b8-f6d5-4965-9e24-bbda2813b4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a1ce6-39c0-418a-b38b-8ebf45b2d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b0a8bd-a296-46a7-87e2-3ff99b1d2e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ecb7b8-f6d5-4965-9e24-bbda2813b4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069021-e7fd-482f-b15d-2df1753850c6}" ma:internalName="TaxCatchAll" ma:showField="CatchAllData" ma:web="99ecb7b8-f6d5-4965-9e24-bbda2813b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ecb7b8-f6d5-4965-9e24-bbda2813b4a9" xsi:nil="true"/>
    <lcf76f155ced4ddcb4097134ff3c332f xmlns="153a1ce6-39c0-418a-b38b-8ebf45b2d5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18596-2CCE-407E-984D-45233FB9B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a1ce6-39c0-418a-b38b-8ebf45b2d542"/>
    <ds:schemaRef ds:uri="99ecb7b8-f6d5-4965-9e24-bbda2813b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BC11D-B3F1-475D-85EB-AEB0CF2B2052}">
  <ds:schemaRefs>
    <ds:schemaRef ds:uri="http://schemas.microsoft.com/sharepoint/v3/contenttype/forms"/>
  </ds:schemaRefs>
</ds:datastoreItem>
</file>

<file path=customXml/itemProps3.xml><?xml version="1.0" encoding="utf-8"?>
<ds:datastoreItem xmlns:ds="http://schemas.openxmlformats.org/officeDocument/2006/customXml" ds:itemID="{A2C30ADF-6B78-46C1-807B-FB8D649BD54A}">
  <ds:schemaRefs>
    <ds:schemaRef ds:uri="http://schemas.microsoft.com/office/2006/metadata/properties"/>
    <ds:schemaRef ds:uri="http://schemas.microsoft.com/office/infopath/2007/PartnerControls"/>
    <ds:schemaRef ds:uri="99ecb7b8-f6d5-4965-9e24-bbda2813b4a9"/>
    <ds:schemaRef ds:uri="153a1ce6-39c0-418a-b38b-8ebf45b2d542"/>
  </ds:schemaRefs>
</ds:datastoreItem>
</file>

<file path=customXml/itemProps4.xml><?xml version="1.0" encoding="utf-8"?>
<ds:datastoreItem xmlns:ds="http://schemas.openxmlformats.org/officeDocument/2006/customXml" ds:itemID="{617B420B-B679-4CE1-926D-108FA0B95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7711</Characters>
  <Application>Microsoft Office Word</Application>
  <DocSecurity>4</DocSecurity>
  <Lines>179</Lines>
  <Paragraphs>92</Paragraphs>
  <ScaleCrop>false</ScaleCrop>
  <HeadingPairs>
    <vt:vector size="2" baseType="variant">
      <vt:variant>
        <vt:lpstr>Title</vt:lpstr>
      </vt:variant>
      <vt:variant>
        <vt:i4>1</vt:i4>
      </vt:variant>
    </vt:vector>
  </HeadingPairs>
  <TitlesOfParts>
    <vt:vector size="1" baseType="lpstr">
      <vt:lpstr/>
    </vt:vector>
  </TitlesOfParts>
  <Company>Digi International</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Joaquin Fong</dc:creator>
  <cp:lastModifiedBy>Gateway Edits</cp:lastModifiedBy>
  <cp:revision>2</cp:revision>
  <cp:lastPrinted>2022-08-03T16:33:00Z</cp:lastPrinted>
  <dcterms:created xsi:type="dcterms:W3CDTF">2023-05-10T18:03:00Z</dcterms:created>
  <dcterms:modified xsi:type="dcterms:W3CDTF">2023-05-10T18:03:00Z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0x010100693AF0EAC811174EBB4D4E85C1173456</vt:lpwstr>
  </property>
  <property fmtid="{D5CDD505-2E9C-101B-9397-08002B2CF9AE}" pid="3" name="SWDocID">
    <vt:lpwstr>5727009-1</vt:lpwstr>
  </property>
  <property fmtid="{D5CDD505-2E9C-101B-9397-08002B2CF9AE}" pid="4" name="_dlc_DocIdItemGuid">
    <vt:lpwstr>f596d9fc-4c1f-4629-85df-67196fb1ff46</vt:lpwstr>
  </property>
  <property fmtid="{D5CDD505-2E9C-101B-9397-08002B2CF9AE}" pid="5" name="MediaServiceImageTags">
    <vt:lpwstr/>
  </property>
</Properties>
</file>