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1917" w14:textId="77777777" w:rsidR="0027290F" w:rsidRDefault="0027290F" w:rsidP="00DD6DFF">
      <w:pPr>
        <w:pStyle w:val="BodyText"/>
        <w:rPr>
          <w:b/>
        </w:rPr>
      </w:pPr>
      <w:r w:rsidRPr="0027290F">
        <w:rPr>
          <w:b/>
        </w:rPr>
        <w:t xml:space="preserve">JW ASSET MANAGEMENT </w:t>
      </w:r>
      <w:r>
        <w:rPr>
          <w:b/>
        </w:rPr>
        <w:t xml:space="preserve">ANNOUNCES CHANGES TO HOLDINGS IN </w:t>
      </w:r>
      <w:r w:rsidRPr="0027290F">
        <w:rPr>
          <w:b/>
        </w:rPr>
        <w:t>TERRASCEND CORP.</w:t>
      </w:r>
    </w:p>
    <w:p w14:paraId="4E743C8E" w14:textId="77777777" w:rsidR="0027290F" w:rsidRDefault="0027290F" w:rsidP="00DD6DFF">
      <w:pPr>
        <w:pStyle w:val="BodyText"/>
        <w:rPr>
          <w:b/>
        </w:rPr>
      </w:pPr>
      <w:r>
        <w:rPr>
          <w:b/>
        </w:rPr>
        <w:t>FOR IMMEDIATE RELEASE</w:t>
      </w:r>
    </w:p>
    <w:p w14:paraId="5C43EC13" w14:textId="527AE62D" w:rsidR="00AA26FC" w:rsidRPr="0027290F" w:rsidRDefault="00026A59" w:rsidP="00DD6DFF">
      <w:pPr>
        <w:pStyle w:val="BodyText"/>
      </w:pPr>
      <w:r w:rsidRPr="0027290F">
        <w:t xml:space="preserve">NEW YORK, </w:t>
      </w:r>
      <w:r w:rsidR="006F07BF" w:rsidRPr="006F5E89">
        <w:t>January 2</w:t>
      </w:r>
      <w:r w:rsidR="00DD6DFF" w:rsidRPr="006F5E89">
        <w:t>, 202</w:t>
      </w:r>
      <w:r w:rsidR="006F07BF" w:rsidRPr="006F5E89">
        <w:t>4</w:t>
      </w:r>
      <w:r w:rsidR="00DD6DFF" w:rsidRPr="0027290F">
        <w:t xml:space="preserve"> </w:t>
      </w:r>
      <w:r w:rsidR="004926C5" w:rsidRPr="0027290F">
        <w:t>–</w:t>
      </w:r>
      <w:r w:rsidR="00DD6DFF" w:rsidRPr="0027290F">
        <w:t xml:space="preserve"> </w:t>
      </w:r>
      <w:r w:rsidR="004926C5" w:rsidRPr="0027290F">
        <w:t xml:space="preserve">Joint actors of </w:t>
      </w:r>
      <w:r w:rsidR="00DD6DFF" w:rsidRPr="0027290F">
        <w:t>JW Asset Management, LLC (</w:t>
      </w:r>
      <w:r w:rsidR="005926C2" w:rsidRPr="0027290F">
        <w:t>"</w:t>
      </w:r>
      <w:r w:rsidR="00DD6DFF" w:rsidRPr="0027290F">
        <w:rPr>
          <w:b/>
        </w:rPr>
        <w:t>JW</w:t>
      </w:r>
      <w:r w:rsidR="005926C2" w:rsidRPr="0027290F">
        <w:t>"</w:t>
      </w:r>
      <w:r w:rsidR="00DD6DFF" w:rsidRPr="0027290F">
        <w:t>)</w:t>
      </w:r>
      <w:r w:rsidR="005C67DB">
        <w:t>,</w:t>
      </w:r>
      <w:r w:rsidR="00DD6DFF" w:rsidRPr="0027290F">
        <w:t xml:space="preserve"> a</w:t>
      </w:r>
      <w:r w:rsidR="00E44AE4" w:rsidRPr="0027290F">
        <w:t>n</w:t>
      </w:r>
      <w:r w:rsidR="00DD6DFF" w:rsidRPr="0027290F">
        <w:t xml:space="preserve"> adviser to several funds</w:t>
      </w:r>
      <w:r w:rsidR="005926C2" w:rsidRPr="0027290F">
        <w:t xml:space="preserve"> (the "</w:t>
      </w:r>
      <w:r w:rsidR="005926C2" w:rsidRPr="0027290F">
        <w:rPr>
          <w:b/>
        </w:rPr>
        <w:t>Acquiror</w:t>
      </w:r>
      <w:r w:rsidR="005926C2" w:rsidRPr="0027290F">
        <w:t>")</w:t>
      </w:r>
      <w:r w:rsidR="00DD6DFF" w:rsidRPr="0027290F">
        <w:t xml:space="preserve">, </w:t>
      </w:r>
      <w:r w:rsidR="004926C5" w:rsidRPr="0027290F">
        <w:t>have</w:t>
      </w:r>
      <w:r w:rsidR="00AA26FC" w:rsidRPr="0027290F">
        <w:t xml:space="preserve"> acquired </w:t>
      </w:r>
      <w:r w:rsidR="006F5E89">
        <w:t>1,</w:t>
      </w:r>
      <w:r w:rsidR="00DF503C">
        <w:t>768</w:t>
      </w:r>
      <w:r w:rsidR="006F5E89">
        <w:t>,</w:t>
      </w:r>
      <w:r w:rsidR="00DF503C">
        <w:t>769</w:t>
      </w:r>
      <w:r w:rsidR="00AA26FC" w:rsidRPr="006F5E89">
        <w:t xml:space="preserve"> common shares</w:t>
      </w:r>
      <w:r w:rsidR="00C10800" w:rsidRPr="006F4045">
        <w:t xml:space="preserve"> </w:t>
      </w:r>
      <w:r w:rsidR="005926C2" w:rsidRPr="006F4045">
        <w:t xml:space="preserve">of TerrAscend Corp. </w:t>
      </w:r>
      <w:r w:rsidR="005926C2" w:rsidRPr="0027290F">
        <w:t>(</w:t>
      </w:r>
      <w:r w:rsidR="00427CC3">
        <w:t>TSX</w:t>
      </w:r>
      <w:r w:rsidR="005926C2" w:rsidRPr="0027290F">
        <w:t>: T</w:t>
      </w:r>
      <w:r w:rsidR="00427CC3">
        <w:t>SND</w:t>
      </w:r>
      <w:r w:rsidR="005926C2" w:rsidRPr="0027290F">
        <w:t>; OTCQX: T</w:t>
      </w:r>
      <w:r w:rsidR="00427CC3">
        <w:t>SNDF</w:t>
      </w:r>
      <w:r w:rsidR="005926C2" w:rsidRPr="0027290F">
        <w:t>) ("</w:t>
      </w:r>
      <w:r w:rsidR="005926C2" w:rsidRPr="0027290F">
        <w:rPr>
          <w:b/>
        </w:rPr>
        <w:t>TerrAscend</w:t>
      </w:r>
      <w:r w:rsidR="005926C2" w:rsidRPr="0027290F">
        <w:t>")</w:t>
      </w:r>
      <w:r w:rsidR="00AA26FC" w:rsidRPr="0027290F">
        <w:t xml:space="preserve"> </w:t>
      </w:r>
      <w:r w:rsidR="00AA26FC" w:rsidRPr="006F4045">
        <w:t xml:space="preserve">between </w:t>
      </w:r>
      <w:r w:rsidR="00C10800" w:rsidRPr="006F4045">
        <w:t>May</w:t>
      </w:r>
      <w:r w:rsidR="00AA26FC" w:rsidRPr="006F4045">
        <w:t xml:space="preserve"> </w:t>
      </w:r>
      <w:r w:rsidR="00C10800" w:rsidRPr="006F4045">
        <w:t>31</w:t>
      </w:r>
      <w:r w:rsidR="00AA26FC" w:rsidRPr="006F4045">
        <w:t xml:space="preserve">, </w:t>
      </w:r>
      <w:proofErr w:type="gramStart"/>
      <w:r w:rsidR="006F5E89" w:rsidRPr="006F4045">
        <w:t>2023</w:t>
      </w:r>
      <w:proofErr w:type="gramEnd"/>
      <w:r w:rsidR="006F5E89">
        <w:t xml:space="preserve"> </w:t>
      </w:r>
      <w:r w:rsidR="00AA26FC" w:rsidRPr="006F4045">
        <w:t xml:space="preserve">and </w:t>
      </w:r>
      <w:r w:rsidR="006F07BF" w:rsidRPr="006F5E89">
        <w:t>January 2, 2024</w:t>
      </w:r>
      <w:bookmarkStart w:id="0" w:name="_Hlk153800649"/>
      <w:r w:rsidR="00AA26FC" w:rsidRPr="006F5E89">
        <w:t>.</w:t>
      </w:r>
      <w:r w:rsidR="00AA26FC" w:rsidRPr="0027290F">
        <w:t xml:space="preserve"> </w:t>
      </w:r>
      <w:r w:rsidR="006F5E89">
        <w:t xml:space="preserve"> </w:t>
      </w:r>
      <w:r w:rsidR="006F5E89" w:rsidRPr="0027290F">
        <w:t xml:space="preserve">Joint </w:t>
      </w:r>
      <w:r w:rsidR="00E328B7">
        <w:t xml:space="preserve">actors </w:t>
      </w:r>
      <w:r w:rsidR="006F5E89">
        <w:t>also</w:t>
      </w:r>
      <w:r w:rsidR="006F5E89" w:rsidRPr="0027290F">
        <w:t xml:space="preserve"> acquired </w:t>
      </w:r>
      <w:r w:rsidR="006F5E89">
        <w:t xml:space="preserve">400,001 warrants </w:t>
      </w:r>
      <w:r w:rsidR="006F5E89" w:rsidRPr="006F4045">
        <w:t>of TerrAscend</w:t>
      </w:r>
      <w:r w:rsidR="006F5E89">
        <w:t xml:space="preserve"> on June 28, 2023</w:t>
      </w:r>
      <w:r w:rsidR="006F5E89" w:rsidRPr="006F5E89">
        <w:t>.</w:t>
      </w:r>
      <w:r w:rsidR="006F5E89">
        <w:t xml:space="preserve"> </w:t>
      </w:r>
      <w:bookmarkEnd w:id="0"/>
      <w:r w:rsidR="006F5E89">
        <w:t xml:space="preserve"> </w:t>
      </w:r>
      <w:r w:rsidR="00D65F2D" w:rsidRPr="0027290F">
        <w:t>As a result of the issuance of additional Common</w:t>
      </w:r>
      <w:r w:rsidR="00AB6060">
        <w:t xml:space="preserve"> </w:t>
      </w:r>
      <w:r w:rsidR="00D65F2D" w:rsidRPr="0027290F">
        <w:t>Shares by the Issuer</w:t>
      </w:r>
      <w:r w:rsidR="00AB6060">
        <w:rPr>
          <w:b/>
        </w:rPr>
        <w:t xml:space="preserve">, </w:t>
      </w:r>
      <w:r w:rsidR="00D65F2D" w:rsidRPr="0027290F">
        <w:t xml:space="preserve">as well as the expiration of warrants held by </w:t>
      </w:r>
      <w:r w:rsidR="004926C5" w:rsidRPr="0027290F">
        <w:t xml:space="preserve">joint actors of </w:t>
      </w:r>
      <w:r w:rsidR="00D65F2D" w:rsidRPr="0027290F">
        <w:t>the Acquiror, the Acquiror</w:t>
      </w:r>
      <w:r w:rsidR="004926C5" w:rsidRPr="0027290F">
        <w:t>'s</w:t>
      </w:r>
      <w:r w:rsidR="00D65F2D" w:rsidRPr="0027290F">
        <w:t xml:space="preserve"> total percentage holding in TerrAscend has decreased</w:t>
      </w:r>
      <w:r w:rsidR="00E44AE4" w:rsidRPr="0027290F">
        <w:t xml:space="preserve"> by </w:t>
      </w:r>
      <w:r w:rsidR="006F5E89">
        <w:t>2.</w:t>
      </w:r>
      <w:r w:rsidR="00DF1006">
        <w:t>6</w:t>
      </w:r>
      <w:r w:rsidR="00DA5D6F">
        <w:t>0</w:t>
      </w:r>
      <w:r w:rsidR="00E44AE4" w:rsidRPr="0027290F">
        <w:t>%</w:t>
      </w:r>
      <w:r w:rsidR="00D65F2D" w:rsidRPr="0027290F">
        <w:t>.</w:t>
      </w:r>
      <w:r w:rsidR="00A34645">
        <w:t xml:space="preserve"> </w:t>
      </w:r>
    </w:p>
    <w:p w14:paraId="34C48299" w14:textId="441BA551" w:rsidR="00314835" w:rsidRPr="00FC56AB" w:rsidRDefault="00AA26FC" w:rsidP="00F37475">
      <w:pPr>
        <w:pStyle w:val="OutlineL2"/>
        <w:numPr>
          <w:ilvl w:val="0"/>
          <w:numId w:val="0"/>
        </w:numPr>
        <w:rPr>
          <w:sz w:val="24"/>
        </w:rPr>
      </w:pPr>
      <w:r w:rsidRPr="00FC56AB">
        <w:rPr>
          <w:sz w:val="24"/>
        </w:rPr>
        <w:t>JW</w:t>
      </w:r>
      <w:r w:rsidR="007D2742" w:rsidRPr="00FC56AB">
        <w:rPr>
          <w:sz w:val="24"/>
        </w:rPr>
        <w:t xml:space="preserve"> </w:t>
      </w:r>
      <w:r w:rsidR="004926C5" w:rsidRPr="00FC56AB">
        <w:rPr>
          <w:sz w:val="24"/>
        </w:rPr>
        <w:t>and its</w:t>
      </w:r>
      <w:r w:rsidR="007D2742" w:rsidRPr="00FC56AB">
        <w:rPr>
          <w:sz w:val="24"/>
        </w:rPr>
        <w:t xml:space="preserve"> joint actors</w:t>
      </w:r>
      <w:r w:rsidRPr="00FC56AB">
        <w:rPr>
          <w:sz w:val="24"/>
        </w:rPr>
        <w:t xml:space="preserve"> now beneficially own or exercise control or direction over (a) </w:t>
      </w:r>
      <w:r w:rsidR="006F5E89">
        <w:rPr>
          <w:sz w:val="24"/>
        </w:rPr>
        <w:t>90,3</w:t>
      </w:r>
      <w:r w:rsidR="000B3BF7">
        <w:rPr>
          <w:sz w:val="24"/>
        </w:rPr>
        <w:t>90</w:t>
      </w:r>
      <w:r w:rsidR="006F5E89">
        <w:rPr>
          <w:sz w:val="24"/>
        </w:rPr>
        <w:t>,753</w:t>
      </w:r>
      <w:r w:rsidRPr="00FC56AB">
        <w:rPr>
          <w:sz w:val="24"/>
        </w:rPr>
        <w:t xml:space="preserve"> common shares of TerrAscend (b) </w:t>
      </w:r>
      <w:r w:rsidR="006F4045">
        <w:rPr>
          <w:sz w:val="24"/>
        </w:rPr>
        <w:t>400</w:t>
      </w:r>
      <w:r w:rsidRPr="00FC56AB">
        <w:rPr>
          <w:sz w:val="24"/>
        </w:rPr>
        <w:t>,</w:t>
      </w:r>
      <w:r w:rsidR="006F4045">
        <w:rPr>
          <w:sz w:val="24"/>
        </w:rPr>
        <w:t>001</w:t>
      </w:r>
      <w:r w:rsidRPr="00FC56AB">
        <w:rPr>
          <w:sz w:val="24"/>
        </w:rPr>
        <w:t xml:space="preserve"> warrants to acquire common shares of TerrAscend (c) 10,000 convertible preferred shares </w:t>
      </w:r>
      <w:r w:rsidR="005C67DB">
        <w:rPr>
          <w:sz w:val="24"/>
        </w:rPr>
        <w:t xml:space="preserve">of TerrAscend </w:t>
      </w:r>
      <w:r w:rsidRPr="00FC56AB">
        <w:rPr>
          <w:sz w:val="24"/>
        </w:rPr>
        <w:t>(</w:t>
      </w:r>
      <w:r w:rsidR="005C67DB">
        <w:rPr>
          <w:sz w:val="24"/>
        </w:rPr>
        <w:t>d</w:t>
      </w:r>
      <w:r w:rsidRPr="00FC56AB">
        <w:rPr>
          <w:sz w:val="24"/>
        </w:rPr>
        <w:t xml:space="preserve">) </w:t>
      </w:r>
      <w:r w:rsidR="006F4045">
        <w:rPr>
          <w:sz w:val="24"/>
        </w:rPr>
        <w:t>200</w:t>
      </w:r>
      <w:r w:rsidRPr="00FC56AB">
        <w:rPr>
          <w:sz w:val="24"/>
        </w:rPr>
        <w:t>,</w:t>
      </w:r>
      <w:r w:rsidR="006F4045">
        <w:rPr>
          <w:sz w:val="24"/>
        </w:rPr>
        <w:t>000</w:t>
      </w:r>
      <w:r w:rsidRPr="00FC56AB">
        <w:rPr>
          <w:sz w:val="24"/>
        </w:rPr>
        <w:t xml:space="preserve"> options to acquire common shares </w:t>
      </w:r>
      <w:r w:rsidR="005C67DB">
        <w:rPr>
          <w:sz w:val="24"/>
        </w:rPr>
        <w:t xml:space="preserve">of TerrAscend </w:t>
      </w:r>
      <w:r w:rsidRPr="00FC56AB">
        <w:rPr>
          <w:sz w:val="24"/>
        </w:rPr>
        <w:t xml:space="preserve">and </w:t>
      </w:r>
      <w:r w:rsidR="005C67DB" w:rsidRPr="00FC56AB">
        <w:rPr>
          <w:sz w:val="24"/>
        </w:rPr>
        <w:t>(e)</w:t>
      </w:r>
      <w:r w:rsidR="00D65F2D" w:rsidRPr="00FC56AB">
        <w:rPr>
          <w:sz w:val="24"/>
        </w:rPr>
        <w:t xml:space="preserve"> </w:t>
      </w:r>
      <w:r w:rsidR="00966654" w:rsidRPr="00966654">
        <w:rPr>
          <w:sz w:val="24"/>
          <w:szCs w:val="22"/>
        </w:rPr>
        <w:t>23,923</w:t>
      </w:r>
      <w:r w:rsidR="00D65F2D" w:rsidRPr="00966654">
        <w:rPr>
          <w:sz w:val="24"/>
          <w:szCs w:val="22"/>
        </w:rPr>
        <w:t xml:space="preserve"> restricted</w:t>
      </w:r>
      <w:r w:rsidR="00D65F2D" w:rsidRPr="00966654">
        <w:rPr>
          <w:sz w:val="28"/>
        </w:rPr>
        <w:t xml:space="preserve"> </w:t>
      </w:r>
      <w:r w:rsidR="00D65F2D" w:rsidRPr="00FC56AB">
        <w:rPr>
          <w:sz w:val="24"/>
        </w:rPr>
        <w:t>stock units</w:t>
      </w:r>
      <w:r w:rsidR="005C67DB">
        <w:rPr>
          <w:sz w:val="24"/>
        </w:rPr>
        <w:t xml:space="preserve"> of TerrAscend</w:t>
      </w:r>
      <w:r w:rsidR="00D65F2D" w:rsidRPr="00FC56AB">
        <w:rPr>
          <w:sz w:val="24"/>
        </w:rPr>
        <w:t xml:space="preserve">, </w:t>
      </w:r>
      <w:r w:rsidRPr="00FC56AB">
        <w:rPr>
          <w:sz w:val="24"/>
        </w:rPr>
        <w:t xml:space="preserve">carrying </w:t>
      </w:r>
      <w:r w:rsidR="00DF1006">
        <w:rPr>
          <w:sz w:val="24"/>
        </w:rPr>
        <w:t>33.9</w:t>
      </w:r>
      <w:r w:rsidR="00DA5D6F">
        <w:rPr>
          <w:sz w:val="24"/>
        </w:rPr>
        <w:t>1</w:t>
      </w:r>
      <w:r w:rsidRPr="00FC56AB">
        <w:rPr>
          <w:sz w:val="24"/>
        </w:rPr>
        <w:t>% of the total voting power attached to all TerrAscend securities on a partially diluted basis (assuming conversion of only the TerrAscend convertible securities owned or over which JW or its joint actors exercise contr</w:t>
      </w:r>
      <w:r w:rsidR="00D65F2D" w:rsidRPr="00FC56AB">
        <w:rPr>
          <w:sz w:val="24"/>
        </w:rPr>
        <w:t>ol or direction and no others</w:t>
      </w:r>
      <w:r w:rsidR="00E44AE4" w:rsidRPr="00FC56AB">
        <w:rPr>
          <w:sz w:val="24"/>
        </w:rPr>
        <w:t>)</w:t>
      </w:r>
      <w:r w:rsidR="00D65F2D" w:rsidRPr="00FC56AB">
        <w:rPr>
          <w:sz w:val="24"/>
        </w:rPr>
        <w:t>.</w:t>
      </w:r>
    </w:p>
    <w:p w14:paraId="46776314" w14:textId="3654D20D" w:rsidR="00F654DA" w:rsidRDefault="00DD6DFF" w:rsidP="00DD6DFF">
      <w:pPr>
        <w:pStyle w:val="BodyText"/>
      </w:pPr>
      <w:r w:rsidRPr="0027290F">
        <w:t xml:space="preserve">This press release is being issued pursuant to section 5.2 of National Instrument 62-104 – Take-Over Bids and Issuer Bids. For inquiries or a copy of the related early warning report for the above-named companies, which will be filed on www.sedar.com, please </w:t>
      </w:r>
      <w:proofErr w:type="gramStart"/>
      <w:r w:rsidRPr="0027290F">
        <w:t>contact:</w:t>
      </w:r>
      <w:proofErr w:type="gramEnd"/>
      <w:r w:rsidRPr="0027290F">
        <w:t xml:space="preserve"> Jason Klarreich, Chief Financial Officer at </w:t>
      </w:r>
      <w:hyperlink r:id="rId11" w:history="1">
        <w:r w:rsidR="00562A44" w:rsidRPr="00BE1B36">
          <w:rPr>
            <w:rStyle w:val="Hyperlink"/>
          </w:rPr>
          <w:t>jk@jwfunds.com</w:t>
        </w:r>
      </w:hyperlink>
      <w:r w:rsidRPr="0027290F">
        <w:t>.</w:t>
      </w:r>
    </w:p>
    <w:p w14:paraId="6CB8E6FC" w14:textId="3E8694CE" w:rsidR="00562A44" w:rsidRDefault="00562A44" w:rsidP="00DD6DFF">
      <w:pPr>
        <w:pStyle w:val="BodyText"/>
      </w:pPr>
    </w:p>
    <w:p w14:paraId="7C7527B1" w14:textId="77777777" w:rsidR="00660B1E" w:rsidRDefault="00660B1E" w:rsidP="00DD6DFF">
      <w:pPr>
        <w:pStyle w:val="BodyText"/>
      </w:pPr>
    </w:p>
    <w:p w14:paraId="3D692EB9" w14:textId="7086A30A" w:rsidR="00562A44" w:rsidRPr="00E714DE" w:rsidRDefault="00562A44" w:rsidP="00DD6DFF">
      <w:pPr>
        <w:pStyle w:val="BodyText"/>
      </w:pPr>
    </w:p>
    <w:sectPr w:rsidR="00562A44" w:rsidRPr="00E714DE">
      <w:footerReference w:type="default" r:id="rId12"/>
      <w:footerReference w:type="first" r:id="rId13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A959" w14:textId="77777777" w:rsidR="00467C65" w:rsidRDefault="00467C65">
      <w:r>
        <w:separator/>
      </w:r>
    </w:p>
  </w:endnote>
  <w:endnote w:type="continuationSeparator" w:id="0">
    <w:p w14:paraId="56552643" w14:textId="77777777" w:rsidR="00467C65" w:rsidRDefault="00467C65">
      <w:r>
        <w:continuationSeparator/>
      </w:r>
    </w:p>
  </w:endnote>
  <w:endnote w:type="continuationNotice" w:id="1">
    <w:p w14:paraId="57704887" w14:textId="77777777" w:rsidR="00467C65" w:rsidRDefault="00467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FD0A" w14:textId="77777777" w:rsidR="00452F6D" w:rsidRDefault="00427CC3">
    <w:pPr>
      <w:pStyle w:val="Footer"/>
      <w:ind w:left="-144"/>
    </w:pPr>
    <w:r>
      <w:rPr>
        <w:noProof/>
        <w:lang w:val="en-GB" w:eastAsia="en-GB"/>
      </w:rPr>
      <w:pict w14:anchorId="6CD2B029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41" type="#_x0000_t202" alt="" style="position:absolute;left:0;text-align:left;margin-left:0;margin-top:0;width:201.6pt;height:50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oIrgIAAKkFAAAOAAAAZHJzL2Uyb0RvYy54bWysVNuOmzAQfa/Uf7D8zmIoYQEtWe2GUFXa&#10;XqTdfoADJlgFm9pOyLbqv3dsQrKXl6otD9Zgj8+cmTmeq+tD36E9U5pLkePggmDERCVrLrY5/vpQ&#10;eglG2lBR004KluNHpvH18u2bq3HIWChb2dVMIQAROhuHHLfGDJnv66plPdUXcmACDhupemrgV239&#10;WtER0PvODwmJ/VGqelCyYlrDbjEd4qXDbxpWmc9No5lBXY6Bm3GrcuvGrv7yimZbRYeWV0ca9C9Y&#10;9JQLCHqCKqihaKf4K6ieV0pq2ZiLSva+bBpeMZcDZBOQF9nct3RgLhcojh5OZdL/D7b6tP+iEK9z&#10;HGIkaA8temAHg27lAYW2OuOgM3C6H8DNHGAbuuwy1cOdrL5pJOSqpWLLbpSSY8toDewCe9N/cnXC&#10;0RZkM36UNYShOyMd0KFRvS0dFAMBOnTp8dQZS6WCzXARk3chHFVwFkeEJK51Ps3m24PS5j2TPbJG&#10;jhV03qHT/Z02lg3NZhcbTMiSd53rfieebYDjtAOx4ao9syxcM3+mJF0n6yTyojBeexEpCu+mXEVe&#10;XAaXi+JdsVoVwS8bN4iyltc1EzbMLKwg+rPGHSU+SeIkLS07Xls4S0mr7WbVKbSnIOzSfa7mcHJ2&#10;85/TcEWAXF6kFIQRuQ1Tr4yTSy8qo4WXXpLEI0F6m8YkSqOifJ7SHRfs31NCY47TRbiYxHQm/SI3&#10;4r7XudGs5wZGR8f7HCcnJ5pZCa5F7VprKO8m+0kpLP1zKaDdc6OdYK1GJ7Waw+YAKFbFG1k/gnSV&#10;BGWBCGHegdFK9QOjEWZHjvX3HVUMo+6DAPnbQTMbajY2s0FFBVdzbDCazJWZBtJuUHzbAvL0wIS8&#10;gSfScKfeM4vjw4J54JI4zi47cJ7+O6/zhF3+BgAA//8DAFBLAwQUAAYACAAAACEAiRAWidsAAAAF&#10;AQAADwAAAGRycy9kb3ducmV2LnhtbEyPwU7DMBBE70j8g7VI3KjdgqqSxqkqBCckRBoOHJ14m1iN&#10;1yF22/D3LFzKZaTVjGbe5pvJ9+KEY3SBNMxnCgRSE6yjVsNH9XK3AhGTIWv6QKjhGyNsiuur3GQ2&#10;nKnE0y61gksoZkZDl9KQSRmbDr2JszAgsbcPozeJz7GVdjRnLve9XCi1lN444oXODPjUYXPYHb2G&#10;7SeVz+7rrX4v96WrqkdFr8uD1rc303YNIuGULmH4xWd0KJipDkeyUfQa+JH0p+w9qPsFiJpDSq1A&#10;Frn8T1/8AAAA//8DAFBLAQItABQABgAIAAAAIQC2gziS/gAAAOEBAAATAAAAAAAAAAAAAAAAAAAA&#10;AABbQ29udGVudF9UeXBlc10ueG1sUEsBAi0AFAAGAAgAAAAhADj9If/WAAAAlAEAAAsAAAAAAAAA&#10;AAAAAAAALwEAAF9yZWxzLy5yZWxzUEsBAi0AFAAGAAgAAAAhAOBJugiuAgAAqQUAAA4AAAAAAAAA&#10;AAAAAAAALgIAAGRycy9lMm9Eb2MueG1sUEsBAi0AFAAGAAgAAAAhAIkQFonbAAAABQEAAA8AAAAA&#10;AAAAAAAAAAAACAUAAGRycy9kb3ducmV2LnhtbFBLBQYAAAAABAAEAPMAAAAQBgAAAAA=&#10;" filled="f" stroked="f">
          <v:textbox inset="0,0,0,0">
            <w:txbxContent>
              <w:p w14:paraId="12D714C0" w14:textId="77777777" w:rsidR="00452F6D" w:rsidRDefault="00452F6D" w:rsidP="00452F6D">
                <w:pPr>
                  <w:pStyle w:val="MacPacTrailer"/>
                  <w:spacing w:line="20" w:lineRule="exact"/>
                </w:pPr>
              </w:p>
              <w:p w14:paraId="6043C3E5" w14:textId="77777777" w:rsidR="00452F6D" w:rsidRDefault="00452F6D">
                <w:pPr>
                  <w:pStyle w:val="MacPacTrailer"/>
                </w:pPr>
                <w:r>
                  <w:t>WSLEGAL\088037\00001\34534935v1</w:t>
                </w:r>
              </w:p>
              <w:p w14:paraId="22BF003C" w14:textId="77777777" w:rsidR="00452F6D" w:rsidRDefault="00452F6D" w:rsidP="00452F6D">
                <w:pPr>
                  <w:pStyle w:val="MacPacTrailer"/>
                  <w:spacing w:line="20" w:lineRule="exact"/>
                </w:pPr>
              </w:p>
              <w:p w14:paraId="1478C1AF" w14:textId="77777777" w:rsidR="00452F6D" w:rsidRDefault="00452F6D" w:rsidP="00452F6D">
                <w:pPr>
                  <w:pStyle w:val="MacPacTrailer"/>
                  <w:spacing w:line="20" w:lineRule="exact"/>
                </w:pPr>
              </w:p>
            </w:txbxContent>
          </v:textbox>
          <w10:wrap anchorx="margin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0ECB" w14:textId="77777777" w:rsidR="00452F6D" w:rsidRDefault="00427CC3">
    <w:pPr>
      <w:pStyle w:val="Footer"/>
      <w:ind w:left="-144"/>
    </w:pPr>
    <w:r>
      <w:rPr>
        <w:noProof/>
        <w:lang w:val="en-GB" w:eastAsia="en-GB"/>
      </w:rPr>
      <w:pict w14:anchorId="69BD00DD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42" type="#_x0000_t202" alt="" style="position:absolute;left:0;text-align:left;margin-left:0;margin-top:0;width:201.6pt;height:50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61rw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4qSDFj3SUaM7MSLfVGfoVQpODz246RG2jadhqvp7UX5ViItVQ/iW3kophoaSCrKzN92TqxOO&#10;MiCb4YOoIAzZaWGBxlp2BhCKgQAduvR07IxJpYTNYBF5lwEclXAWhZ4X29a5JJ1v91Lpd1R0yBgZ&#10;ltB5i07290oDD3CdXUwwLgrWtrb7LT/bAMdpB2LDVXNmsrDN/JF4yTpex6ETBtHaCb08d26LVehE&#10;hX+1yC/z1Sr3f5q4fpg2rKooN2FmYfnhnzXuIPFJEkdpKdGyysCZlJTcblatRHsCwi7sZ7oFyZ+4&#10;uedp2GPg8oKSH4TeXZA4RRRfOWERLpzkyosdz0/uksgLkzAvzindM07/nRIaMpwsgsUkpt9y8+z3&#10;mhtJO6ZhdLSsy3B8dCKpkeCaV7a1mrB2sk9KYdJ/LgVUbG60FazR6KRWPW7Gw8sAMCPmjaieQMFS&#10;gMBAizD2wGiE/I7RACMkw+rbjkiKUfuewysw82Y25GxsZoPwEq5mWGM0mSs9zaVdL9m2AeTpnXFx&#10;Cy+lZlbEz1kAA7OAsWC5HEaYmTuna+v1PGiXvwAAAP//AwBQSwMEFAAGAAgAAAAhAIkQFonbAAAA&#10;BQEAAA8AAABkcnMvZG93bnJldi54bWxMj8FOwzAQRO9I/IO1SNyo3YKqksapKgQnJEQaDhydeJtY&#10;jdchdtvw9yxcymWk1Yxm3uabyffihGN0gTTMZwoEUhOso1bDR/VytwIRkyFr+kCo4RsjbIrrq9xk&#10;NpypxNMutYJLKGZGQ5fSkEkZmw69ibMwILG3D6M3ic+xlXY0Zy73vVwotZTeOOKFzgz41GFz2B29&#10;hu0nlc/u661+L/elq6pHRa/Lg9a3N9N2DSLhlC5h+MVndCiYqQ5HslH0GviR9KfsPaj7BYiaQ0qt&#10;QBa5/E9f/AAAAP//AwBQSwECLQAUAAYACAAAACEAtoM4kv4AAADhAQAAEwAAAAAAAAAAAAAAAAAA&#10;AAAAW0NvbnRlbnRfVHlwZXNdLnhtbFBLAQItABQABgAIAAAAIQA4/SH/1gAAAJQBAAALAAAAAAAA&#10;AAAAAAAAAC8BAABfcmVscy8ucmVsc1BLAQItABQABgAIAAAAIQC+iq61rwIAALAFAAAOAAAAAAAA&#10;AAAAAAAAAC4CAABkcnMvZTJvRG9jLnhtbFBLAQItABQABgAIAAAAIQCJEBaJ2wAAAAUBAAAPAAAA&#10;AAAAAAAAAAAAAAkFAABkcnMvZG93bnJldi54bWxQSwUGAAAAAAQABADzAAAAEQYAAAAA&#10;" filled="f" stroked="f">
          <v:textbox inset="0,0,0,0">
            <w:txbxContent>
              <w:p w14:paraId="7AEF00E3" w14:textId="77777777" w:rsidR="00452F6D" w:rsidRDefault="00452F6D" w:rsidP="00452F6D">
                <w:pPr>
                  <w:pStyle w:val="MacPacTrailer"/>
                  <w:spacing w:line="20" w:lineRule="exact"/>
                </w:pPr>
              </w:p>
              <w:p w14:paraId="3E01FE60" w14:textId="77777777" w:rsidR="00452F6D" w:rsidRDefault="00452F6D">
                <w:pPr>
                  <w:pStyle w:val="MacPacTrailer"/>
                </w:pPr>
                <w:r>
                  <w:t>WSLEGAL\088037\00001\34534935v1</w:t>
                </w:r>
              </w:p>
              <w:p w14:paraId="6D8870BB" w14:textId="77777777" w:rsidR="00452F6D" w:rsidRDefault="00452F6D" w:rsidP="00452F6D">
                <w:pPr>
                  <w:pStyle w:val="MacPacTrailer"/>
                  <w:spacing w:line="20" w:lineRule="exact"/>
                </w:pPr>
              </w:p>
              <w:p w14:paraId="26599731" w14:textId="77777777" w:rsidR="00452F6D" w:rsidRDefault="00452F6D" w:rsidP="00452F6D">
                <w:pPr>
                  <w:pStyle w:val="MacPacTrailer"/>
                  <w:spacing w:line="20" w:lineRule="exact"/>
                </w:pP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D7CD" w14:textId="77777777" w:rsidR="00467C65" w:rsidRDefault="00467C65">
      <w:r>
        <w:separator/>
      </w:r>
    </w:p>
  </w:footnote>
  <w:footnote w:type="continuationSeparator" w:id="0">
    <w:p w14:paraId="23C46655" w14:textId="77777777" w:rsidR="00467C65" w:rsidRDefault="00467C65">
      <w:r>
        <w:continuationSeparator/>
      </w:r>
    </w:p>
  </w:footnote>
  <w:footnote w:type="continuationNotice" w:id="1">
    <w:p w14:paraId="685D7C06" w14:textId="77777777" w:rsidR="00467C65" w:rsidRDefault="00467C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322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B552A"/>
    <w:multiLevelType w:val="multilevel"/>
    <w:tmpl w:val="F52A1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1BB63DA8"/>
    <w:multiLevelType w:val="multilevel"/>
    <w:tmpl w:val="FADA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E416CFA"/>
    <w:multiLevelType w:val="multilevel"/>
    <w:tmpl w:val="117C3770"/>
    <w:name w:val="zzmpOutline||Outline|2|1|1|2|2|33||1|2|32||1|2|32||1|2|32||1|2|32||1|2|32||1|2|32||1|2|32||mpNA||"/>
    <w:lvl w:ilvl="0">
      <w:start w:val="1"/>
      <w:numFmt w:val="decimal"/>
      <w:pStyle w:val="OutlineL1"/>
      <w:suff w:val="space"/>
      <w:lvlText w:val="Item %1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Outlin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pStyle w:val="OutlineL3"/>
      <w:lvlText w:val="(%3)"/>
      <w:lvlJc w:val="left"/>
      <w:pPr>
        <w:tabs>
          <w:tab w:val="num" w:pos="1440"/>
        </w:tabs>
        <w:ind w:left="1440" w:hanging="72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3">
      <w:start w:val="1"/>
      <w:numFmt w:val="lowerRoman"/>
      <w:pStyle w:val="Outline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4">
      <w:start w:val="1"/>
      <w:numFmt w:val="lowerLetter"/>
      <w:pStyle w:val="OutlineL5"/>
      <w:lvlText w:val="(%5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5">
      <w:start w:val="1"/>
      <w:numFmt w:val="decimal"/>
      <w:pStyle w:val="OutlineL6"/>
      <w:lvlText w:val="(%6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Roman"/>
      <w:pStyle w:val="OutlineL7"/>
      <w:lvlText w:val="%7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Letter"/>
      <w:pStyle w:val="OutlineL8"/>
      <w:lvlText w:val="%8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13" w15:restartNumberingAfterBreak="0">
    <w:nsid w:val="32954C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100C1"/>
    <w:multiLevelType w:val="multilevel"/>
    <w:tmpl w:val="CFFA2972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3C1231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8F54C5"/>
    <w:multiLevelType w:val="hybridMultilevel"/>
    <w:tmpl w:val="ECF28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4ED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D3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1931FF"/>
    <w:multiLevelType w:val="hybridMultilevel"/>
    <w:tmpl w:val="7466D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0204611">
    <w:abstractNumId w:val="13"/>
  </w:num>
  <w:num w:numId="2" w16cid:durableId="1415860188">
    <w:abstractNumId w:val="18"/>
  </w:num>
  <w:num w:numId="3" w16cid:durableId="243802264">
    <w:abstractNumId w:val="17"/>
  </w:num>
  <w:num w:numId="4" w16cid:durableId="936644778">
    <w:abstractNumId w:val="14"/>
  </w:num>
  <w:num w:numId="5" w16cid:durableId="1963607152">
    <w:abstractNumId w:val="15"/>
  </w:num>
  <w:num w:numId="6" w16cid:durableId="910651907">
    <w:abstractNumId w:val="11"/>
  </w:num>
  <w:num w:numId="7" w16cid:durableId="2072342029">
    <w:abstractNumId w:val="20"/>
  </w:num>
  <w:num w:numId="8" w16cid:durableId="391544188">
    <w:abstractNumId w:val="10"/>
  </w:num>
  <w:num w:numId="9" w16cid:durableId="1398090405">
    <w:abstractNumId w:val="9"/>
  </w:num>
  <w:num w:numId="10" w16cid:durableId="955717745">
    <w:abstractNumId w:val="7"/>
  </w:num>
  <w:num w:numId="11" w16cid:durableId="363679581">
    <w:abstractNumId w:val="6"/>
  </w:num>
  <w:num w:numId="12" w16cid:durableId="3364935">
    <w:abstractNumId w:val="5"/>
  </w:num>
  <w:num w:numId="13" w16cid:durableId="227231861">
    <w:abstractNumId w:val="4"/>
  </w:num>
  <w:num w:numId="14" w16cid:durableId="526069881">
    <w:abstractNumId w:val="8"/>
  </w:num>
  <w:num w:numId="15" w16cid:durableId="622616951">
    <w:abstractNumId w:val="3"/>
  </w:num>
  <w:num w:numId="16" w16cid:durableId="1254515101">
    <w:abstractNumId w:val="2"/>
  </w:num>
  <w:num w:numId="17" w16cid:durableId="1314605446">
    <w:abstractNumId w:val="1"/>
  </w:num>
  <w:num w:numId="18" w16cid:durableId="1088238062">
    <w:abstractNumId w:val="0"/>
  </w:num>
  <w:num w:numId="19" w16cid:durableId="1879513194">
    <w:abstractNumId w:val="12"/>
  </w:num>
  <w:num w:numId="20" w16cid:durableId="1780083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6340111">
    <w:abstractNumId w:val="16"/>
  </w:num>
  <w:num w:numId="22" w16cid:durableId="2846253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F"/>
    <w:rsid w:val="00002BB4"/>
    <w:rsid w:val="00026A59"/>
    <w:rsid w:val="00040194"/>
    <w:rsid w:val="00051223"/>
    <w:rsid w:val="000617E4"/>
    <w:rsid w:val="00062122"/>
    <w:rsid w:val="0006385F"/>
    <w:rsid w:val="000953E6"/>
    <w:rsid w:val="000A6A2C"/>
    <w:rsid w:val="000B396B"/>
    <w:rsid w:val="000B3BF7"/>
    <w:rsid w:val="000D4A4C"/>
    <w:rsid w:val="00104DAA"/>
    <w:rsid w:val="00116980"/>
    <w:rsid w:val="001619CB"/>
    <w:rsid w:val="00163726"/>
    <w:rsid w:val="001648EB"/>
    <w:rsid w:val="0017318A"/>
    <w:rsid w:val="00175518"/>
    <w:rsid w:val="00191602"/>
    <w:rsid w:val="00193D9F"/>
    <w:rsid w:val="001A4A55"/>
    <w:rsid w:val="001B1D9A"/>
    <w:rsid w:val="001B51C5"/>
    <w:rsid w:val="001C6242"/>
    <w:rsid w:val="001F2054"/>
    <w:rsid w:val="002307E3"/>
    <w:rsid w:val="002315B1"/>
    <w:rsid w:val="00244E92"/>
    <w:rsid w:val="002617F1"/>
    <w:rsid w:val="00267009"/>
    <w:rsid w:val="00267B2C"/>
    <w:rsid w:val="0027290F"/>
    <w:rsid w:val="00293863"/>
    <w:rsid w:val="002957BD"/>
    <w:rsid w:val="002A69DF"/>
    <w:rsid w:val="002A76A1"/>
    <w:rsid w:val="002B4729"/>
    <w:rsid w:val="002C1082"/>
    <w:rsid w:val="002E00CD"/>
    <w:rsid w:val="0030744C"/>
    <w:rsid w:val="00314835"/>
    <w:rsid w:val="00330895"/>
    <w:rsid w:val="003439DF"/>
    <w:rsid w:val="00357CE1"/>
    <w:rsid w:val="003668E9"/>
    <w:rsid w:val="00376BAE"/>
    <w:rsid w:val="003C3E66"/>
    <w:rsid w:val="003E4E54"/>
    <w:rsid w:val="00427CC3"/>
    <w:rsid w:val="00444713"/>
    <w:rsid w:val="0044517C"/>
    <w:rsid w:val="004509C5"/>
    <w:rsid w:val="00452F6D"/>
    <w:rsid w:val="00467C65"/>
    <w:rsid w:val="0047121E"/>
    <w:rsid w:val="00472CAF"/>
    <w:rsid w:val="004926C5"/>
    <w:rsid w:val="004B49CD"/>
    <w:rsid w:val="004C1FE0"/>
    <w:rsid w:val="004E5404"/>
    <w:rsid w:val="004E6EC5"/>
    <w:rsid w:val="00531884"/>
    <w:rsid w:val="00534DD5"/>
    <w:rsid w:val="0054779F"/>
    <w:rsid w:val="0055670A"/>
    <w:rsid w:val="00562A44"/>
    <w:rsid w:val="00583952"/>
    <w:rsid w:val="005926C2"/>
    <w:rsid w:val="005B3B98"/>
    <w:rsid w:val="005C67DB"/>
    <w:rsid w:val="005D3322"/>
    <w:rsid w:val="005D4D11"/>
    <w:rsid w:val="005E4AC1"/>
    <w:rsid w:val="005F0919"/>
    <w:rsid w:val="005F176C"/>
    <w:rsid w:val="005F566F"/>
    <w:rsid w:val="006240F2"/>
    <w:rsid w:val="0062670C"/>
    <w:rsid w:val="0062683C"/>
    <w:rsid w:val="006502D7"/>
    <w:rsid w:val="00660B1E"/>
    <w:rsid w:val="0066225C"/>
    <w:rsid w:val="00671AA5"/>
    <w:rsid w:val="0067358F"/>
    <w:rsid w:val="00685EB1"/>
    <w:rsid w:val="006B5601"/>
    <w:rsid w:val="006B77F5"/>
    <w:rsid w:val="006F07BF"/>
    <w:rsid w:val="006F1DA5"/>
    <w:rsid w:val="006F4045"/>
    <w:rsid w:val="006F5E89"/>
    <w:rsid w:val="007022C5"/>
    <w:rsid w:val="00707785"/>
    <w:rsid w:val="00715BFA"/>
    <w:rsid w:val="00720DDE"/>
    <w:rsid w:val="0073246E"/>
    <w:rsid w:val="0074514C"/>
    <w:rsid w:val="00764975"/>
    <w:rsid w:val="0077096A"/>
    <w:rsid w:val="007865E1"/>
    <w:rsid w:val="007A2D21"/>
    <w:rsid w:val="007C6300"/>
    <w:rsid w:val="007D2742"/>
    <w:rsid w:val="007E621D"/>
    <w:rsid w:val="007F352C"/>
    <w:rsid w:val="00807693"/>
    <w:rsid w:val="00807F92"/>
    <w:rsid w:val="00813CF0"/>
    <w:rsid w:val="008B461E"/>
    <w:rsid w:val="008C3A04"/>
    <w:rsid w:val="008C5289"/>
    <w:rsid w:val="00914C2B"/>
    <w:rsid w:val="0092547B"/>
    <w:rsid w:val="00935902"/>
    <w:rsid w:val="009427B8"/>
    <w:rsid w:val="00951F78"/>
    <w:rsid w:val="009574FB"/>
    <w:rsid w:val="00966654"/>
    <w:rsid w:val="0099555F"/>
    <w:rsid w:val="009C0A16"/>
    <w:rsid w:val="00A02637"/>
    <w:rsid w:val="00A04FDB"/>
    <w:rsid w:val="00A1644B"/>
    <w:rsid w:val="00A22F6F"/>
    <w:rsid w:val="00A34645"/>
    <w:rsid w:val="00A40C3D"/>
    <w:rsid w:val="00A727D8"/>
    <w:rsid w:val="00A730FD"/>
    <w:rsid w:val="00A83C13"/>
    <w:rsid w:val="00A872A9"/>
    <w:rsid w:val="00A87B89"/>
    <w:rsid w:val="00AA26FC"/>
    <w:rsid w:val="00AA3D5C"/>
    <w:rsid w:val="00AA63D4"/>
    <w:rsid w:val="00AB6060"/>
    <w:rsid w:val="00AC5A22"/>
    <w:rsid w:val="00AF0431"/>
    <w:rsid w:val="00B13EA6"/>
    <w:rsid w:val="00B5402F"/>
    <w:rsid w:val="00B56A87"/>
    <w:rsid w:val="00B72888"/>
    <w:rsid w:val="00B76EDA"/>
    <w:rsid w:val="00B97416"/>
    <w:rsid w:val="00BB4935"/>
    <w:rsid w:val="00BB6F52"/>
    <w:rsid w:val="00BC01A7"/>
    <w:rsid w:val="00BC74E9"/>
    <w:rsid w:val="00BD7383"/>
    <w:rsid w:val="00C10800"/>
    <w:rsid w:val="00C84EE1"/>
    <w:rsid w:val="00C91B0C"/>
    <w:rsid w:val="00CD25DB"/>
    <w:rsid w:val="00CE76C8"/>
    <w:rsid w:val="00CF0CBB"/>
    <w:rsid w:val="00D01970"/>
    <w:rsid w:val="00D53119"/>
    <w:rsid w:val="00D550BC"/>
    <w:rsid w:val="00D65F2D"/>
    <w:rsid w:val="00D66ED3"/>
    <w:rsid w:val="00D854F7"/>
    <w:rsid w:val="00D861C3"/>
    <w:rsid w:val="00D94476"/>
    <w:rsid w:val="00DA5D6F"/>
    <w:rsid w:val="00DC5510"/>
    <w:rsid w:val="00DD6DFF"/>
    <w:rsid w:val="00DE64C0"/>
    <w:rsid w:val="00DE72FB"/>
    <w:rsid w:val="00DF1006"/>
    <w:rsid w:val="00DF503C"/>
    <w:rsid w:val="00E006DA"/>
    <w:rsid w:val="00E018A0"/>
    <w:rsid w:val="00E10ECA"/>
    <w:rsid w:val="00E2396C"/>
    <w:rsid w:val="00E2652F"/>
    <w:rsid w:val="00E328B7"/>
    <w:rsid w:val="00E44AE4"/>
    <w:rsid w:val="00E61D26"/>
    <w:rsid w:val="00E714DE"/>
    <w:rsid w:val="00E81493"/>
    <w:rsid w:val="00EE3DE8"/>
    <w:rsid w:val="00EE63C9"/>
    <w:rsid w:val="00EF40F5"/>
    <w:rsid w:val="00F24C8E"/>
    <w:rsid w:val="00F32CA1"/>
    <w:rsid w:val="00F32E83"/>
    <w:rsid w:val="00F367A6"/>
    <w:rsid w:val="00F37475"/>
    <w:rsid w:val="00F37B97"/>
    <w:rsid w:val="00F42A53"/>
    <w:rsid w:val="00F62A1A"/>
    <w:rsid w:val="00F62E40"/>
    <w:rsid w:val="00F654DA"/>
    <w:rsid w:val="00F910CE"/>
    <w:rsid w:val="00FB16C9"/>
    <w:rsid w:val="00FB267D"/>
    <w:rsid w:val="00FC0602"/>
    <w:rsid w:val="00FC56AB"/>
    <w:rsid w:val="00FD086E"/>
    <w:rsid w:val="00FD491C"/>
    <w:rsid w:val="00FE1F36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74347"/>
  <w15:chartTrackingRefBased/>
  <w15:docId w15:val="{29093CF1-3702-49B9-83B0-011D80E8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3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spacing w:after="0"/>
      <w:jc w:val="both"/>
    </w:p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customStyle="1" w:styleId="MacPacTrailer">
    <w:name w:val="MacPac Trailer"/>
    <w:rsid w:val="00452F6D"/>
    <w:pPr>
      <w:widowControl w:val="0"/>
      <w:spacing w:after="0" w:line="200" w:lineRule="exact"/>
    </w:pPr>
    <w:rPr>
      <w:rFonts w:eastAsia="Times New Roman" w:cs="Times New Roman"/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116980"/>
    <w:rPr>
      <w:color w:val="808080"/>
    </w:rPr>
  </w:style>
  <w:style w:type="paragraph" w:customStyle="1" w:styleId="OutlineL1">
    <w:name w:val="Outline_L1"/>
    <w:basedOn w:val="Normal"/>
    <w:rsid w:val="00AA26FC"/>
    <w:pPr>
      <w:keepNext/>
      <w:numPr>
        <w:numId w:val="19"/>
      </w:numPr>
      <w:spacing w:after="240"/>
      <w:outlineLvl w:val="0"/>
    </w:pPr>
    <w:rPr>
      <w:rFonts w:eastAsia="Times New Roman" w:cs="Times New Roman"/>
      <w:b/>
      <w:sz w:val="22"/>
      <w:szCs w:val="20"/>
      <w:lang w:val="en-CA"/>
    </w:rPr>
  </w:style>
  <w:style w:type="paragraph" w:customStyle="1" w:styleId="OutlineL2">
    <w:name w:val="Outline_L2"/>
    <w:basedOn w:val="OutlineL1"/>
    <w:link w:val="OutlineL2Char"/>
    <w:rsid w:val="00AA26FC"/>
    <w:pPr>
      <w:keepNext w:val="0"/>
      <w:numPr>
        <w:ilvl w:val="1"/>
      </w:numPr>
      <w:outlineLvl w:val="1"/>
    </w:pPr>
    <w:rPr>
      <w:b w:val="0"/>
    </w:rPr>
  </w:style>
  <w:style w:type="character" w:customStyle="1" w:styleId="OutlineL2Char">
    <w:name w:val="Outline_L2 Char"/>
    <w:basedOn w:val="DefaultParagraphFont"/>
    <w:link w:val="OutlineL2"/>
    <w:rsid w:val="00AA26FC"/>
    <w:rPr>
      <w:rFonts w:eastAsia="Times New Roman" w:cs="Times New Roman"/>
      <w:sz w:val="22"/>
      <w:szCs w:val="20"/>
      <w:lang w:val="en-CA"/>
    </w:rPr>
  </w:style>
  <w:style w:type="paragraph" w:customStyle="1" w:styleId="OutlineL3">
    <w:name w:val="Outline_L3"/>
    <w:basedOn w:val="OutlineL2"/>
    <w:rsid w:val="00AA26FC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rsid w:val="00AA26FC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AA26FC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rsid w:val="00AA26FC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rsid w:val="00AA26FC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rsid w:val="00AA26FC"/>
    <w:pPr>
      <w:numPr>
        <w:ilvl w:val="7"/>
      </w:numPr>
      <w:outlineLvl w:val="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A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606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62A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14DE"/>
    <w:pPr>
      <w:ind w:left="720"/>
      <w:jc w:val="left"/>
    </w:pPr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k@jwfund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137b310-e14b-4755-8b2f-f3320f886d19" xsi:nil="true"/>
    <_ip_UnifiedCompliancePolicyProperties xmlns="http://schemas.microsoft.com/sharepoint/v3" xsi:nil="true"/>
    <lcf76f155ced4ddcb4097134ff3c332f xmlns="0ef315d8-b5c5-4fa4-8f17-7c2fc1ca3e3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908D5EA49EB4F92285C575DDC4998" ma:contentTypeVersion="19" ma:contentTypeDescription="Create a new document." ma:contentTypeScope="" ma:versionID="c8537145c25a049ad560c6a7ce646d62">
  <xsd:schema xmlns:xsd="http://www.w3.org/2001/XMLSchema" xmlns:xs="http://www.w3.org/2001/XMLSchema" xmlns:p="http://schemas.microsoft.com/office/2006/metadata/properties" xmlns:ns1="http://schemas.microsoft.com/sharepoint/v3" xmlns:ns2="d137b310-e14b-4755-8b2f-f3320f886d19" xmlns:ns3="0ef315d8-b5c5-4fa4-8f17-7c2fc1ca3e3e" targetNamespace="http://schemas.microsoft.com/office/2006/metadata/properties" ma:root="true" ma:fieldsID="0795e8cf24d9e19a74f5a43a4ea9a85c" ns1:_="" ns2:_="" ns3:_="">
    <xsd:import namespace="http://schemas.microsoft.com/sharepoint/v3"/>
    <xsd:import namespace="d137b310-e14b-4755-8b2f-f3320f886d19"/>
    <xsd:import namespace="0ef315d8-b5c5-4fa4-8f17-7c2fc1ca3e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7b310-e14b-4755-8b2f-f3320f886d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8bb4da2-b1e1-4d3d-ba28-a502e67d79ec}" ma:internalName="TaxCatchAll" ma:showField="CatchAllData" ma:web="d137b310-e14b-4755-8b2f-f3320f886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315d8-b5c5-4fa4-8f17-7c2fc1ca3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afe6ad-6296-4f55-8091-109cb2135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1D936-4958-46AB-B386-A867D137C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C190F-8E71-4FEE-8043-94132795FC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37b310-e14b-4755-8b2f-f3320f886d19"/>
    <ds:schemaRef ds:uri="0ef315d8-b5c5-4fa4-8f17-7c2fc1ca3e3e"/>
  </ds:schemaRefs>
</ds:datastoreItem>
</file>

<file path=customXml/itemProps3.xml><?xml version="1.0" encoding="utf-8"?>
<ds:datastoreItem xmlns:ds="http://schemas.openxmlformats.org/officeDocument/2006/customXml" ds:itemID="{6F71FB11-7368-4400-890A-AE1A42864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C38B24-7119-489C-B424-58CF47F4A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7b310-e14b-4755-8b2f-f3320f886d19"/>
    <ds:schemaRef ds:uri="0ef315d8-b5c5-4fa4-8f17-7c2fc1ca3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Pykon</dc:creator>
  <cp:lastModifiedBy>David Pykon</cp:lastModifiedBy>
  <cp:revision>14</cp:revision>
  <cp:lastPrinted>1900-01-01T05:00:00Z</cp:lastPrinted>
  <dcterms:created xsi:type="dcterms:W3CDTF">2023-12-15T15:48:00Z</dcterms:created>
  <dcterms:modified xsi:type="dcterms:W3CDTF">2023-12-29T17:02:00Z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0x010100D7D908D5EA49EB4F92285C575DDC4998</vt:lpwstr>
  </property>
  <property fmtid="{D5CDD505-2E9C-101B-9397-08002B2CF9AE}" pid="3" name="MediaServiceImageTags">
    <vt:lpwstr/>
  </property>
</Properties>
</file>