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61E7C3A2" w:rsidR="00AD6CF5" w:rsidRDefault="003C3EE6" w:rsidP="00832127">
      <w:pPr>
        <w:spacing w:before="240"/>
        <w:jc w:val="both"/>
        <w:rPr>
          <w:b/>
        </w:rPr>
      </w:pPr>
      <w:r>
        <w:rPr>
          <w:b/>
        </w:rPr>
        <w:t>AAL</w:t>
      </w:r>
      <w:r w:rsidR="00E32A56">
        <w:rPr>
          <w:b/>
        </w:rPr>
        <w:t xml:space="preserve"> </w:t>
      </w:r>
      <w:r w:rsidR="009A31DF">
        <w:rPr>
          <w:b/>
        </w:rPr>
        <w:t xml:space="preserve">Investigation Alert:  Kessler Topaz Meltzer &amp; Check, LLP </w:t>
      </w:r>
      <w:r w:rsidR="004B766B">
        <w:rPr>
          <w:b/>
        </w:rPr>
        <w:t>Encourages</w:t>
      </w:r>
      <w:r w:rsidR="0001744A">
        <w:rPr>
          <w:b/>
        </w:rPr>
        <w:t xml:space="preserve"> </w:t>
      </w:r>
      <w:r>
        <w:rPr>
          <w:b/>
        </w:rPr>
        <w:t>American Airlines Group Inc.</w:t>
      </w:r>
      <w:r w:rsidR="004B766B">
        <w:rPr>
          <w:b/>
        </w:rPr>
        <w:t xml:space="preserve"> (N</w:t>
      </w:r>
      <w:r>
        <w:rPr>
          <w:b/>
        </w:rPr>
        <w:t>ASDAQ</w:t>
      </w:r>
      <w:r w:rsidR="004B766B">
        <w:rPr>
          <w:b/>
        </w:rPr>
        <w:t xml:space="preserve">: </w:t>
      </w:r>
      <w:r>
        <w:rPr>
          <w:b/>
        </w:rPr>
        <w:t>AAL</w:t>
      </w:r>
      <w:r w:rsidR="004B766B">
        <w:rPr>
          <w:b/>
        </w:rPr>
        <w:t>)</w:t>
      </w:r>
      <w:r w:rsidR="004B766B" w:rsidRPr="00407027">
        <w:rPr>
          <w:b/>
        </w:rPr>
        <w:t xml:space="preserve"> </w:t>
      </w:r>
      <w:r w:rsidR="004B766B">
        <w:rPr>
          <w:b/>
        </w:rPr>
        <w:t xml:space="preserve">Investors with Losses to Contact the Firm </w:t>
      </w:r>
    </w:p>
    <w:p w14:paraId="7CD0A705" w14:textId="3C3D3FA3"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134C4B">
        <w:rPr>
          <w:rFonts w:eastAsia="Times New Roman"/>
          <w:szCs w:val="21"/>
        </w:rPr>
        <w:t>June</w:t>
      </w:r>
      <w:r w:rsidR="00C72CC9">
        <w:rPr>
          <w:rFonts w:eastAsia="Times New Roman"/>
          <w:szCs w:val="21"/>
        </w:rPr>
        <w:t xml:space="preserve"> </w:t>
      </w:r>
      <w:r w:rsidR="00134C4B">
        <w:rPr>
          <w:rFonts w:eastAsia="Times New Roman"/>
          <w:szCs w:val="21"/>
        </w:rPr>
        <w:t>3</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The law firm of Kessler Topaz Meltzer &amp; Check, LLP</w:t>
      </w:r>
      <w:r w:rsidR="00596591">
        <w:rPr>
          <w:rFonts w:eastAsia="Times New Roman"/>
          <w:szCs w:val="21"/>
        </w:rPr>
        <w:t xml:space="preserve"> (</w:t>
      </w:r>
      <w:hyperlink r:id="rId6"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3C3EE6">
        <w:rPr>
          <w:rFonts w:eastAsia="Times New Roman"/>
          <w:szCs w:val="21"/>
        </w:rPr>
        <w:t>American Airlines Group Inc.</w:t>
      </w:r>
      <w:r w:rsidR="001936FE">
        <w:rPr>
          <w:rFonts w:eastAsia="Times New Roman"/>
          <w:szCs w:val="21"/>
        </w:rPr>
        <w:t xml:space="preserve"> (</w:t>
      </w:r>
      <w:hyperlink r:id="rId7" w:history="1">
        <w:r w:rsidR="003C3EE6" w:rsidRPr="00C5086E">
          <w:rPr>
            <w:rStyle w:val="Hyperlink"/>
            <w:rFonts w:eastAsia="Times New Roman"/>
            <w:szCs w:val="21"/>
          </w:rPr>
          <w:t>NASDAQ</w:t>
        </w:r>
        <w:r w:rsidR="00FF2571" w:rsidRPr="00C5086E">
          <w:rPr>
            <w:rStyle w:val="Hyperlink"/>
            <w:rFonts w:eastAsia="Times New Roman"/>
            <w:szCs w:val="21"/>
          </w:rPr>
          <w:t xml:space="preserve">: </w:t>
        </w:r>
        <w:r w:rsidR="003C3EE6" w:rsidRPr="00C5086E">
          <w:rPr>
            <w:rStyle w:val="Hyperlink"/>
            <w:rFonts w:eastAsia="Times New Roman"/>
            <w:szCs w:val="21"/>
          </w:rPr>
          <w:t>AAL</w:t>
        </w:r>
      </w:hyperlink>
      <w:r w:rsidR="00E153A5">
        <w:rPr>
          <w:rFonts w:eastAsia="Times New Roman"/>
          <w:szCs w:val="21"/>
        </w:rPr>
        <w:t>)</w:t>
      </w:r>
      <w:r w:rsidR="0085763F">
        <w:rPr>
          <w:rFonts w:eastAsia="Times New Roman"/>
          <w:szCs w:val="21"/>
        </w:rPr>
        <w:t xml:space="preserve"> (“</w:t>
      </w:r>
      <w:r w:rsidR="003C3EE6">
        <w:rPr>
          <w:rFonts w:eastAsia="Times New Roman"/>
          <w:szCs w:val="21"/>
        </w:rPr>
        <w:t>American Airlines</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012A44A2" w14:textId="43317BB4" w:rsidR="003C3EE6" w:rsidRPr="003C3EE6" w:rsidRDefault="003C3EE6" w:rsidP="003C3EE6">
      <w:pPr>
        <w:spacing w:before="240"/>
        <w:jc w:val="both"/>
        <w:rPr>
          <w:rFonts w:eastAsia="Times New Roman"/>
          <w:bCs/>
          <w:iCs/>
          <w:szCs w:val="21"/>
        </w:rPr>
      </w:pPr>
      <w:r w:rsidRPr="003C3EE6">
        <w:rPr>
          <w:rFonts w:eastAsia="Times New Roman"/>
          <w:bCs/>
          <w:iCs/>
          <w:szCs w:val="21"/>
        </w:rPr>
        <w:t>On May 28, 2024, after the market closed, American Airlines announced that its C</w:t>
      </w:r>
      <w:r>
        <w:rPr>
          <w:rFonts w:eastAsia="Times New Roman"/>
          <w:bCs/>
          <w:iCs/>
          <w:szCs w:val="21"/>
        </w:rPr>
        <w:t>CO</w:t>
      </w:r>
      <w:r w:rsidRPr="003C3EE6">
        <w:rPr>
          <w:rFonts w:eastAsia="Times New Roman"/>
          <w:bCs/>
          <w:iCs/>
          <w:szCs w:val="21"/>
        </w:rPr>
        <w:t xml:space="preserve"> was departing</w:t>
      </w:r>
      <w:r>
        <w:rPr>
          <w:rFonts w:eastAsia="Times New Roman"/>
          <w:bCs/>
          <w:iCs/>
          <w:szCs w:val="21"/>
        </w:rPr>
        <w:t xml:space="preserve"> and that the company </w:t>
      </w:r>
      <w:r w:rsidRPr="003C3EE6">
        <w:rPr>
          <w:rFonts w:eastAsia="Times New Roman"/>
          <w:bCs/>
          <w:iCs/>
          <w:szCs w:val="21"/>
        </w:rPr>
        <w:t xml:space="preserve">was lowering its guidance. In an industry conference the following day, May 29, 2024, </w:t>
      </w:r>
      <w:r>
        <w:rPr>
          <w:rFonts w:eastAsia="Times New Roman"/>
          <w:bCs/>
          <w:iCs/>
          <w:szCs w:val="21"/>
        </w:rPr>
        <w:t xml:space="preserve">American </w:t>
      </w:r>
      <w:proofErr w:type="spellStart"/>
      <w:r>
        <w:rPr>
          <w:rFonts w:eastAsia="Times New Roman"/>
          <w:bCs/>
          <w:iCs/>
          <w:szCs w:val="21"/>
        </w:rPr>
        <w:t>Airlines</w:t>
      </w:r>
      <w:r w:rsidRPr="003C3EE6">
        <w:rPr>
          <w:rFonts w:eastAsia="Times New Roman"/>
          <w:bCs/>
          <w:iCs/>
          <w:szCs w:val="21"/>
        </w:rPr>
        <w:t>’s</w:t>
      </w:r>
      <w:proofErr w:type="spellEnd"/>
      <w:r w:rsidRPr="003C3EE6">
        <w:rPr>
          <w:rFonts w:eastAsia="Times New Roman"/>
          <w:bCs/>
          <w:iCs/>
          <w:szCs w:val="21"/>
        </w:rPr>
        <w:t xml:space="preserve"> CEO stated that the</w:t>
      </w:r>
      <w:r>
        <w:rPr>
          <w:rFonts w:eastAsia="Times New Roman"/>
          <w:bCs/>
          <w:iCs/>
          <w:szCs w:val="21"/>
        </w:rPr>
        <w:t xml:space="preserve"> c</w:t>
      </w:r>
      <w:r w:rsidRPr="003C3EE6">
        <w:rPr>
          <w:rFonts w:eastAsia="Times New Roman"/>
          <w:bCs/>
          <w:iCs/>
          <w:szCs w:val="21"/>
        </w:rPr>
        <w:t>ompany’s “expectation for domestic performance has worsened materially since [it] provided guidance in April,” and that the revision “is largely due to a softer domestic environment than [the Company was] expecting and [its] performance within that environment.”</w:t>
      </w:r>
      <w:r>
        <w:rPr>
          <w:rFonts w:eastAsia="Times New Roman"/>
          <w:bCs/>
          <w:iCs/>
          <w:szCs w:val="21"/>
        </w:rPr>
        <w:t xml:space="preserve"> </w:t>
      </w:r>
    </w:p>
    <w:p w14:paraId="51B1056A" w14:textId="5E49C8DA" w:rsidR="00134C4B" w:rsidRDefault="003C3EE6" w:rsidP="003C3EE6">
      <w:pPr>
        <w:spacing w:before="240"/>
        <w:jc w:val="both"/>
        <w:rPr>
          <w:rFonts w:eastAsia="Times New Roman"/>
          <w:bCs/>
          <w:iCs/>
          <w:szCs w:val="21"/>
        </w:rPr>
      </w:pPr>
      <w:r w:rsidRPr="003C3EE6">
        <w:rPr>
          <w:rFonts w:eastAsia="Times New Roman"/>
          <w:bCs/>
          <w:iCs/>
          <w:szCs w:val="21"/>
        </w:rPr>
        <w:t xml:space="preserve">On this news, American </w:t>
      </w:r>
      <w:proofErr w:type="spellStart"/>
      <w:r w:rsidRPr="003C3EE6">
        <w:rPr>
          <w:rFonts w:eastAsia="Times New Roman"/>
          <w:bCs/>
          <w:iCs/>
          <w:szCs w:val="21"/>
        </w:rPr>
        <w:t>Airlines’</w:t>
      </w:r>
      <w:r w:rsidR="00143797">
        <w:rPr>
          <w:rFonts w:eastAsia="Times New Roman"/>
          <w:bCs/>
          <w:iCs/>
          <w:szCs w:val="21"/>
        </w:rPr>
        <w:t>s</w:t>
      </w:r>
      <w:proofErr w:type="spellEnd"/>
      <w:r w:rsidRPr="003C3EE6">
        <w:rPr>
          <w:rFonts w:eastAsia="Times New Roman"/>
          <w:bCs/>
          <w:iCs/>
          <w:szCs w:val="21"/>
        </w:rPr>
        <w:t xml:space="preserve"> stock price fell $1.82, or 13.5%, to close at $11.62 per share on May 29, 2024</w:t>
      </w:r>
      <w:r>
        <w:rPr>
          <w:rFonts w:eastAsia="Times New Roman"/>
          <w:bCs/>
          <w:iCs/>
          <w:szCs w:val="21"/>
        </w:rPr>
        <w:t xml:space="preserve">. </w:t>
      </w:r>
    </w:p>
    <w:p w14:paraId="7CA1075E" w14:textId="77777777" w:rsidR="00DE14B3" w:rsidRDefault="00DE14B3" w:rsidP="00C5086E">
      <w:pPr>
        <w:rPr>
          <w:rFonts w:eastAsia="Times New Roman"/>
          <w:b/>
          <w:i/>
          <w:szCs w:val="21"/>
        </w:rPr>
      </w:pPr>
    </w:p>
    <w:p w14:paraId="3AABC75E" w14:textId="64DC9084" w:rsidR="00C5086E" w:rsidRDefault="00F54DA9" w:rsidP="00C5086E">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3C3EE6">
        <w:rPr>
          <w:rFonts w:eastAsia="Times New Roman"/>
          <w:b/>
          <w:i/>
          <w:szCs w:val="21"/>
        </w:rPr>
        <w:t>n American Airlines</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C5086E">
          <w:rPr>
            <w:rStyle w:val="Hyperlink"/>
            <w:rFonts w:eastAsia="Times New Roman"/>
            <w:b/>
            <w:i/>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51A3C">
        <w:rPr>
          <w:rFonts w:eastAsia="Times New Roman"/>
          <w:b/>
          <w:i/>
          <w:szCs w:val="21"/>
        </w:rPr>
        <w:t>:</w:t>
      </w:r>
      <w:r w:rsidR="00596591">
        <w:rPr>
          <w:rFonts w:eastAsia="Times New Roman"/>
          <w:b/>
          <w:szCs w:val="21"/>
        </w:rPr>
        <w:t xml:space="preserve"> </w:t>
      </w:r>
      <w:r w:rsidR="00596591">
        <w:rPr>
          <w:b/>
          <w:i/>
        </w:rPr>
        <w:t xml:space="preserve"> </w:t>
      </w:r>
      <w:r w:rsidR="00E70282">
        <w:rPr>
          <w:rFonts w:eastAsia="Times New Roman"/>
          <w:b/>
          <w:szCs w:val="21"/>
        </w:rPr>
        <w:t xml:space="preserve"> </w:t>
      </w:r>
      <w:hyperlink r:id="rId10" w:history="1">
        <w:r w:rsidR="00C5086E">
          <w:rPr>
            <w:rStyle w:val="Hyperlink"/>
          </w:rPr>
          <w:t>https://www.ktmc.com/new-cases/american-airlines-group-inc?utm_campaign=aal&amp;mktm=r</w:t>
        </w:r>
      </w:hyperlink>
    </w:p>
    <w:p w14:paraId="4D550DDD" w14:textId="77777777" w:rsidR="00802D1F" w:rsidRDefault="00807CEC" w:rsidP="00832127">
      <w:pPr>
        <w:jc w:val="both"/>
        <w:rPr>
          <w:rStyle w:val="Hyperlink"/>
          <w:color w:val="0000FF"/>
        </w:rPr>
      </w:pPr>
    </w:p>
    <w:p w14:paraId="5301B1A6" w14:textId="77777777" w:rsidR="00F70547" w:rsidRDefault="00D47C7D" w:rsidP="00832127">
      <w:pPr>
        <w:jc w:val="both"/>
        <w:rPr>
          <w:rFonts w:eastAsia="Times New Roman"/>
          <w:szCs w:val="21"/>
        </w:rPr>
      </w:pPr>
      <w:r>
        <w:rPr>
          <w:rFonts w:eastAsia="Times New Roman"/>
          <w:szCs w:val="21"/>
        </w:rPr>
        <w:t xml:space="preserve">Kessler </w:t>
      </w:r>
      <w:r w:rsidR="009A31DF" w:rsidRPr="00F70547">
        <w:rPr>
          <w:rFonts w:eastAsia="Times New Roman"/>
          <w:szCs w:val="21"/>
        </w:rPr>
        <w:t>Topaz Meltzer &amp; Check</w:t>
      </w:r>
      <w:r w:rsidR="009A31DF">
        <w:rPr>
          <w:rFonts w:eastAsia="Times New Roman"/>
          <w:szCs w:val="21"/>
        </w:rPr>
        <w:t>, LLP</w:t>
      </w:r>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about Kessler Topaz Meltzer &amp; Check, </w:t>
      </w:r>
      <w:r w:rsidR="009A31DF">
        <w:rPr>
          <w:rFonts w:eastAsia="Times New Roman"/>
          <w:szCs w:val="21"/>
        </w:rPr>
        <w:t xml:space="preserve">LLP, </w:t>
      </w:r>
      <w:r w:rsidR="009A31DF" w:rsidRPr="00F70547">
        <w:rPr>
          <w:rFonts w:eastAsia="Times New Roman"/>
          <w:szCs w:val="21"/>
        </w:rPr>
        <w:t>please visit</w:t>
      </w:r>
      <w:r w:rsidR="003B0C24">
        <w:rPr>
          <w:rFonts w:eastAsia="Times New Roman"/>
          <w:szCs w:val="21"/>
        </w:rPr>
        <w:t xml:space="preserve"> </w:t>
      </w:r>
      <w:hyperlink r:id="rId11"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CBA243D" w14:textId="29125C79" w:rsidR="0044724C" w:rsidRDefault="009A31DF" w:rsidP="00832127">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2" w:tgtFrame="_blank" w:history="1">
        <w:r w:rsidRPr="00F70547">
          <w:rPr>
            <w:rFonts w:eastAsia="Times New Roman"/>
            <w:color w:val="0000FF"/>
            <w:szCs w:val="21"/>
            <w:u w:val="single"/>
          </w:rPr>
          <w:t>info@ktmc.com</w:t>
        </w:r>
      </w:hyperlink>
    </w:p>
    <w:p w14:paraId="09568E01" w14:textId="77777777" w:rsidR="007664EF" w:rsidRDefault="007664EF" w:rsidP="007664EF">
      <w:bookmarkStart w:id="0" w:name="_Hlk165382615"/>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3669"/>
    <w:rsid w:val="00060BC6"/>
    <w:rsid w:val="00063591"/>
    <w:rsid w:val="0007529D"/>
    <w:rsid w:val="000975B4"/>
    <w:rsid w:val="000C182D"/>
    <w:rsid w:val="000C542B"/>
    <w:rsid w:val="000E4C7C"/>
    <w:rsid w:val="001041EE"/>
    <w:rsid w:val="00124C31"/>
    <w:rsid w:val="00132963"/>
    <w:rsid w:val="00134C4B"/>
    <w:rsid w:val="00143797"/>
    <w:rsid w:val="00152162"/>
    <w:rsid w:val="001564BF"/>
    <w:rsid w:val="00165CD1"/>
    <w:rsid w:val="001936FE"/>
    <w:rsid w:val="001A2F64"/>
    <w:rsid w:val="001B20C6"/>
    <w:rsid w:val="001B55F4"/>
    <w:rsid w:val="001C23B0"/>
    <w:rsid w:val="001D2EE1"/>
    <w:rsid w:val="001E5A15"/>
    <w:rsid w:val="001E6E14"/>
    <w:rsid w:val="001F657D"/>
    <w:rsid w:val="00231EDC"/>
    <w:rsid w:val="002402E3"/>
    <w:rsid w:val="002437BF"/>
    <w:rsid w:val="0025450F"/>
    <w:rsid w:val="00265A58"/>
    <w:rsid w:val="00267CAC"/>
    <w:rsid w:val="00276824"/>
    <w:rsid w:val="002876AA"/>
    <w:rsid w:val="002B79B4"/>
    <w:rsid w:val="002D52B1"/>
    <w:rsid w:val="002E666F"/>
    <w:rsid w:val="002F7782"/>
    <w:rsid w:val="003023F0"/>
    <w:rsid w:val="0030365E"/>
    <w:rsid w:val="003114B2"/>
    <w:rsid w:val="00316372"/>
    <w:rsid w:val="00326C15"/>
    <w:rsid w:val="00375662"/>
    <w:rsid w:val="003875D7"/>
    <w:rsid w:val="003878FA"/>
    <w:rsid w:val="00391084"/>
    <w:rsid w:val="003B0C24"/>
    <w:rsid w:val="003C3EE6"/>
    <w:rsid w:val="003C568D"/>
    <w:rsid w:val="003C705B"/>
    <w:rsid w:val="003F033E"/>
    <w:rsid w:val="003F2531"/>
    <w:rsid w:val="003F4512"/>
    <w:rsid w:val="00405298"/>
    <w:rsid w:val="00407027"/>
    <w:rsid w:val="00447E36"/>
    <w:rsid w:val="00457D6A"/>
    <w:rsid w:val="0049413C"/>
    <w:rsid w:val="004B38B8"/>
    <w:rsid w:val="004B766B"/>
    <w:rsid w:val="004C39EE"/>
    <w:rsid w:val="004C6C8D"/>
    <w:rsid w:val="004E1711"/>
    <w:rsid w:val="004E2C1C"/>
    <w:rsid w:val="00521CC6"/>
    <w:rsid w:val="00524332"/>
    <w:rsid w:val="005332E1"/>
    <w:rsid w:val="00536422"/>
    <w:rsid w:val="005409CB"/>
    <w:rsid w:val="00544050"/>
    <w:rsid w:val="00544693"/>
    <w:rsid w:val="0057473D"/>
    <w:rsid w:val="00596591"/>
    <w:rsid w:val="005C6D59"/>
    <w:rsid w:val="005E7ADD"/>
    <w:rsid w:val="005F045D"/>
    <w:rsid w:val="005F54D8"/>
    <w:rsid w:val="0066485A"/>
    <w:rsid w:val="00676BC7"/>
    <w:rsid w:val="006E15EA"/>
    <w:rsid w:val="006F1B41"/>
    <w:rsid w:val="007409CF"/>
    <w:rsid w:val="00745B44"/>
    <w:rsid w:val="007604C3"/>
    <w:rsid w:val="007664EF"/>
    <w:rsid w:val="007A0E83"/>
    <w:rsid w:val="007A0FB3"/>
    <w:rsid w:val="007A1677"/>
    <w:rsid w:val="007B2CDD"/>
    <w:rsid w:val="007B5C14"/>
    <w:rsid w:val="007E345C"/>
    <w:rsid w:val="007F2D28"/>
    <w:rsid w:val="00802CEA"/>
    <w:rsid w:val="00807CEC"/>
    <w:rsid w:val="00817E8F"/>
    <w:rsid w:val="00832127"/>
    <w:rsid w:val="00846940"/>
    <w:rsid w:val="00847250"/>
    <w:rsid w:val="0085763F"/>
    <w:rsid w:val="008908A4"/>
    <w:rsid w:val="008972D2"/>
    <w:rsid w:val="008B2547"/>
    <w:rsid w:val="008C0A7B"/>
    <w:rsid w:val="008C58EF"/>
    <w:rsid w:val="008D626D"/>
    <w:rsid w:val="008E2816"/>
    <w:rsid w:val="008E6FAE"/>
    <w:rsid w:val="009623C5"/>
    <w:rsid w:val="009733DB"/>
    <w:rsid w:val="00993BFE"/>
    <w:rsid w:val="009A31DF"/>
    <w:rsid w:val="009F1129"/>
    <w:rsid w:val="00A106BA"/>
    <w:rsid w:val="00A22FDD"/>
    <w:rsid w:val="00A24310"/>
    <w:rsid w:val="00A34CEF"/>
    <w:rsid w:val="00A43BE9"/>
    <w:rsid w:val="00A50B6D"/>
    <w:rsid w:val="00A71C4E"/>
    <w:rsid w:val="00A85A9B"/>
    <w:rsid w:val="00AA6BCD"/>
    <w:rsid w:val="00AB6FDF"/>
    <w:rsid w:val="00AC447F"/>
    <w:rsid w:val="00AD1EE6"/>
    <w:rsid w:val="00AF38C3"/>
    <w:rsid w:val="00B0618C"/>
    <w:rsid w:val="00B10EC0"/>
    <w:rsid w:val="00B21C68"/>
    <w:rsid w:val="00B41CCB"/>
    <w:rsid w:val="00B41E1F"/>
    <w:rsid w:val="00B436B1"/>
    <w:rsid w:val="00B72BFB"/>
    <w:rsid w:val="00B75955"/>
    <w:rsid w:val="00B774D2"/>
    <w:rsid w:val="00B9173B"/>
    <w:rsid w:val="00B917FC"/>
    <w:rsid w:val="00BF66AD"/>
    <w:rsid w:val="00C05DAD"/>
    <w:rsid w:val="00C14C62"/>
    <w:rsid w:val="00C203A7"/>
    <w:rsid w:val="00C3403B"/>
    <w:rsid w:val="00C451E1"/>
    <w:rsid w:val="00C5086E"/>
    <w:rsid w:val="00C515F1"/>
    <w:rsid w:val="00C72CC9"/>
    <w:rsid w:val="00C80767"/>
    <w:rsid w:val="00CA7301"/>
    <w:rsid w:val="00CE6B28"/>
    <w:rsid w:val="00CF53E0"/>
    <w:rsid w:val="00D2583E"/>
    <w:rsid w:val="00D37CB8"/>
    <w:rsid w:val="00D41E4A"/>
    <w:rsid w:val="00D47C7D"/>
    <w:rsid w:val="00D54EBB"/>
    <w:rsid w:val="00D70D64"/>
    <w:rsid w:val="00D94ABB"/>
    <w:rsid w:val="00DC3A38"/>
    <w:rsid w:val="00DE14B3"/>
    <w:rsid w:val="00E153A5"/>
    <w:rsid w:val="00E2151D"/>
    <w:rsid w:val="00E2589E"/>
    <w:rsid w:val="00E32A56"/>
    <w:rsid w:val="00E54071"/>
    <w:rsid w:val="00E5587D"/>
    <w:rsid w:val="00E70282"/>
    <w:rsid w:val="00EA0517"/>
    <w:rsid w:val="00EB676C"/>
    <w:rsid w:val="00EC45C5"/>
    <w:rsid w:val="00EC68BC"/>
    <w:rsid w:val="00EC725E"/>
    <w:rsid w:val="00F05FB9"/>
    <w:rsid w:val="00F42F1A"/>
    <w:rsid w:val="00F54DA9"/>
    <w:rsid w:val="00F54F35"/>
    <w:rsid w:val="00F67A0C"/>
    <w:rsid w:val="00F92AE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C508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 w:id="2067487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new-cases/american-airlines-group-inc?utm_campaign=aal&amp;mktm=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marketwatch.com/investing/stock/aal?mod=search_symbol" TargetMode="External"/><Relationship Id="rId12" Type="http://schemas.openxmlformats.org/officeDocument/2006/relationships/hyperlink" Target="mailto:info@ktmc.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ktmc.com" TargetMode="External"/><Relationship Id="rId11" Type="http://schemas.openxmlformats.org/officeDocument/2006/relationships/hyperlink" Target="http://www.ktmc.com" TargetMode="External"/><Relationship Id="rId5" Type="http://schemas.openxmlformats.org/officeDocument/2006/relationships/webSettings" Target="webSettings.xml"/><Relationship Id="rId10" Type="http://schemas.openxmlformats.org/officeDocument/2006/relationships/hyperlink" Target="https://www.ktmc.com/new-cases/american-airlines-group-inc?utm_campaign=aal&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424</Words>
  <Characters>2436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2</cp:revision>
  <dcterms:created xsi:type="dcterms:W3CDTF">2024-06-03T21:49:00Z</dcterms:created>
  <dcterms:modified xsi:type="dcterms:W3CDTF">2024-06-03T21:49:00Z</dcterms:modified>
</cp:coreProperties>
</file>