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2DEB5" w14:textId="77777777" w:rsidR="00932FEC" w:rsidRDefault="00932FEC" w:rsidP="00BB1982">
      <w:pPr>
        <w:jc w:val="both"/>
        <w:rPr>
          <w:rFonts w:ascii="Times New Roman" w:hAnsi="Times New Roman" w:cs="Times New Roman"/>
          <w:b/>
          <w:bCs/>
          <w:sz w:val="24"/>
          <w:szCs w:val="24"/>
        </w:rPr>
      </w:pPr>
      <w:bookmarkStart w:id="0" w:name="_Hlk156823768"/>
      <w:r w:rsidRPr="00932FEC">
        <w:rPr>
          <w:rFonts w:ascii="Times New Roman" w:hAnsi="Times New Roman" w:cs="Times New Roman"/>
          <w:b/>
          <w:bCs/>
          <w:sz w:val="24"/>
          <w:szCs w:val="24"/>
        </w:rPr>
        <w:t>New Fortress Energy Inc. (NFE) Investors: November 18, 2024 Filing Deadline in Securities Class Action - Contact Kessler Topaz Meltzer &amp; Check, LLP</w:t>
      </w:r>
    </w:p>
    <w:p w14:paraId="0B89322E" w14:textId="332EE563"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932FEC">
        <w:rPr>
          <w:rFonts w:ascii="Times New Roman" w:eastAsia="Times New Roman" w:hAnsi="Times New Roman" w:cs="Times New Roman"/>
          <w:sz w:val="24"/>
          <w:szCs w:val="24"/>
        </w:rPr>
        <w:t>October 4</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7A403C">
        <w:rPr>
          <w:rStyle w:val="Hyperlink"/>
          <w:rFonts w:ascii="Times New Roman" w:eastAsia="Times New Roman" w:hAnsi="Times New Roman" w:cs="Times New Roman"/>
          <w:color w:val="0000FF"/>
          <w:sz w:val="24"/>
          <w:szCs w:val="24"/>
        </w:rPr>
        <w:fldChar w:fldCharType="begin"/>
      </w:r>
      <w:r w:rsidR="00242F09">
        <w:rPr>
          <w:rStyle w:val="Hyperlink"/>
          <w:rFonts w:ascii="Times New Roman" w:eastAsia="Times New Roman" w:hAnsi="Times New Roman" w:cs="Times New Roman"/>
          <w:color w:val="0000FF"/>
          <w:sz w:val="24"/>
          <w:szCs w:val="24"/>
        </w:rPr>
        <w:instrText>HYPERLINK "https://www.ktmc.com/new-cases/new-fortress-energy-inc?utm_campaign=mei&amp;mktm=r&amp;utm_source=PR&amp;utm_medium=link&amp;utm_campaign=nfe&amp;mktm=r"</w:instrText>
      </w:r>
      <w:r w:rsidR="00B80E76" w:rsidRPr="007A403C">
        <w:rPr>
          <w:rStyle w:val="Hyperlink"/>
          <w:rFonts w:ascii="Times New Roman" w:eastAsia="Times New Roman" w:hAnsi="Times New Roman" w:cs="Times New Roman"/>
          <w:color w:val="0000FF"/>
          <w:sz w:val="24"/>
          <w:szCs w:val="24"/>
        </w:rPr>
        <w:fldChar w:fldCharType="separate"/>
      </w:r>
      <w:r w:rsidR="004666B7" w:rsidRPr="007A403C">
        <w:rPr>
          <w:rStyle w:val="Hyperlink"/>
          <w:rFonts w:ascii="Times New Roman" w:eastAsia="Times New Roman" w:hAnsi="Times New Roman" w:cs="Times New Roman"/>
          <w:color w:val="0000FF"/>
          <w:sz w:val="24"/>
          <w:szCs w:val="24"/>
        </w:rPr>
        <w:t>Kessler Topaz Meltzer &amp; Check, LLP</w:t>
      </w:r>
      <w:r w:rsidR="00B80E76" w:rsidRPr="007A403C">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w:t>
      </w:r>
      <w:r w:rsidR="005A2A59">
        <w:rPr>
          <w:rFonts w:ascii="Times New Roman" w:eastAsia="Times New Roman" w:hAnsi="Times New Roman" w:cs="Times New Roman"/>
          <w:sz w:val="24"/>
          <w:szCs w:val="24"/>
        </w:rPr>
        <w:t xml:space="preserve">a </w:t>
      </w:r>
      <w:r w:rsidR="005A2A59" w:rsidRPr="00BB1982">
        <w:rPr>
          <w:rFonts w:ascii="Times New Roman" w:eastAsia="Times New Roman" w:hAnsi="Times New Roman" w:cs="Times New Roman"/>
          <w:sz w:val="24"/>
          <w:szCs w:val="24"/>
        </w:rPr>
        <w:t>securit</w:t>
      </w:r>
      <w:r w:rsidR="005A2A59">
        <w:rPr>
          <w:rFonts w:ascii="Times New Roman" w:eastAsia="Times New Roman" w:hAnsi="Times New Roman" w:cs="Times New Roman"/>
          <w:sz w:val="24"/>
          <w:szCs w:val="24"/>
        </w:rPr>
        <w:t>ies</w:t>
      </w:r>
      <w:r w:rsidR="00221DCA" w:rsidRPr="00BB1982">
        <w:rPr>
          <w:rFonts w:ascii="Times New Roman" w:eastAsia="Times New Roman" w:hAnsi="Times New Roman" w:cs="Times New Roman"/>
          <w:sz w:val="24"/>
          <w:szCs w:val="24"/>
        </w:rPr>
        <w:t xml:space="preserve"> </w:t>
      </w:r>
      <w:r w:rsidR="004666B7" w:rsidRPr="00BB1982">
        <w:rPr>
          <w:rFonts w:ascii="Times New Roman" w:eastAsia="Times New Roman" w:hAnsi="Times New Roman" w:cs="Times New Roman"/>
          <w:sz w:val="24"/>
          <w:szCs w:val="24"/>
        </w:rPr>
        <w:t>class action lawsuit ha</w:t>
      </w:r>
      <w:r w:rsidR="005A2A59">
        <w:rPr>
          <w:rFonts w:ascii="Times New Roman" w:eastAsia="Times New Roman" w:hAnsi="Times New Roman" w:cs="Times New Roman"/>
          <w:sz w:val="24"/>
          <w:szCs w:val="24"/>
        </w:rPr>
        <w:t>s</w:t>
      </w:r>
      <w:r w:rsidR="004666B7" w:rsidRPr="00BB1982">
        <w:rPr>
          <w:rFonts w:ascii="Times New Roman" w:eastAsia="Times New Roman" w:hAnsi="Times New Roman" w:cs="Times New Roman"/>
          <w:sz w:val="24"/>
          <w:szCs w:val="24"/>
        </w:rPr>
        <w:t xml:space="preserve"> been </w:t>
      </w:r>
      <w:r w:rsidR="00420E7C">
        <w:rPr>
          <w:rFonts w:ascii="Times New Roman" w:eastAsia="Times New Roman" w:hAnsi="Times New Roman" w:cs="Times New Roman"/>
          <w:sz w:val="24"/>
          <w:szCs w:val="24"/>
        </w:rPr>
        <w:t xml:space="preserve">filed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5A2A59">
        <w:rPr>
          <w:rFonts w:ascii="Times New Roman" w:eastAsia="Times New Roman" w:hAnsi="Times New Roman" w:cs="Times New Roman"/>
          <w:sz w:val="24"/>
          <w:szCs w:val="24"/>
        </w:rPr>
        <w:t>New Fortress Energy</w:t>
      </w:r>
      <w:r w:rsidR="00285397">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5A2A59">
        <w:rPr>
          <w:rFonts w:ascii="Times New Roman" w:hAnsi="Times New Roman" w:cs="Times New Roman"/>
          <w:sz w:val="24"/>
          <w:szCs w:val="24"/>
        </w:rPr>
        <w:t>New Fortress</w:t>
      </w:r>
      <w:r w:rsidR="00A0599C" w:rsidRPr="00BB1982">
        <w:rPr>
          <w:rFonts w:ascii="Times New Roman" w:hAnsi="Times New Roman" w:cs="Times New Roman"/>
          <w:sz w:val="24"/>
          <w:szCs w:val="24"/>
        </w:rPr>
        <w:t xml:space="preserve">”) </w:t>
      </w:r>
      <w:r w:rsidR="00A0599C" w:rsidRPr="005A2A59">
        <w:rPr>
          <w:rFonts w:ascii="Times New Roman" w:hAnsi="Times New Roman" w:cs="Times New Roman"/>
          <w:sz w:val="24"/>
          <w:szCs w:val="24"/>
        </w:rPr>
        <w:t>(</w:t>
      </w:r>
      <w:hyperlink r:id="rId5" w:history="1">
        <w:r w:rsidR="005A2A59" w:rsidRPr="003973D5">
          <w:rPr>
            <w:rStyle w:val="Hyperlink"/>
            <w:rFonts w:ascii="Times New Roman" w:hAnsi="Times New Roman" w:cs="Times New Roman"/>
            <w:color w:val="0000FF"/>
            <w:sz w:val="24"/>
            <w:szCs w:val="24"/>
          </w:rPr>
          <w:t>NASDAQ: NFE</w:t>
        </w:r>
      </w:hyperlink>
      <w:r w:rsidR="00A0599C" w:rsidRPr="005A2A59">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5A2A59">
        <w:rPr>
          <w:rFonts w:ascii="Times New Roman" w:hAnsi="Times New Roman" w:cs="Times New Roman"/>
          <w:sz w:val="24"/>
          <w:szCs w:val="24"/>
        </w:rPr>
        <w:t>New Fortress</w:t>
      </w:r>
      <w:r w:rsidR="00BA73A2">
        <w:rPr>
          <w:rFonts w:ascii="Times New Roman" w:hAnsi="Times New Roman" w:cs="Times New Roman"/>
          <w:sz w:val="24"/>
          <w:szCs w:val="24"/>
        </w:rPr>
        <w:t xml:space="preserve"> securities</w:t>
      </w:r>
      <w:r w:rsidR="00CC0377" w:rsidRPr="00CC0377">
        <w:rPr>
          <w:rFonts w:ascii="Times New Roman" w:hAnsi="Times New Roman" w:cs="Times New Roman"/>
          <w:sz w:val="24"/>
          <w:szCs w:val="24"/>
        </w:rPr>
        <w:t xml:space="preserve"> between </w:t>
      </w:r>
      <w:r w:rsidR="005A2A59">
        <w:rPr>
          <w:rFonts w:ascii="Times New Roman" w:hAnsi="Times New Roman" w:cs="Times New Roman"/>
          <w:sz w:val="24"/>
          <w:szCs w:val="24"/>
        </w:rPr>
        <w:t>February 29</w:t>
      </w:r>
      <w:r w:rsidR="00CC0377" w:rsidRPr="00CC0377">
        <w:rPr>
          <w:rFonts w:ascii="Times New Roman" w:hAnsi="Times New Roman" w:cs="Times New Roman"/>
          <w:sz w:val="24"/>
          <w:szCs w:val="24"/>
        </w:rPr>
        <w:t>, 202</w:t>
      </w:r>
      <w:r w:rsidR="005A2A59">
        <w:rPr>
          <w:rFonts w:ascii="Times New Roman" w:hAnsi="Times New Roman" w:cs="Times New Roman"/>
          <w:sz w:val="24"/>
          <w:szCs w:val="24"/>
        </w:rPr>
        <w:t>4</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and</w:t>
      </w:r>
      <w:r w:rsidR="00CC0377" w:rsidRPr="00CC0377">
        <w:rPr>
          <w:rFonts w:ascii="Times New Roman" w:hAnsi="Times New Roman" w:cs="Times New Roman"/>
          <w:sz w:val="24"/>
          <w:szCs w:val="24"/>
        </w:rPr>
        <w:t xml:space="preserve"> </w:t>
      </w:r>
      <w:r w:rsidR="005A2A59">
        <w:rPr>
          <w:rFonts w:ascii="Times New Roman" w:hAnsi="Times New Roman" w:cs="Times New Roman"/>
          <w:sz w:val="24"/>
          <w:szCs w:val="24"/>
        </w:rPr>
        <w:t>August 8</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5A2A59">
        <w:rPr>
          <w:rFonts w:ascii="Times New Roman" w:eastAsia="Times New Roman" w:hAnsi="Times New Roman" w:cs="Times New Roman"/>
          <w:b/>
          <w:sz w:val="24"/>
          <w:szCs w:val="24"/>
        </w:rPr>
        <w:t>November 18</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41343B0" w14:textId="197EC1F2" w:rsidR="00117D6E" w:rsidRPr="00242F09" w:rsidRDefault="0094541B" w:rsidP="00242F09">
      <w:pPr>
        <w:spacing w:after="0"/>
        <w:jc w:val="both"/>
        <w:rPr>
          <w:rFonts w:ascii="Times New Roman" w:hAnsi="Times New Roman" w:cs="Times New Roman"/>
          <w:color w:val="0000FF"/>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5A2A59">
        <w:rPr>
          <w:rStyle w:val="Hyperlink"/>
          <w:rFonts w:ascii="Times New Roman" w:eastAsia="Times New Roman" w:hAnsi="Times New Roman" w:cs="Times New Roman"/>
          <w:b/>
          <w:color w:val="auto"/>
          <w:sz w:val="24"/>
          <w:szCs w:val="24"/>
          <w:u w:val="none"/>
        </w:rPr>
        <w:t>New Fortress</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242F09" w:rsidRPr="00242F09">
          <w:rPr>
            <w:rStyle w:val="Hyperlink"/>
            <w:rFonts w:ascii="Times New Roman" w:hAnsi="Times New Roman" w:cs="Times New Roman"/>
            <w:color w:val="0000FF"/>
            <w:sz w:val="24"/>
            <w:szCs w:val="24"/>
          </w:rPr>
          <w:t>https://www.ktmc.com/new-cases/new-fortress-energy-inc?utm_campaign=mei&amp;mktm=r&amp;utm_source=PR&amp;utm_medium=link&amp;utm_campaign=nfe&amp;mktm=r</w:t>
        </w:r>
      </w:hyperlink>
    </w:p>
    <w:p w14:paraId="1E869F4C" w14:textId="77777777" w:rsidR="00242F09" w:rsidRDefault="00242F09" w:rsidP="00242F09">
      <w:pPr>
        <w:spacing w:after="0"/>
        <w:jc w:val="both"/>
        <w:rPr>
          <w:rFonts w:ascii="Times New Roman" w:eastAsia="Times New Roman" w:hAnsi="Times New Roman" w:cs="Times New Roman"/>
          <w:b/>
          <w:sz w:val="24"/>
          <w:szCs w:val="24"/>
        </w:rPr>
      </w:pPr>
    </w:p>
    <w:p w14:paraId="52E3FFE8" w14:textId="5DF4A79F" w:rsidR="0094541B" w:rsidRPr="007A403C"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8"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9" w:history="1">
        <w:r w:rsidRPr="007A403C">
          <w:rPr>
            <w:rStyle w:val="Hyperlink"/>
            <w:rFonts w:ascii="Times New Roman" w:eastAsia="Times New Roman" w:hAnsi="Times New Roman" w:cs="Times New Roman"/>
            <w:b/>
            <w:color w:val="0000FF"/>
            <w:sz w:val="24"/>
            <w:szCs w:val="24"/>
          </w:rPr>
          <w:t>info@ktmc.com</w:t>
        </w:r>
      </w:hyperlink>
      <w:r w:rsidRPr="007A403C">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19E7EC63" w:rsidR="00100371" w:rsidRPr="005A2A59" w:rsidRDefault="00BA73A2" w:rsidP="00100371">
      <w:pPr>
        <w:jc w:val="both"/>
        <w:rPr>
          <w:rFonts w:ascii="Times New Roman" w:hAnsi="Times New Roman" w:cs="Times New Roman"/>
          <w:sz w:val="24"/>
          <w:szCs w:val="24"/>
        </w:rPr>
      </w:pPr>
      <w:r w:rsidRPr="005A2A59">
        <w:rPr>
          <w:rFonts w:ascii="Times New Roman" w:hAnsi="Times New Roman" w:cs="Times New Roman"/>
          <w:sz w:val="24"/>
          <w:szCs w:val="24"/>
        </w:rPr>
        <w:t>The complaint allege</w:t>
      </w:r>
      <w:r w:rsidR="005A2A59">
        <w:rPr>
          <w:rFonts w:ascii="Times New Roman" w:hAnsi="Times New Roman" w:cs="Times New Roman"/>
          <w:sz w:val="24"/>
          <w:szCs w:val="24"/>
        </w:rPr>
        <w:t>s</w:t>
      </w:r>
      <w:r w:rsidRPr="005A2A59">
        <w:rPr>
          <w:rFonts w:ascii="Times New Roman" w:hAnsi="Times New Roman" w:cs="Times New Roman"/>
          <w:sz w:val="24"/>
          <w:szCs w:val="24"/>
        </w:rPr>
        <w:t xml:space="preserve"> that, throughout the Class Period, Defendants </w:t>
      </w:r>
      <w:r w:rsidR="005A2A59" w:rsidRPr="005A2A59">
        <w:rPr>
          <w:rFonts w:ascii="Times New Roman" w:hAnsi="Times New Roman" w:cs="Times New Roman"/>
          <w:sz w:val="24"/>
          <w:szCs w:val="24"/>
        </w:rPr>
        <w:t xml:space="preserve">made false and/or misleading statements and/or failed to disclose that: (1) Defendants created the false impression that they possessed reliable information pertaining to New Fortress’ projected revenue outlook and anticipated growth while also minimizing risk regarding New Fortress’ plan to have its Fast LNG projects fully operational and increase business growth globally; and (2) New Fortress’ </w:t>
      </w:r>
      <w:r w:rsidR="00EA0007">
        <w:rPr>
          <w:rFonts w:ascii="Times New Roman" w:hAnsi="Times New Roman" w:cs="Times New Roman"/>
          <w:sz w:val="24"/>
          <w:szCs w:val="24"/>
        </w:rPr>
        <w:t xml:space="preserve">Fast </w:t>
      </w:r>
      <w:r w:rsidR="005A2A59" w:rsidRPr="005A2A59">
        <w:rPr>
          <w:rFonts w:ascii="Times New Roman" w:hAnsi="Times New Roman" w:cs="Times New Roman"/>
          <w:sz w:val="24"/>
          <w:szCs w:val="24"/>
        </w:rPr>
        <w:t xml:space="preserve">LNG projects failed to meet New Fortress’ publicly stated progress, specifically that its </w:t>
      </w:r>
      <w:r w:rsidR="00EA0007">
        <w:rPr>
          <w:rFonts w:ascii="Times New Roman" w:hAnsi="Times New Roman" w:cs="Times New Roman"/>
          <w:sz w:val="24"/>
          <w:szCs w:val="24"/>
        </w:rPr>
        <w:t xml:space="preserve">Fast </w:t>
      </w:r>
      <w:r w:rsidR="005A2A59" w:rsidRPr="005A2A59">
        <w:rPr>
          <w:rFonts w:ascii="Times New Roman" w:hAnsi="Times New Roman" w:cs="Times New Roman"/>
          <w:sz w:val="24"/>
          <w:szCs w:val="24"/>
        </w:rPr>
        <w:t>LNG 1 project would be in service by March 2024.</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18D4DA0A" w:rsidR="00CC0377" w:rsidRDefault="005A2A59" w:rsidP="00ED54B0">
      <w:pPr>
        <w:pStyle w:val="PlainText"/>
        <w:spacing w:before="0"/>
        <w:jc w:val="both"/>
        <w:rPr>
          <w:szCs w:val="24"/>
        </w:rPr>
      </w:pPr>
      <w:r>
        <w:rPr>
          <w:noProof/>
          <w:szCs w:val="24"/>
        </w:rPr>
        <w:t>New Fortress</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November 18</w:t>
      </w:r>
      <w:r w:rsidR="003F5BAC" w:rsidRPr="00BB1982">
        <w:rPr>
          <w:b/>
          <w:i/>
          <w:szCs w:val="24"/>
          <w:u w:val="single"/>
        </w:rPr>
        <w:t>, 2024,</w:t>
      </w:r>
      <w:r w:rsidR="004666B7" w:rsidRPr="00BB1982">
        <w:rPr>
          <w:szCs w:val="24"/>
        </w:rPr>
        <w:t xml:space="preserve"> seek to be appointed as a lead plaintiff representative of the class through </w:t>
      </w:r>
      <w:hyperlink r:id="rId10" w:history="1">
        <w:r w:rsidR="005F6D0F" w:rsidRPr="007A403C">
          <w:rPr>
            <w:rStyle w:val="Hyperlink"/>
            <w:color w:val="0000FF"/>
            <w:szCs w:val="24"/>
          </w:rPr>
          <w:t>Kessler Topaz Meltzer &amp; Check, LLP</w:t>
        </w:r>
      </w:hyperlink>
      <w:r w:rsidR="00B80E76" w:rsidRPr="007A403C">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Pr="007A403C" w:rsidRDefault="00CC0377" w:rsidP="00ED54B0">
      <w:pPr>
        <w:pStyle w:val="PlainText"/>
        <w:spacing w:before="0"/>
        <w:jc w:val="both"/>
        <w:rPr>
          <w:color w:val="0000FF"/>
          <w:szCs w:val="24"/>
        </w:rPr>
      </w:pPr>
    </w:p>
    <w:p w14:paraId="5156D039" w14:textId="37F88CD4" w:rsidR="00CB779F" w:rsidRPr="00ED54B0" w:rsidRDefault="00932FEC" w:rsidP="00ED54B0">
      <w:pPr>
        <w:pStyle w:val="PlainText"/>
        <w:spacing w:before="0"/>
        <w:jc w:val="both"/>
        <w:rPr>
          <w:b/>
          <w:noProof/>
          <w:szCs w:val="24"/>
        </w:rPr>
      </w:pPr>
      <w:hyperlink r:id="rId11" w:history="1">
        <w:r w:rsidR="00CC0377" w:rsidRPr="007A403C">
          <w:rPr>
            <w:rStyle w:val="Hyperlink"/>
            <w:color w:val="0000FF"/>
            <w:szCs w:val="24"/>
          </w:rPr>
          <w:t>Kessler Topaz Meltzer &amp; Check, LLP</w:t>
        </w:r>
      </w:hyperlink>
      <w:r w:rsidR="00CC0377" w:rsidRPr="007A403C">
        <w:rPr>
          <w:rStyle w:val="Hyperlink"/>
          <w:color w:val="0000FF"/>
          <w:szCs w:val="24"/>
          <w:u w:val="none"/>
        </w:rPr>
        <w:t xml:space="preserve"> </w:t>
      </w:r>
      <w:r w:rsidR="00CC0377" w:rsidRPr="00BB1982">
        <w:rPr>
          <w:szCs w:val="24"/>
        </w:rPr>
        <w:t xml:space="preserve">encourages </w:t>
      </w:r>
      <w:r w:rsidR="005A2A59">
        <w:rPr>
          <w:szCs w:val="24"/>
        </w:rPr>
        <w:t>New Fortress</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F161999" w14:textId="7617CFC3" w:rsidR="00242F09" w:rsidRPr="00242F09" w:rsidRDefault="00932FEC" w:rsidP="00242F09">
      <w:pPr>
        <w:rPr>
          <w:rFonts w:ascii="Times New Roman" w:hAnsi="Times New Roman" w:cs="Times New Roman"/>
          <w:color w:val="0000FF"/>
          <w:sz w:val="24"/>
          <w:szCs w:val="24"/>
        </w:rPr>
      </w:pPr>
      <w:hyperlink r:id="rId12"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7A403C">
        <w:rPr>
          <w:rFonts w:ascii="Times New Roman" w:hAnsi="Times New Roman" w:cs="Times New Roman"/>
          <w:b/>
          <w:sz w:val="24"/>
          <w:szCs w:val="24"/>
        </w:rPr>
        <w:t>TO SIGN UP FOR THE CASE</w:t>
      </w:r>
      <w:r w:rsidR="001E756F" w:rsidRPr="007A403C">
        <w:rPr>
          <w:rFonts w:ascii="Times New Roman" w:eastAsia="Times New Roman" w:hAnsi="Times New Roman" w:cs="Times New Roman"/>
          <w:b/>
          <w:sz w:val="24"/>
          <w:szCs w:val="24"/>
        </w:rPr>
        <w:t xml:space="preserve"> </w:t>
      </w:r>
      <w:r w:rsidR="006B4CBA" w:rsidRPr="007A403C">
        <w:rPr>
          <w:rFonts w:ascii="Times New Roman" w:eastAsia="Times New Roman" w:hAnsi="Times New Roman" w:cs="Times New Roman"/>
          <w:b/>
          <w:sz w:val="24"/>
          <w:szCs w:val="24"/>
        </w:rPr>
        <w:t>OR GO TO</w:t>
      </w:r>
      <w:r w:rsidR="001E756F" w:rsidRPr="007A403C">
        <w:rPr>
          <w:rFonts w:ascii="Times New Roman" w:eastAsia="Times New Roman" w:hAnsi="Times New Roman" w:cs="Times New Roman"/>
          <w:b/>
          <w:sz w:val="24"/>
          <w:szCs w:val="24"/>
        </w:rPr>
        <w:t>:</w:t>
      </w:r>
      <w:r w:rsidR="001E756F" w:rsidRPr="00BB1982">
        <w:rPr>
          <w:rFonts w:ascii="Times New Roman" w:eastAsia="Times New Roman" w:hAnsi="Times New Roman" w:cs="Times New Roman"/>
          <w:b/>
          <w:sz w:val="24"/>
          <w:szCs w:val="24"/>
        </w:rPr>
        <w:t xml:space="preserve"> </w:t>
      </w:r>
      <w:hyperlink r:id="rId13" w:history="1">
        <w:r w:rsidR="00242F09" w:rsidRPr="00242F09">
          <w:rPr>
            <w:rStyle w:val="Hyperlink"/>
            <w:rFonts w:ascii="Times New Roman" w:hAnsi="Times New Roman" w:cs="Times New Roman"/>
            <w:color w:val="0000FF"/>
            <w:sz w:val="24"/>
            <w:szCs w:val="24"/>
          </w:rPr>
          <w:t>https://www.ktmc.com/new-cases/new-fortress-energy-inc?utm_campaign=mei&amp;mktm=r&amp;utm_source=PR&amp;utm_medium=link&amp;utm_campaign=nfe&amp;mktm=r</w:t>
        </w:r>
      </w:hyperlink>
    </w:p>
    <w:p w14:paraId="311BB821" w14:textId="29AAF8C3" w:rsidR="008C15B0" w:rsidRPr="00061AAB" w:rsidRDefault="004666B7" w:rsidP="00242F09">
      <w:pPr>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lastRenderedPageBreak/>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3EC24D3E" w:rsidR="008C15B0" w:rsidRPr="00B152EE" w:rsidRDefault="00932FEC" w:rsidP="008F7FE8">
      <w:pPr>
        <w:spacing w:after="0" w:line="240" w:lineRule="auto"/>
        <w:jc w:val="both"/>
        <w:rPr>
          <w:rFonts w:ascii="Times New Roman" w:eastAsia="Times New Roman" w:hAnsi="Times New Roman" w:cs="Times New Roman"/>
          <w:sz w:val="24"/>
          <w:szCs w:val="24"/>
        </w:rPr>
      </w:pPr>
      <w:hyperlink r:id="rId14" w:history="1">
        <w:r w:rsidR="005F6D0F"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5" w:history="1">
        <w:r w:rsidR="007A403C"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6"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932FEC"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932FEC" w:rsidP="00480DDC">
      <w:pPr>
        <w:spacing w:after="0" w:line="240" w:lineRule="auto"/>
        <w:jc w:val="both"/>
        <w:rPr>
          <w:rFonts w:ascii="Times New Roman" w:eastAsia="Times New Roman" w:hAnsi="Times New Roman" w:cs="Times New Roman"/>
          <w:color w:val="0000FF"/>
          <w:sz w:val="24"/>
          <w:szCs w:val="21"/>
        </w:rPr>
      </w:pPr>
      <w:hyperlink r:id="rId17"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210BB"/>
    <w:rsid w:val="00044B9D"/>
    <w:rsid w:val="000607B5"/>
    <w:rsid w:val="00061AAB"/>
    <w:rsid w:val="000945BE"/>
    <w:rsid w:val="00095F9F"/>
    <w:rsid w:val="000A16D1"/>
    <w:rsid w:val="000A5AED"/>
    <w:rsid w:val="000B51BE"/>
    <w:rsid w:val="000C4D44"/>
    <w:rsid w:val="000C7C58"/>
    <w:rsid w:val="00100371"/>
    <w:rsid w:val="00117D6E"/>
    <w:rsid w:val="00122458"/>
    <w:rsid w:val="0012693A"/>
    <w:rsid w:val="00130C88"/>
    <w:rsid w:val="00134A22"/>
    <w:rsid w:val="0013697B"/>
    <w:rsid w:val="001545CC"/>
    <w:rsid w:val="00160377"/>
    <w:rsid w:val="00165FE0"/>
    <w:rsid w:val="00175294"/>
    <w:rsid w:val="0017608E"/>
    <w:rsid w:val="0019314D"/>
    <w:rsid w:val="001A24F0"/>
    <w:rsid w:val="001D6219"/>
    <w:rsid w:val="001E756F"/>
    <w:rsid w:val="002204A4"/>
    <w:rsid w:val="00221DCA"/>
    <w:rsid w:val="0022443C"/>
    <w:rsid w:val="00241F72"/>
    <w:rsid w:val="00242831"/>
    <w:rsid w:val="00242F09"/>
    <w:rsid w:val="00252A56"/>
    <w:rsid w:val="00285397"/>
    <w:rsid w:val="002A1226"/>
    <w:rsid w:val="002C192D"/>
    <w:rsid w:val="002D4403"/>
    <w:rsid w:val="003065E7"/>
    <w:rsid w:val="00347F16"/>
    <w:rsid w:val="003973D5"/>
    <w:rsid w:val="003C61A1"/>
    <w:rsid w:val="003E2E51"/>
    <w:rsid w:val="003E4CD1"/>
    <w:rsid w:val="003E7E8D"/>
    <w:rsid w:val="003F5BAC"/>
    <w:rsid w:val="003F6C1A"/>
    <w:rsid w:val="00416CED"/>
    <w:rsid w:val="00420E7C"/>
    <w:rsid w:val="004238C2"/>
    <w:rsid w:val="00465B27"/>
    <w:rsid w:val="00465E8E"/>
    <w:rsid w:val="004666B7"/>
    <w:rsid w:val="0047158B"/>
    <w:rsid w:val="00480DDC"/>
    <w:rsid w:val="004F1440"/>
    <w:rsid w:val="00523E74"/>
    <w:rsid w:val="0053119F"/>
    <w:rsid w:val="00534205"/>
    <w:rsid w:val="005432A9"/>
    <w:rsid w:val="005474FE"/>
    <w:rsid w:val="00565577"/>
    <w:rsid w:val="00571079"/>
    <w:rsid w:val="005767FD"/>
    <w:rsid w:val="005771AD"/>
    <w:rsid w:val="00593844"/>
    <w:rsid w:val="00594F8E"/>
    <w:rsid w:val="005A128B"/>
    <w:rsid w:val="005A2A59"/>
    <w:rsid w:val="005C54EE"/>
    <w:rsid w:val="005D0F65"/>
    <w:rsid w:val="005D6D87"/>
    <w:rsid w:val="005E1447"/>
    <w:rsid w:val="005F6D0F"/>
    <w:rsid w:val="00600DAE"/>
    <w:rsid w:val="006243B6"/>
    <w:rsid w:val="00672FCC"/>
    <w:rsid w:val="00694BFF"/>
    <w:rsid w:val="006B4CBA"/>
    <w:rsid w:val="006D3ED6"/>
    <w:rsid w:val="006D7446"/>
    <w:rsid w:val="006F0364"/>
    <w:rsid w:val="007044A5"/>
    <w:rsid w:val="0071232D"/>
    <w:rsid w:val="00745736"/>
    <w:rsid w:val="007507A5"/>
    <w:rsid w:val="007820BB"/>
    <w:rsid w:val="00796C16"/>
    <w:rsid w:val="00797AE2"/>
    <w:rsid w:val="007A403C"/>
    <w:rsid w:val="007C49E1"/>
    <w:rsid w:val="007D72E8"/>
    <w:rsid w:val="00814DA6"/>
    <w:rsid w:val="00863935"/>
    <w:rsid w:val="00877102"/>
    <w:rsid w:val="008778EE"/>
    <w:rsid w:val="00897227"/>
    <w:rsid w:val="008A6002"/>
    <w:rsid w:val="008C3452"/>
    <w:rsid w:val="008C4CCC"/>
    <w:rsid w:val="008D0573"/>
    <w:rsid w:val="009117DA"/>
    <w:rsid w:val="0092693C"/>
    <w:rsid w:val="00930CBF"/>
    <w:rsid w:val="00932A72"/>
    <w:rsid w:val="00932FEC"/>
    <w:rsid w:val="00933A51"/>
    <w:rsid w:val="009425F6"/>
    <w:rsid w:val="0094541B"/>
    <w:rsid w:val="00967B01"/>
    <w:rsid w:val="009A2AC9"/>
    <w:rsid w:val="009C370A"/>
    <w:rsid w:val="009D124A"/>
    <w:rsid w:val="009D7257"/>
    <w:rsid w:val="009E6A5E"/>
    <w:rsid w:val="009F0904"/>
    <w:rsid w:val="00A0599C"/>
    <w:rsid w:val="00A12612"/>
    <w:rsid w:val="00A1309A"/>
    <w:rsid w:val="00A134D9"/>
    <w:rsid w:val="00A16141"/>
    <w:rsid w:val="00A240FF"/>
    <w:rsid w:val="00A70C3A"/>
    <w:rsid w:val="00AA3FB7"/>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BF325D"/>
    <w:rsid w:val="00C17BC3"/>
    <w:rsid w:val="00C210CF"/>
    <w:rsid w:val="00C5022F"/>
    <w:rsid w:val="00C6214D"/>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13F1"/>
    <w:rsid w:val="00DC5ED3"/>
    <w:rsid w:val="00DF0441"/>
    <w:rsid w:val="00DF45E5"/>
    <w:rsid w:val="00E010DD"/>
    <w:rsid w:val="00E049ED"/>
    <w:rsid w:val="00E31EFF"/>
    <w:rsid w:val="00E44B70"/>
    <w:rsid w:val="00E46E2D"/>
    <w:rsid w:val="00E52963"/>
    <w:rsid w:val="00E64F3F"/>
    <w:rsid w:val="00E83B59"/>
    <w:rsid w:val="00E87370"/>
    <w:rsid w:val="00EA0007"/>
    <w:rsid w:val="00EA1197"/>
    <w:rsid w:val="00EA5C12"/>
    <w:rsid w:val="00EB1BBC"/>
    <w:rsid w:val="00EB64A7"/>
    <w:rsid w:val="00ED54B0"/>
    <w:rsid w:val="00EE40F2"/>
    <w:rsid w:val="00F03B83"/>
    <w:rsid w:val="00F04D77"/>
    <w:rsid w:val="00F12534"/>
    <w:rsid w:val="00F521A9"/>
    <w:rsid w:val="00F53347"/>
    <w:rsid w:val="00F56A80"/>
    <w:rsid w:val="00F6732C"/>
    <w:rsid w:val="00F7781F"/>
    <w:rsid w:val="00F83186"/>
    <w:rsid w:val="00F8540E"/>
    <w:rsid w:val="00F90ED2"/>
    <w:rsid w:val="00F934FB"/>
    <w:rsid w:val="00FD4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new-fortress-energy-inc?utm_campaign=mei&amp;mktm=r&amp;utm_source=PR&amp;utm_medium=link&amp;utm_campaign=nfe&amp;mktm=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ktmc.com/new-cases/new-fortress-energy-inc?utm_campaign=mei&amp;mktm=r&amp;utm_source=PR&amp;utm_medium=link&amp;utm_campaign=nfe&amp;mktm=r" TargetMode="External"/><Relationship Id="rId12" Type="http://schemas.openxmlformats.org/officeDocument/2006/relationships/hyperlink" Target="https://www.ktmc.com/new-cases/new-fortress-energy-inc?utm_campaign=mei&amp;mktm=r&amp;utm_source=PR&amp;utm_medium=link&amp;utm_campaign=nfe&amp;mktm=r"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www.ktmc.com" TargetMode="External"/><Relationship Id="rId1" Type="http://schemas.openxmlformats.org/officeDocument/2006/relationships/styles" Target="styles.xml"/><Relationship Id="rId6" Type="http://schemas.openxmlformats.org/officeDocument/2006/relationships/hyperlink" Target="https://www.ktmc.com/new-cases/new-fortress-energy-inc?utm_campaign=mei&amp;mktm=r&amp;utm_source=PR&amp;utm_medium=link&amp;utm_campaign=nfe&amp;mktm=r" TargetMode="External"/><Relationship Id="rId11" Type="http://schemas.openxmlformats.org/officeDocument/2006/relationships/hyperlink" Target="https://www.ktmc.com" TargetMode="External"/><Relationship Id="rId5" Type="http://schemas.openxmlformats.org/officeDocument/2006/relationships/hyperlink" Target="https://www.benzinga.com/quote/NFE" TargetMode="External"/><Relationship Id="rId15" Type="http://schemas.openxmlformats.org/officeDocument/2006/relationships/hyperlink" Target="https://www.ktmc.com/new-cases/new-fortress-energy-inc?utm_campaign=mei&amp;mktm=r&amp;utm_source=PR&amp;utm_medium=link&amp;utm_campaign=nfe&amp;mktm=r" TargetMode="External"/><Relationship Id="rId10" Type="http://schemas.openxmlformats.org/officeDocument/2006/relationships/hyperlink" Target="https://www.ktmc.com/new-cases/new-fortress-energy-inc?utm_campaign=mei&amp;mktm=r&amp;utm_source=PR&amp;utm_medium=link&amp;utm_campaign=nfe&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new-fortress-energy-inc?utm_campaign=mei&amp;mktm=r&amp;utm_source=PR&amp;utm_medium=link&amp;utm_campaign=nfe&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2024-10-02T17:42:00Z</dcterms:created>
  <dcterms:modified xsi:type="dcterms:W3CDTF">2024-10-02T17:42:00Z</dcterms:modified>
</cp:coreProperties>
</file>