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763DB882" w:rsidR="00836D0C" w:rsidRDefault="00242288"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Elanco Animal Health </w:t>
      </w:r>
      <w:r w:rsidR="00836D0C">
        <w:rPr>
          <w:rFonts w:ascii="Times New Roman" w:hAnsi="Times New Roman" w:cs="Times New Roman"/>
          <w:bCs/>
          <w:sz w:val="32"/>
          <w:szCs w:val="32"/>
        </w:rPr>
        <w:t>(</w:t>
      </w:r>
      <w:r>
        <w:rPr>
          <w:rFonts w:ascii="Times New Roman" w:hAnsi="Times New Roman" w:cs="Times New Roman"/>
          <w:bCs/>
          <w:sz w:val="32"/>
          <w:szCs w:val="32"/>
        </w:rPr>
        <w:t>ELAN</w:t>
      </w:r>
      <w:r w:rsidR="00836D0C">
        <w:rPr>
          <w:rFonts w:ascii="Times New Roman" w:hAnsi="Times New Roman" w:cs="Times New Roman"/>
          <w:bCs/>
          <w:sz w:val="32"/>
          <w:szCs w:val="32"/>
        </w:rPr>
        <w:t>)</w:t>
      </w:r>
      <w:r w:rsidR="009A6A94">
        <w:rPr>
          <w:rFonts w:ascii="Times New Roman" w:hAnsi="Times New Roman" w:cs="Times New Roman"/>
          <w:bCs/>
          <w:sz w:val="32"/>
          <w:szCs w:val="32"/>
        </w:rPr>
        <w:t xml:space="preserve"> </w:t>
      </w:r>
      <w:r w:rsidR="00625B53">
        <w:rPr>
          <w:rFonts w:ascii="Times New Roman" w:hAnsi="Times New Roman" w:cs="Times New Roman"/>
          <w:bCs/>
          <w:sz w:val="32"/>
          <w:szCs w:val="32"/>
        </w:rPr>
        <w:t xml:space="preserve">Faces </w:t>
      </w:r>
      <w:r w:rsidR="00CA7ADC">
        <w:rPr>
          <w:rFonts w:ascii="Times New Roman" w:hAnsi="Times New Roman" w:cs="Times New Roman"/>
          <w:bCs/>
          <w:sz w:val="32"/>
          <w:szCs w:val="32"/>
        </w:rPr>
        <w:t>Investor</w:t>
      </w:r>
      <w:r w:rsidR="00CA7ADC" w:rsidRPr="00CA7ADC">
        <w:rPr>
          <w:rFonts w:ascii="Times New Roman" w:hAnsi="Times New Roman" w:cs="Times New Roman"/>
          <w:bCs/>
          <w:sz w:val="32"/>
          <w:szCs w:val="32"/>
        </w:rPr>
        <w:t xml:space="preserve"> </w:t>
      </w:r>
      <w:r w:rsidR="00CA7ADC">
        <w:rPr>
          <w:rFonts w:ascii="Times New Roman" w:hAnsi="Times New Roman" w:cs="Times New Roman"/>
          <w:bCs/>
          <w:sz w:val="32"/>
          <w:szCs w:val="32"/>
        </w:rPr>
        <w:t>Suit</w:t>
      </w:r>
      <w:r w:rsidR="00CA7ADC" w:rsidRPr="00CA7ADC">
        <w:rPr>
          <w:rFonts w:ascii="Times New Roman" w:hAnsi="Times New Roman" w:cs="Times New Roman"/>
          <w:bCs/>
          <w:sz w:val="32"/>
          <w:szCs w:val="32"/>
        </w:rPr>
        <w:t xml:space="preserve"> Over Zenrelia Safety Concerns</w:t>
      </w:r>
      <w:r w:rsidR="00D46C0E">
        <w:rPr>
          <w:rFonts w:ascii="Times New Roman" w:hAnsi="Times New Roman" w:cs="Times New Roman"/>
          <w:bCs/>
          <w:sz w:val="32"/>
          <w:szCs w:val="32"/>
        </w:rPr>
        <w:t xml:space="preserve"> </w:t>
      </w:r>
      <w:r w:rsidR="00AC283B">
        <w:rPr>
          <w:rFonts w:ascii="Times New Roman" w:hAnsi="Times New Roman" w:cs="Times New Roman"/>
          <w:bCs/>
          <w:sz w:val="32"/>
          <w:szCs w:val="32"/>
        </w:rPr>
        <w:t xml:space="preserve">– </w:t>
      </w:r>
      <w:r w:rsidR="00836D0C">
        <w:rPr>
          <w:rFonts w:ascii="Times New Roman" w:hAnsi="Times New Roman" w:cs="Times New Roman"/>
          <w:bCs/>
          <w:sz w:val="32"/>
          <w:szCs w:val="32"/>
        </w:rPr>
        <w:t>Hagens Berman</w:t>
      </w:r>
    </w:p>
    <w:p w14:paraId="1DC5559A" w14:textId="25CD9B78" w:rsidR="00355936" w:rsidRDefault="00E62525"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Oct</w:t>
      </w:r>
      <w:r w:rsidR="00A019C1">
        <w:rPr>
          <w:rFonts w:ascii="Times New Roman" w:hAnsi="Times New Roman" w:cs="Times New Roman"/>
          <w:bCs/>
          <w:szCs w:val="22"/>
        </w:rPr>
        <w:t xml:space="preserve">. </w:t>
      </w:r>
      <w:r w:rsidR="00B66012">
        <w:rPr>
          <w:rFonts w:ascii="Times New Roman" w:hAnsi="Times New Roman" w:cs="Times New Roman"/>
          <w:bCs/>
          <w:szCs w:val="22"/>
        </w:rPr>
        <w:t>10</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6A9B2D08" w14:textId="011133ED" w:rsidR="006C51F1" w:rsidRPr="00CA7ADC" w:rsidRDefault="00BB3A12" w:rsidP="00AB72D8">
      <w:pPr>
        <w:pStyle w:val="NormalWeb"/>
        <w:spacing w:before="0" w:beforeAutospacing="0" w:after="0" w:afterAutospacing="0"/>
        <w:rPr>
          <w:rFonts w:ascii="Times New Roman" w:hAnsi="Times New Roman" w:cs="Times New Roman"/>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CA7ADC" w:rsidRPr="00CA7ADC">
        <w:rPr>
          <w:rFonts w:ascii="Times New Roman" w:hAnsi="Times New Roman" w:cs="Times New Roman"/>
          <w:szCs w:val="22"/>
        </w:rPr>
        <w:t>A federal securities class action lawsuit has been filed against Elanco Animal Health and several of its top executives, alleging that they misled investors about the safety and regulatory timeline of their new product, Zenrelia</w:t>
      </w:r>
      <w:r w:rsidR="00CA7ADC">
        <w:rPr>
          <w:rFonts w:ascii="Times New Roman" w:hAnsi="Times New Roman" w:cs="Times New Roman"/>
          <w:szCs w:val="22"/>
        </w:rPr>
        <w:t>.</w:t>
      </w:r>
    </w:p>
    <w:p w14:paraId="5DBBEF4E" w14:textId="77777777" w:rsidR="006C51F1" w:rsidRDefault="006C51F1" w:rsidP="00AB72D8">
      <w:pPr>
        <w:pStyle w:val="NormalWeb"/>
        <w:spacing w:before="0" w:beforeAutospacing="0" w:after="0" w:afterAutospacing="0"/>
        <w:rPr>
          <w:rFonts w:ascii="Times New Roman" w:hAnsi="Times New Roman" w:cs="Times New Roman"/>
          <w:b/>
          <w:bCs/>
          <w:szCs w:val="22"/>
        </w:rPr>
      </w:pPr>
    </w:p>
    <w:p w14:paraId="44B5621C" w14:textId="5E1B709C" w:rsidR="00721CA0" w:rsidRDefault="003F5679" w:rsidP="00AB72D8">
      <w:pPr>
        <w:pStyle w:val="NormalWeb"/>
        <w:spacing w:before="0" w:beforeAutospacing="0" w:after="0" w:afterAutospacing="0"/>
        <w:rPr>
          <w:rFonts w:ascii="Times New Roman" w:hAnsi="Times New Roman" w:cs="Times New Roman"/>
          <w:bCs/>
          <w:szCs w:val="22"/>
        </w:rPr>
      </w:pPr>
      <w:r w:rsidRPr="00DF73E4">
        <w:rPr>
          <w:rFonts w:ascii="Times New Roman" w:hAnsi="Times New Roman" w:cs="Times New Roman"/>
          <w:bCs/>
          <w:szCs w:val="22"/>
        </w:rPr>
        <w:t xml:space="preserve">Hagens Berman urges </w:t>
      </w:r>
      <w:r w:rsidR="00242288">
        <w:rPr>
          <w:rFonts w:ascii="Times New Roman" w:hAnsi="Times New Roman" w:cs="Times New Roman"/>
          <w:bCs/>
          <w:szCs w:val="22"/>
        </w:rPr>
        <w:t>Elanco Animal Health Incorporated</w:t>
      </w:r>
      <w:r w:rsidR="00B840B8">
        <w:rPr>
          <w:rFonts w:ascii="Times New Roman" w:hAnsi="Times New Roman" w:cs="Times New Roman"/>
          <w:bCs/>
          <w:szCs w:val="22"/>
        </w:rPr>
        <w:t xml:space="preserve"> </w:t>
      </w:r>
      <w:r w:rsidR="009D7628" w:rsidRPr="00A36103">
        <w:rPr>
          <w:rFonts w:ascii="Times New Roman" w:hAnsi="Times New Roman" w:cs="Times New Roman"/>
          <w:b/>
          <w:szCs w:val="22"/>
        </w:rPr>
        <w:t>(</w:t>
      </w:r>
      <w:r w:rsidR="00242288">
        <w:rPr>
          <w:rFonts w:ascii="Times New Roman" w:hAnsi="Times New Roman" w:cs="Times New Roman"/>
          <w:b/>
          <w:szCs w:val="22"/>
        </w:rPr>
        <w:t>NYSE</w:t>
      </w:r>
      <w:r w:rsidR="003046D3">
        <w:rPr>
          <w:rFonts w:ascii="Times New Roman" w:hAnsi="Times New Roman" w:cs="Times New Roman"/>
          <w:b/>
          <w:szCs w:val="22"/>
        </w:rPr>
        <w:t xml:space="preserve">: </w:t>
      </w:r>
      <w:r w:rsidR="00242288">
        <w:rPr>
          <w:rFonts w:ascii="Times New Roman" w:hAnsi="Times New Roman" w:cs="Times New Roman"/>
          <w:b/>
          <w:szCs w:val="22"/>
        </w:rPr>
        <w:t>ELAN</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550C0B2B" w14:textId="1800E08E" w:rsidR="00622EA9" w:rsidRPr="00686253" w:rsidRDefault="00622EA9" w:rsidP="00622EA9">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Nov. 7, 2023 – June 26, 2024</w:t>
      </w:r>
    </w:p>
    <w:p w14:paraId="4A155001" w14:textId="77777777" w:rsidR="00622EA9" w:rsidRPr="00686253" w:rsidRDefault="00622EA9" w:rsidP="00622EA9">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Dec.</w:t>
      </w:r>
      <w:r w:rsidRPr="00686253">
        <w:rPr>
          <w:rStyle w:val="Hyperlink"/>
          <w:rFonts w:ascii="Times New Roman" w:hAnsi="Times New Roman" w:cs="Times New Roman"/>
          <w:bCs/>
          <w:color w:val="auto"/>
          <w:u w:val="none"/>
        </w:rPr>
        <w:t xml:space="preserve"> </w:t>
      </w:r>
      <w:r>
        <w:rPr>
          <w:rStyle w:val="Hyperlink"/>
          <w:rFonts w:ascii="Times New Roman" w:hAnsi="Times New Roman" w:cs="Times New Roman"/>
          <w:bCs/>
          <w:color w:val="auto"/>
          <w:u w:val="none"/>
        </w:rPr>
        <w:t>6</w:t>
      </w:r>
      <w:r w:rsidRPr="00686253">
        <w:rPr>
          <w:rStyle w:val="Hyperlink"/>
          <w:rFonts w:ascii="Times New Roman" w:hAnsi="Times New Roman" w:cs="Times New Roman"/>
          <w:bCs/>
          <w:color w:val="auto"/>
          <w:u w:val="none"/>
        </w:rPr>
        <w:t>, 2024</w:t>
      </w:r>
      <w:r>
        <w:rPr>
          <w:rFonts w:ascii="Open Sans" w:hAnsi="Open Sans" w:cs="Open Sans"/>
          <w:color w:val="000000"/>
          <w:sz w:val="21"/>
          <w:szCs w:val="21"/>
        </w:rPr>
        <w:t xml:space="preserve"> </w:t>
      </w:r>
    </w:p>
    <w:p w14:paraId="75DEA591" w14:textId="726579D7"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242288" w:rsidRPr="00BD729E">
          <w:rPr>
            <w:rStyle w:val="Hyperlink"/>
            <w:rFonts w:ascii="Times New Roman" w:hAnsi="Times New Roman" w:cs="Times New Roman"/>
            <w:bCs/>
            <w:szCs w:val="22"/>
          </w:rPr>
          <w:t>www.hbsslaw.com/investor-fraud/elan</w:t>
        </w:r>
      </w:hyperlink>
      <w:r w:rsidR="00242288">
        <w:rPr>
          <w:rStyle w:val="Hyperlink"/>
          <w:rFonts w:ascii="Times New Roman" w:hAnsi="Times New Roman" w:cs="Times New Roman"/>
          <w:bCs/>
          <w:szCs w:val="22"/>
        </w:rPr>
        <w:t xml:space="preserve"> </w:t>
      </w:r>
    </w:p>
    <w:p w14:paraId="798298FE" w14:textId="302B0BA9"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242288" w:rsidRPr="00BD729E">
          <w:rPr>
            <w:rStyle w:val="Hyperlink"/>
            <w:rFonts w:ascii="Times New Roman" w:hAnsi="Times New Roman" w:cs="Times New Roman"/>
          </w:rPr>
          <w:t>ELAN@hbsslaw.com</w:t>
        </w:r>
      </w:hyperlink>
      <w:r w:rsidR="00242288">
        <w:rPr>
          <w:rStyle w:val="Hyperlink"/>
          <w:rFonts w:ascii="Times New Roman" w:hAnsi="Times New Roman" w:cs="Times New Roman"/>
        </w:rPr>
        <w:t xml:space="preserve"> </w:t>
      </w:r>
    </w:p>
    <w:p w14:paraId="22344914" w14:textId="05885C33"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5E405976" w:rsidR="005165F2" w:rsidRPr="00AC0574" w:rsidRDefault="00A854DB" w:rsidP="005165F2">
      <w:pPr>
        <w:spacing w:after="0" w:line="240" w:lineRule="auto"/>
        <w:rPr>
          <w:rFonts w:ascii="Times New Roman" w:eastAsia="Times New Roman" w:hAnsi="Times New Roman" w:cs="Times New Roman"/>
          <w:color w:val="111111"/>
          <w:szCs w:val="24"/>
        </w:rPr>
      </w:pPr>
      <w:r>
        <w:rPr>
          <w:rFonts w:ascii="Times New Roman" w:eastAsia="Times New Roman" w:hAnsi="Times New Roman" w:cs="Times New Roman"/>
          <w:b/>
          <w:bCs/>
          <w:color w:val="111111"/>
          <w:szCs w:val="24"/>
        </w:rPr>
        <w:t>Class Action Lawsuit Against</w:t>
      </w:r>
      <w:r w:rsidR="005165F2" w:rsidRPr="00AC0574">
        <w:rPr>
          <w:rFonts w:ascii="Times New Roman" w:eastAsia="Times New Roman" w:hAnsi="Times New Roman" w:cs="Times New Roman"/>
          <w:b/>
          <w:bCs/>
          <w:color w:val="111111"/>
          <w:szCs w:val="24"/>
        </w:rPr>
        <w:t xml:space="preserve"> </w:t>
      </w:r>
      <w:r w:rsidR="00242288">
        <w:rPr>
          <w:rFonts w:ascii="Times New Roman" w:eastAsia="Times New Roman" w:hAnsi="Times New Roman" w:cs="Times New Roman"/>
          <w:b/>
          <w:bCs/>
          <w:color w:val="111111"/>
          <w:szCs w:val="24"/>
        </w:rPr>
        <w:t xml:space="preserve">Elanco Animal Health </w:t>
      </w:r>
      <w:r w:rsidR="005165F2" w:rsidRPr="00AC0574">
        <w:rPr>
          <w:rFonts w:ascii="Times New Roman" w:eastAsia="Times New Roman" w:hAnsi="Times New Roman" w:cs="Times New Roman"/>
          <w:b/>
          <w:bCs/>
          <w:color w:val="111111"/>
          <w:szCs w:val="24"/>
        </w:rPr>
        <w:t>Inc</w:t>
      </w:r>
      <w:r w:rsidR="00242288">
        <w:rPr>
          <w:rFonts w:ascii="Times New Roman" w:eastAsia="Times New Roman" w:hAnsi="Times New Roman" w:cs="Times New Roman"/>
          <w:b/>
          <w:bCs/>
          <w:color w:val="111111"/>
          <w:szCs w:val="24"/>
        </w:rPr>
        <w:t>orporated</w:t>
      </w:r>
      <w:r w:rsidR="005165F2" w:rsidRPr="00AC0574">
        <w:rPr>
          <w:rFonts w:ascii="Times New Roman" w:eastAsia="Times New Roman" w:hAnsi="Times New Roman" w:cs="Times New Roman"/>
          <w:b/>
          <w:bCs/>
          <w:color w:val="111111"/>
          <w:szCs w:val="24"/>
        </w:rPr>
        <w:t xml:space="preserve"> (</w:t>
      </w:r>
      <w:r w:rsidR="00242288">
        <w:rPr>
          <w:rFonts w:ascii="Times New Roman" w:eastAsia="Times New Roman" w:hAnsi="Times New Roman" w:cs="Times New Roman"/>
          <w:b/>
          <w:bCs/>
          <w:color w:val="111111"/>
          <w:szCs w:val="24"/>
        </w:rPr>
        <w:t>ELAN</w:t>
      </w:r>
      <w:r w:rsidR="005165F2" w:rsidRPr="00AC0574">
        <w:rPr>
          <w:rFonts w:ascii="Times New Roman" w:eastAsia="Times New Roman" w:hAnsi="Times New Roman" w:cs="Times New Roman"/>
          <w:b/>
          <w:bCs/>
          <w:color w:val="111111"/>
          <w:szCs w:val="24"/>
        </w:rPr>
        <w:t>):</w:t>
      </w:r>
    </w:p>
    <w:p w14:paraId="5D755060" w14:textId="77777777" w:rsidR="00CA7ADC" w:rsidRPr="00CA7ADC" w:rsidRDefault="00CA7ADC" w:rsidP="00CA7ADC">
      <w:pPr>
        <w:spacing w:before="180" w:after="0" w:line="240" w:lineRule="auto"/>
        <w:rPr>
          <w:rFonts w:ascii="Times New Roman" w:eastAsia="Times New Roman" w:hAnsi="Times New Roman" w:cs="Times New Roman"/>
          <w:color w:val="111111"/>
          <w:szCs w:val="24"/>
        </w:rPr>
      </w:pPr>
      <w:r w:rsidRPr="00CA7ADC">
        <w:rPr>
          <w:rFonts w:ascii="Times New Roman" w:eastAsia="Times New Roman" w:hAnsi="Times New Roman" w:cs="Times New Roman"/>
          <w:color w:val="111111"/>
          <w:szCs w:val="24"/>
        </w:rPr>
        <w:t>The complaint, filed on behalf of investors who purchased Elanco securities between November 7, 2023, and June 26, 2024, alleges that the company made false and misleading statements regarding Zenrelia's safety profile and the expected timeline for its U.S. Food and Drug Administration approval.</w:t>
      </w:r>
    </w:p>
    <w:p w14:paraId="78994B83" w14:textId="4B1B4BAC" w:rsidR="00CA7ADC" w:rsidRPr="00CA7ADC" w:rsidRDefault="00CA7ADC" w:rsidP="00CA7ADC">
      <w:pPr>
        <w:spacing w:before="180" w:after="0" w:line="240" w:lineRule="auto"/>
        <w:rPr>
          <w:rFonts w:ascii="Times New Roman" w:eastAsia="Times New Roman" w:hAnsi="Times New Roman" w:cs="Times New Roman"/>
          <w:color w:val="111111"/>
          <w:szCs w:val="24"/>
        </w:rPr>
      </w:pPr>
      <w:r w:rsidRPr="00CA7ADC">
        <w:rPr>
          <w:rFonts w:ascii="Times New Roman" w:eastAsia="Times New Roman" w:hAnsi="Times New Roman" w:cs="Times New Roman"/>
          <w:color w:val="111111"/>
          <w:szCs w:val="24"/>
        </w:rPr>
        <w:t xml:space="preserve">According to the lawsuit, Elanco downplayed the potential safety risks associated with Zenrelia and overstated its prospects for a timely U.S. launch. The truth came to light </w:t>
      </w:r>
      <w:r>
        <w:rPr>
          <w:rFonts w:ascii="Times New Roman" w:eastAsia="Times New Roman" w:hAnsi="Times New Roman" w:cs="Times New Roman"/>
          <w:color w:val="111111"/>
          <w:szCs w:val="24"/>
        </w:rPr>
        <w:t xml:space="preserve">on </w:t>
      </w:r>
      <w:r w:rsidRPr="00CA7ADC">
        <w:rPr>
          <w:rFonts w:ascii="Times New Roman" w:eastAsia="Times New Roman" w:hAnsi="Times New Roman" w:cs="Times New Roman"/>
          <w:color w:val="111111"/>
          <w:szCs w:val="24"/>
        </w:rPr>
        <w:t>June</w:t>
      </w:r>
      <w:r>
        <w:rPr>
          <w:rFonts w:ascii="Times New Roman" w:eastAsia="Times New Roman" w:hAnsi="Times New Roman" w:cs="Times New Roman"/>
          <w:color w:val="111111"/>
          <w:szCs w:val="24"/>
        </w:rPr>
        <w:t xml:space="preserve"> 26, 2024</w:t>
      </w:r>
      <w:r w:rsidRPr="00CA7ADC">
        <w:rPr>
          <w:rFonts w:ascii="Times New Roman" w:eastAsia="Times New Roman" w:hAnsi="Times New Roman" w:cs="Times New Roman"/>
          <w:color w:val="111111"/>
          <w:szCs w:val="24"/>
        </w:rPr>
        <w:t xml:space="preserve"> when the company announced that Zenrelia's label would include a boxed warning due to safety concerns in a trial with unvaccinated dogs. This warning was expected to significantly slow the product's adoption and limit the number of treatment days.</w:t>
      </w:r>
    </w:p>
    <w:p w14:paraId="2BF2DC39" w14:textId="77777777" w:rsidR="00CA7ADC" w:rsidRDefault="00CA7ADC" w:rsidP="00CA7ADC">
      <w:pPr>
        <w:spacing w:before="180" w:after="0" w:line="240" w:lineRule="auto"/>
        <w:rPr>
          <w:rFonts w:ascii="Times New Roman" w:eastAsia="Times New Roman" w:hAnsi="Times New Roman" w:cs="Times New Roman"/>
          <w:color w:val="111111"/>
          <w:szCs w:val="24"/>
        </w:rPr>
      </w:pPr>
      <w:r w:rsidRPr="00CA7ADC">
        <w:rPr>
          <w:rFonts w:ascii="Times New Roman" w:eastAsia="Times New Roman" w:hAnsi="Times New Roman" w:cs="Times New Roman"/>
          <w:color w:val="111111"/>
          <w:szCs w:val="24"/>
        </w:rPr>
        <w:t>Following this disclosure, Elanco's stock price plummeted by over 20%.</w:t>
      </w:r>
    </w:p>
    <w:p w14:paraId="74FB516A" w14:textId="7ACC5FBF" w:rsidR="00CA7ADC" w:rsidRPr="00CA7ADC" w:rsidRDefault="00CA7ADC" w:rsidP="00CA7AD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Significantly, after the Class Period, o</w:t>
      </w:r>
      <w:r w:rsidRPr="00CA7ADC">
        <w:rPr>
          <w:rFonts w:ascii="Times New Roman" w:eastAsia="Times New Roman" w:hAnsi="Times New Roman" w:cs="Times New Roman"/>
          <w:color w:val="111111"/>
          <w:szCs w:val="24"/>
        </w:rPr>
        <w:t>n an August 4, 2024 call held to discuss the Company’s Q2 2024 results, Elanco</w:t>
      </w:r>
      <w:r>
        <w:rPr>
          <w:rFonts w:ascii="Times New Roman" w:eastAsia="Times New Roman" w:hAnsi="Times New Roman" w:cs="Times New Roman"/>
          <w:color w:val="111111"/>
          <w:szCs w:val="24"/>
        </w:rPr>
        <w:t xml:space="preserve"> </w:t>
      </w:r>
      <w:r w:rsidRPr="00CA7ADC">
        <w:rPr>
          <w:rFonts w:ascii="Times New Roman" w:eastAsia="Times New Roman" w:hAnsi="Times New Roman" w:cs="Times New Roman"/>
          <w:color w:val="111111"/>
          <w:szCs w:val="24"/>
        </w:rPr>
        <w:t>CEO</w:t>
      </w:r>
      <w:r>
        <w:rPr>
          <w:rFonts w:ascii="Times New Roman" w:eastAsia="Times New Roman" w:hAnsi="Times New Roman" w:cs="Times New Roman"/>
          <w:color w:val="111111"/>
          <w:szCs w:val="24"/>
        </w:rPr>
        <w:t xml:space="preserve"> </w:t>
      </w:r>
      <w:r w:rsidRPr="00CA7ADC">
        <w:rPr>
          <w:rFonts w:ascii="Times New Roman" w:eastAsia="Times New Roman" w:hAnsi="Times New Roman" w:cs="Times New Roman"/>
          <w:color w:val="111111"/>
          <w:szCs w:val="24"/>
        </w:rPr>
        <w:t>Jeffrey N. Simmons</w:t>
      </w:r>
      <w:r>
        <w:rPr>
          <w:rFonts w:ascii="Times New Roman" w:eastAsia="Times New Roman" w:hAnsi="Times New Roman" w:cs="Times New Roman"/>
          <w:color w:val="111111"/>
          <w:szCs w:val="24"/>
        </w:rPr>
        <w:t xml:space="preserve"> </w:t>
      </w:r>
      <w:r w:rsidRPr="00CA7ADC">
        <w:rPr>
          <w:rFonts w:ascii="Times New Roman" w:eastAsia="Times New Roman" w:hAnsi="Times New Roman" w:cs="Times New Roman"/>
          <w:color w:val="111111"/>
          <w:szCs w:val="24"/>
        </w:rPr>
        <w:t xml:space="preserve">provided further details on the Zenrelia boxed warning. Specifically, </w:t>
      </w:r>
      <w:r>
        <w:rPr>
          <w:rFonts w:ascii="Times New Roman" w:eastAsia="Times New Roman" w:hAnsi="Times New Roman" w:cs="Times New Roman"/>
          <w:color w:val="111111"/>
          <w:szCs w:val="24"/>
        </w:rPr>
        <w:t>Simmons stated</w:t>
      </w:r>
      <w:r w:rsidRPr="00CA7ADC">
        <w:rPr>
          <w:rFonts w:ascii="Times New Roman" w:eastAsia="Times New Roman" w:hAnsi="Times New Roman" w:cs="Times New Roman"/>
          <w:color w:val="111111"/>
          <w:szCs w:val="24"/>
        </w:rPr>
        <w:t xml:space="preserve"> that “this label language will slow the initial product adoption curve in the U.S.</w:t>
      </w:r>
      <w:r>
        <w:rPr>
          <w:rFonts w:ascii="Times New Roman" w:eastAsia="Times New Roman" w:hAnsi="Times New Roman" w:cs="Times New Roman"/>
          <w:color w:val="111111"/>
          <w:szCs w:val="24"/>
        </w:rPr>
        <w:t xml:space="preserve"> </w:t>
      </w:r>
      <w:r w:rsidRPr="00CA7ADC">
        <w:rPr>
          <w:rFonts w:ascii="Times New Roman" w:eastAsia="Times New Roman" w:hAnsi="Times New Roman" w:cs="Times New Roman"/>
          <w:color w:val="111111"/>
          <w:szCs w:val="24"/>
        </w:rPr>
        <w:t>as we believe it will require focused veterinary education on the product” and “[o]ur expectations</w:t>
      </w:r>
      <w:r>
        <w:rPr>
          <w:rFonts w:ascii="Times New Roman" w:eastAsia="Times New Roman" w:hAnsi="Times New Roman" w:cs="Times New Roman"/>
          <w:color w:val="111111"/>
          <w:szCs w:val="24"/>
        </w:rPr>
        <w:t xml:space="preserve"> </w:t>
      </w:r>
      <w:r w:rsidRPr="00CA7ADC">
        <w:rPr>
          <w:rFonts w:ascii="Times New Roman" w:eastAsia="Times New Roman" w:hAnsi="Times New Roman" w:cs="Times New Roman"/>
          <w:color w:val="111111"/>
          <w:szCs w:val="24"/>
        </w:rPr>
        <w:t>for treatment days being limited by approximately 25% is based on expected language in the box</w:t>
      </w:r>
      <w:r>
        <w:rPr>
          <w:rFonts w:ascii="Times New Roman" w:eastAsia="Times New Roman" w:hAnsi="Times New Roman" w:cs="Times New Roman"/>
          <w:color w:val="111111"/>
          <w:szCs w:val="24"/>
        </w:rPr>
        <w:t xml:space="preserve"> </w:t>
      </w:r>
      <w:r w:rsidRPr="00CA7ADC">
        <w:rPr>
          <w:rFonts w:ascii="Times New Roman" w:eastAsia="Times New Roman" w:hAnsi="Times New Roman" w:cs="Times New Roman"/>
          <w:color w:val="111111"/>
          <w:szCs w:val="24"/>
        </w:rPr>
        <w:t>warning related to vaccine usage.”</w:t>
      </w:r>
    </w:p>
    <w:p w14:paraId="1EF74576" w14:textId="79F6831F" w:rsidR="00CA7ADC" w:rsidRPr="00CA7ADC" w:rsidRDefault="00CA7ADC" w:rsidP="00CA7ADC">
      <w:pPr>
        <w:spacing w:before="180" w:after="0" w:line="240" w:lineRule="auto"/>
        <w:rPr>
          <w:rFonts w:ascii="Times New Roman" w:eastAsia="Times New Roman" w:hAnsi="Times New Roman" w:cs="Times New Roman"/>
          <w:color w:val="111111"/>
          <w:szCs w:val="24"/>
        </w:rPr>
      </w:pPr>
      <w:r w:rsidRPr="00CA7ADC">
        <w:rPr>
          <w:rFonts w:ascii="Times New Roman" w:eastAsia="Times New Roman" w:hAnsi="Times New Roman" w:cs="Times New Roman"/>
          <w:color w:val="111111"/>
          <w:szCs w:val="24"/>
        </w:rPr>
        <w:lastRenderedPageBreak/>
        <w:t>The case is being investigated by the law firm Hagens Berman</w:t>
      </w:r>
    </w:p>
    <w:p w14:paraId="1E35302E" w14:textId="0C01C1B9" w:rsidR="001115F9" w:rsidRDefault="003F6960" w:rsidP="005D6BFA">
      <w:pPr>
        <w:pStyle w:val="NormalWeb"/>
        <w:spacing w:after="0"/>
        <w:rPr>
          <w:rFonts w:ascii="Times New Roman" w:hAnsi="Times New Roman" w:cs="Times New Roman"/>
          <w:bCs/>
          <w:szCs w:val="22"/>
        </w:rPr>
      </w:pPr>
      <w:r>
        <w:rPr>
          <w:rFonts w:ascii="Times New Roman" w:hAnsi="Times New Roman" w:cs="Times New Roman"/>
          <w:bCs/>
          <w:szCs w:val="22"/>
        </w:rPr>
        <w:t>“</w:t>
      </w:r>
      <w:r w:rsidR="00504D68">
        <w:rPr>
          <w:rFonts w:ascii="Times New Roman" w:hAnsi="Times New Roman" w:cs="Times New Roman"/>
          <w:bCs/>
          <w:szCs w:val="22"/>
        </w:rPr>
        <w:t>We’re investigating whether</w:t>
      </w:r>
      <w:r w:rsidR="009A38BE">
        <w:rPr>
          <w:rFonts w:ascii="Times New Roman" w:hAnsi="Times New Roman" w:cs="Times New Roman"/>
          <w:bCs/>
          <w:szCs w:val="22"/>
        </w:rPr>
        <w:t xml:space="preserve"> </w:t>
      </w:r>
      <w:r w:rsidR="00676D8B">
        <w:rPr>
          <w:rFonts w:ascii="Times New Roman" w:hAnsi="Times New Roman" w:cs="Times New Roman"/>
          <w:bCs/>
          <w:szCs w:val="22"/>
        </w:rPr>
        <w:t xml:space="preserve">Elanco </w:t>
      </w:r>
      <w:r w:rsidR="003B7498">
        <w:rPr>
          <w:rFonts w:ascii="Times New Roman" w:hAnsi="Times New Roman" w:cs="Times New Roman"/>
          <w:bCs/>
          <w:szCs w:val="22"/>
        </w:rPr>
        <w:t>may have</w:t>
      </w:r>
      <w:r w:rsidR="00C70DA9">
        <w:rPr>
          <w:rFonts w:ascii="Times New Roman" w:hAnsi="Times New Roman" w:cs="Times New Roman"/>
          <w:bCs/>
          <w:szCs w:val="22"/>
        </w:rPr>
        <w:t xml:space="preserve"> </w:t>
      </w:r>
      <w:r w:rsidR="00420649">
        <w:rPr>
          <w:rFonts w:ascii="Times New Roman" w:hAnsi="Times New Roman" w:cs="Times New Roman"/>
          <w:bCs/>
          <w:szCs w:val="22"/>
        </w:rPr>
        <w:t xml:space="preserve">misled investors about </w:t>
      </w:r>
      <w:r w:rsidR="00676D8B">
        <w:rPr>
          <w:rFonts w:ascii="Times New Roman" w:eastAsia="Times New Roman" w:hAnsi="Times New Roman" w:cs="Times New Roman"/>
          <w:color w:val="111111"/>
        </w:rPr>
        <w:t>Zenrelia</w:t>
      </w:r>
      <w:r w:rsidR="00CA7ADC">
        <w:rPr>
          <w:rFonts w:ascii="Times New Roman" w:eastAsia="Times New Roman" w:hAnsi="Times New Roman" w:cs="Times New Roman"/>
          <w:color w:val="111111"/>
        </w:rPr>
        <w:t>’</w:t>
      </w:r>
      <w:r w:rsidR="00676D8B">
        <w:rPr>
          <w:rFonts w:ascii="Times New Roman" w:eastAsia="Times New Roman" w:hAnsi="Times New Roman" w:cs="Times New Roman"/>
          <w:color w:val="111111"/>
        </w:rPr>
        <w:t>s safety</w:t>
      </w:r>
      <w:r w:rsidR="00676D8B">
        <w:rPr>
          <w:rFonts w:ascii="Times New Roman" w:hAnsi="Times New Roman" w:cs="Times New Roman"/>
          <w:bCs/>
        </w:rPr>
        <w:t xml:space="preserve">,” </w:t>
      </w:r>
      <w:r w:rsidR="00791B6D">
        <w:rPr>
          <w:rFonts w:ascii="Times New Roman" w:hAnsi="Times New Roman" w:cs="Times New Roman"/>
          <w:bCs/>
          <w:szCs w:val="22"/>
        </w:rPr>
        <w:t xml:space="preserve">said Reed Kathrein, the Hagens Berman partner leading the investigation. </w:t>
      </w:r>
    </w:p>
    <w:p w14:paraId="095AE530" w14:textId="741A329F" w:rsidR="00FB5D0E" w:rsidRDefault="00181AF2" w:rsidP="00FB5D0E">
      <w:pPr>
        <w:pStyle w:val="NormalWeb"/>
        <w:spacing w:after="0"/>
        <w:rPr>
          <w:rStyle w:val="Hyperlink"/>
          <w:rFonts w:ascii="Times New Roman" w:hAnsi="Times New Roman" w:cs="Times New Roman"/>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676D8B">
        <w:rPr>
          <w:rFonts w:ascii="Times New Roman" w:hAnsi="Times New Roman" w:cs="Times New Roman"/>
          <w:szCs w:val="22"/>
        </w:rPr>
        <w:t xml:space="preserve">Elanco Animal Health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w:t>
      </w:r>
      <w:r w:rsidR="005D7A17">
        <w:rPr>
          <w:rFonts w:ascii="Times New Roman" w:hAnsi="Times New Roman" w:cs="Times New Roman"/>
          <w:szCs w:val="22"/>
        </w:rPr>
        <w:t xml:space="preserve"> </w:t>
      </w:r>
      <w:hyperlink r:id="rId16" w:history="1">
        <w:r w:rsidR="00EE0546">
          <w:rPr>
            <w:rStyle w:val="Hyperlink"/>
            <w:rFonts w:ascii="Times New Roman" w:hAnsi="Times New Roman" w:cs="Times New Roman"/>
            <w:szCs w:val="22"/>
          </w:rPr>
          <w:t>submit your losses now</w:t>
        </w:r>
      </w:hyperlink>
      <w:r w:rsidR="00FB5D0E" w:rsidRPr="00AB56D9">
        <w:rPr>
          <w:rStyle w:val="Hyperlink"/>
          <w:rFonts w:ascii="Times New Roman" w:hAnsi="Times New Roman" w:cs="Times New Roman"/>
          <w:szCs w:val="22"/>
          <w:u w:val="none"/>
        </w:rPr>
        <w:t xml:space="preserve"> </w:t>
      </w:r>
      <w:r w:rsidR="00FB5D0E" w:rsidRPr="009070A3">
        <w:rPr>
          <w:rStyle w:val="Hyperlink"/>
          <w:rFonts w:ascii="Times New Roman" w:hAnsi="Times New Roman" w:cs="Times New Roman"/>
          <w:color w:val="auto"/>
          <w:szCs w:val="22"/>
          <w:u w:val="none"/>
        </w:rPr>
        <w:t>»</w:t>
      </w:r>
    </w:p>
    <w:p w14:paraId="7F172246" w14:textId="438764D3" w:rsidR="00FB5D0E" w:rsidRDefault="00FB5D0E" w:rsidP="00FB5D0E">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Elanco </w:t>
      </w:r>
      <w:r w:rsidR="00A854DB">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4F2F50A1" w14:textId="075F1D34" w:rsidR="00664E89" w:rsidRPr="008846C4" w:rsidRDefault="00664E89" w:rsidP="00664E89">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Pr>
          <w:rFonts w:ascii="Times New Roman" w:hAnsi="Times New Roman" w:cs="Times New Roman"/>
        </w:rPr>
        <w:t xml:space="preserve">Elanco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hyperlink r:id="rId19" w:history="1">
        <w:r>
          <w:rPr>
            <w:rStyle w:val="Hyperlink"/>
            <w:rFonts w:ascii="Times New Roman" w:hAnsi="Times New Roman" w:cs="Times New Roman"/>
          </w:rPr>
          <w:t>ELAN@hbsslaw.com</w:t>
        </w:r>
      </w:hyperlink>
      <w:r>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B66012" w:rsidP="007A620A">
      <w:pPr>
        <w:rPr>
          <w:rFonts w:ascii="Times New Roman" w:hAnsi="Times New Roman" w:cs="Times New Roman"/>
          <w:color w:val="000000"/>
        </w:rPr>
      </w:pPr>
      <w:hyperlink r:id="rId20"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21"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2"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A6ABC" w14:textId="77777777" w:rsidR="00205C57" w:rsidRDefault="00205C57" w:rsidP="00D579AD">
      <w:pPr>
        <w:spacing w:after="0" w:line="240" w:lineRule="auto"/>
      </w:pPr>
      <w:r>
        <w:separator/>
      </w:r>
    </w:p>
  </w:endnote>
  <w:endnote w:type="continuationSeparator" w:id="0">
    <w:p w14:paraId="0D660035" w14:textId="77777777" w:rsidR="00205C57" w:rsidRDefault="00205C57"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19FB7" w14:textId="77777777" w:rsidR="00205C57" w:rsidRDefault="00205C57" w:rsidP="00D579AD">
      <w:pPr>
        <w:spacing w:after="0" w:line="240" w:lineRule="auto"/>
      </w:pPr>
      <w:r>
        <w:separator/>
      </w:r>
    </w:p>
  </w:footnote>
  <w:footnote w:type="continuationSeparator" w:id="0">
    <w:p w14:paraId="5A53A8F0" w14:textId="77777777" w:rsidR="00205C57" w:rsidRDefault="00205C57"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B1B"/>
    <w:rsid w:val="00016F6D"/>
    <w:rsid w:val="00017631"/>
    <w:rsid w:val="000202FE"/>
    <w:rsid w:val="00020544"/>
    <w:rsid w:val="0002171F"/>
    <w:rsid w:val="000219F3"/>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F84"/>
    <w:rsid w:val="000377E1"/>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447E"/>
    <w:rsid w:val="000652E0"/>
    <w:rsid w:val="000662BC"/>
    <w:rsid w:val="00071541"/>
    <w:rsid w:val="00071E76"/>
    <w:rsid w:val="000731EC"/>
    <w:rsid w:val="00073613"/>
    <w:rsid w:val="00074AC2"/>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767F"/>
    <w:rsid w:val="00097834"/>
    <w:rsid w:val="000A02B3"/>
    <w:rsid w:val="000A123C"/>
    <w:rsid w:val="000A1C38"/>
    <w:rsid w:val="000A2C19"/>
    <w:rsid w:val="000A321E"/>
    <w:rsid w:val="000A34AE"/>
    <w:rsid w:val="000A4877"/>
    <w:rsid w:val="000A4E24"/>
    <w:rsid w:val="000A508E"/>
    <w:rsid w:val="000A56DD"/>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3F92"/>
    <w:rsid w:val="0012418C"/>
    <w:rsid w:val="0012539E"/>
    <w:rsid w:val="00125BA9"/>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5C61"/>
    <w:rsid w:val="00146814"/>
    <w:rsid w:val="0014695A"/>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A2E"/>
    <w:rsid w:val="00163227"/>
    <w:rsid w:val="0016334A"/>
    <w:rsid w:val="00163B1A"/>
    <w:rsid w:val="0016417B"/>
    <w:rsid w:val="00164540"/>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030"/>
    <w:rsid w:val="001844A9"/>
    <w:rsid w:val="001860B9"/>
    <w:rsid w:val="001868BC"/>
    <w:rsid w:val="00186ADB"/>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518"/>
    <w:rsid w:val="001D0CF6"/>
    <w:rsid w:val="001D167D"/>
    <w:rsid w:val="001D1AC4"/>
    <w:rsid w:val="001D36C3"/>
    <w:rsid w:val="001D3E04"/>
    <w:rsid w:val="001D48F8"/>
    <w:rsid w:val="001D57E1"/>
    <w:rsid w:val="001D5B6F"/>
    <w:rsid w:val="001D5DCB"/>
    <w:rsid w:val="001D6F4A"/>
    <w:rsid w:val="001D7B58"/>
    <w:rsid w:val="001E0108"/>
    <w:rsid w:val="001E1DED"/>
    <w:rsid w:val="001E368D"/>
    <w:rsid w:val="001E4795"/>
    <w:rsid w:val="001E55E6"/>
    <w:rsid w:val="001E5EE6"/>
    <w:rsid w:val="001E6070"/>
    <w:rsid w:val="001E619D"/>
    <w:rsid w:val="001F06E4"/>
    <w:rsid w:val="001F13A2"/>
    <w:rsid w:val="001F27DB"/>
    <w:rsid w:val="001F2DCA"/>
    <w:rsid w:val="001F48AF"/>
    <w:rsid w:val="001F4B9B"/>
    <w:rsid w:val="0020119E"/>
    <w:rsid w:val="0020219C"/>
    <w:rsid w:val="002023B0"/>
    <w:rsid w:val="00202A43"/>
    <w:rsid w:val="00203918"/>
    <w:rsid w:val="00203C2A"/>
    <w:rsid w:val="00204264"/>
    <w:rsid w:val="0020520A"/>
    <w:rsid w:val="00205C57"/>
    <w:rsid w:val="00206826"/>
    <w:rsid w:val="002072A0"/>
    <w:rsid w:val="002105FC"/>
    <w:rsid w:val="00211859"/>
    <w:rsid w:val="00212446"/>
    <w:rsid w:val="00213395"/>
    <w:rsid w:val="00213DE0"/>
    <w:rsid w:val="0021452C"/>
    <w:rsid w:val="0021480F"/>
    <w:rsid w:val="00214C36"/>
    <w:rsid w:val="00215774"/>
    <w:rsid w:val="00215F8E"/>
    <w:rsid w:val="00220DFF"/>
    <w:rsid w:val="002223A7"/>
    <w:rsid w:val="002241F0"/>
    <w:rsid w:val="00224253"/>
    <w:rsid w:val="00224371"/>
    <w:rsid w:val="00230EF6"/>
    <w:rsid w:val="00231E18"/>
    <w:rsid w:val="00232401"/>
    <w:rsid w:val="00233FDF"/>
    <w:rsid w:val="00234E4A"/>
    <w:rsid w:val="00235C57"/>
    <w:rsid w:val="00235C6F"/>
    <w:rsid w:val="00236A1A"/>
    <w:rsid w:val="00236B04"/>
    <w:rsid w:val="002405C9"/>
    <w:rsid w:val="00242288"/>
    <w:rsid w:val="002436DC"/>
    <w:rsid w:val="00243E1E"/>
    <w:rsid w:val="00244020"/>
    <w:rsid w:val="0024493F"/>
    <w:rsid w:val="00244B7C"/>
    <w:rsid w:val="00245468"/>
    <w:rsid w:val="002454CF"/>
    <w:rsid w:val="00246217"/>
    <w:rsid w:val="0024736D"/>
    <w:rsid w:val="00252032"/>
    <w:rsid w:val="002529A2"/>
    <w:rsid w:val="00252BC2"/>
    <w:rsid w:val="00252F24"/>
    <w:rsid w:val="00253ADB"/>
    <w:rsid w:val="00254B74"/>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3FF1"/>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1AC"/>
    <w:rsid w:val="002D1C09"/>
    <w:rsid w:val="002D1F9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9DC"/>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3D81"/>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553"/>
    <w:rsid w:val="00376C48"/>
    <w:rsid w:val="003773D5"/>
    <w:rsid w:val="003804F6"/>
    <w:rsid w:val="00381153"/>
    <w:rsid w:val="00381196"/>
    <w:rsid w:val="003812F8"/>
    <w:rsid w:val="00382170"/>
    <w:rsid w:val="003825E1"/>
    <w:rsid w:val="003829E3"/>
    <w:rsid w:val="00383504"/>
    <w:rsid w:val="003858FB"/>
    <w:rsid w:val="00385F9D"/>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498"/>
    <w:rsid w:val="003C1277"/>
    <w:rsid w:val="003C2E05"/>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5BB7"/>
    <w:rsid w:val="003E68F8"/>
    <w:rsid w:val="003E733B"/>
    <w:rsid w:val="003E7D14"/>
    <w:rsid w:val="003F0B9F"/>
    <w:rsid w:val="003F1180"/>
    <w:rsid w:val="003F130C"/>
    <w:rsid w:val="003F28D1"/>
    <w:rsid w:val="003F5001"/>
    <w:rsid w:val="003F5679"/>
    <w:rsid w:val="003F587A"/>
    <w:rsid w:val="003F5CC3"/>
    <w:rsid w:val="003F6146"/>
    <w:rsid w:val="003F61E9"/>
    <w:rsid w:val="003F6960"/>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2561"/>
    <w:rsid w:val="004235A7"/>
    <w:rsid w:val="00423A7A"/>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3BA6"/>
    <w:rsid w:val="00465307"/>
    <w:rsid w:val="0046626B"/>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25E1"/>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2F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8F7"/>
    <w:rsid w:val="00501AA7"/>
    <w:rsid w:val="00501B3C"/>
    <w:rsid w:val="005025B6"/>
    <w:rsid w:val="005032EC"/>
    <w:rsid w:val="005034CF"/>
    <w:rsid w:val="00503547"/>
    <w:rsid w:val="00503CAD"/>
    <w:rsid w:val="00503F63"/>
    <w:rsid w:val="00504D68"/>
    <w:rsid w:val="00504F35"/>
    <w:rsid w:val="005065A2"/>
    <w:rsid w:val="00506891"/>
    <w:rsid w:val="00506AB1"/>
    <w:rsid w:val="00506E2F"/>
    <w:rsid w:val="005070B8"/>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1FCA"/>
    <w:rsid w:val="00532942"/>
    <w:rsid w:val="005353DE"/>
    <w:rsid w:val="0053638A"/>
    <w:rsid w:val="00536A96"/>
    <w:rsid w:val="005372AE"/>
    <w:rsid w:val="005377FF"/>
    <w:rsid w:val="005379B3"/>
    <w:rsid w:val="00541154"/>
    <w:rsid w:val="0054116F"/>
    <w:rsid w:val="00541D88"/>
    <w:rsid w:val="00544ECB"/>
    <w:rsid w:val="00545793"/>
    <w:rsid w:val="00545BAD"/>
    <w:rsid w:val="00546578"/>
    <w:rsid w:val="005475E5"/>
    <w:rsid w:val="00550B38"/>
    <w:rsid w:val="00552687"/>
    <w:rsid w:val="00553008"/>
    <w:rsid w:val="0055314F"/>
    <w:rsid w:val="00553A65"/>
    <w:rsid w:val="0055432A"/>
    <w:rsid w:val="005543E5"/>
    <w:rsid w:val="005546AD"/>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326B"/>
    <w:rsid w:val="0059393A"/>
    <w:rsid w:val="0059445A"/>
    <w:rsid w:val="00595442"/>
    <w:rsid w:val="00596132"/>
    <w:rsid w:val="005965F4"/>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B05"/>
    <w:rsid w:val="005E4C7E"/>
    <w:rsid w:val="005E6836"/>
    <w:rsid w:val="005F0772"/>
    <w:rsid w:val="005F213C"/>
    <w:rsid w:val="005F6D7E"/>
    <w:rsid w:val="005F6DF7"/>
    <w:rsid w:val="005F7752"/>
    <w:rsid w:val="00600206"/>
    <w:rsid w:val="00600405"/>
    <w:rsid w:val="00600A93"/>
    <w:rsid w:val="00601692"/>
    <w:rsid w:val="00601C2C"/>
    <w:rsid w:val="00601F89"/>
    <w:rsid w:val="00602E5E"/>
    <w:rsid w:val="006041EC"/>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2EA9"/>
    <w:rsid w:val="00623F81"/>
    <w:rsid w:val="006249A3"/>
    <w:rsid w:val="006249E2"/>
    <w:rsid w:val="00625B53"/>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4E89"/>
    <w:rsid w:val="006650D4"/>
    <w:rsid w:val="006655EB"/>
    <w:rsid w:val="00665A29"/>
    <w:rsid w:val="006661AD"/>
    <w:rsid w:val="00666926"/>
    <w:rsid w:val="006672EE"/>
    <w:rsid w:val="006706ED"/>
    <w:rsid w:val="00671795"/>
    <w:rsid w:val="0067193C"/>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627B"/>
    <w:rsid w:val="006A7B98"/>
    <w:rsid w:val="006A7E3F"/>
    <w:rsid w:val="006B00B4"/>
    <w:rsid w:val="006B215D"/>
    <w:rsid w:val="006B2B77"/>
    <w:rsid w:val="006B3678"/>
    <w:rsid w:val="006B3C27"/>
    <w:rsid w:val="006B6AFD"/>
    <w:rsid w:val="006B6E9B"/>
    <w:rsid w:val="006B738B"/>
    <w:rsid w:val="006B7456"/>
    <w:rsid w:val="006B76B4"/>
    <w:rsid w:val="006C24E6"/>
    <w:rsid w:val="006C267E"/>
    <w:rsid w:val="006C2B71"/>
    <w:rsid w:val="006C2F1C"/>
    <w:rsid w:val="006C4E7E"/>
    <w:rsid w:val="006C51F1"/>
    <w:rsid w:val="006C5AA6"/>
    <w:rsid w:val="006C68CA"/>
    <w:rsid w:val="006C78C0"/>
    <w:rsid w:val="006D148D"/>
    <w:rsid w:val="006D15E1"/>
    <w:rsid w:val="006D2336"/>
    <w:rsid w:val="006D3939"/>
    <w:rsid w:val="006D4BDE"/>
    <w:rsid w:val="006D592F"/>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5C66"/>
    <w:rsid w:val="00726250"/>
    <w:rsid w:val="00726669"/>
    <w:rsid w:val="00727346"/>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20A"/>
    <w:rsid w:val="007A6BD3"/>
    <w:rsid w:val="007A79C3"/>
    <w:rsid w:val="007B0A30"/>
    <w:rsid w:val="007B1BC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3A3"/>
    <w:rsid w:val="00822FCB"/>
    <w:rsid w:val="0082327D"/>
    <w:rsid w:val="00823752"/>
    <w:rsid w:val="00824460"/>
    <w:rsid w:val="00824A10"/>
    <w:rsid w:val="00825255"/>
    <w:rsid w:val="00825766"/>
    <w:rsid w:val="008258B8"/>
    <w:rsid w:val="008259D2"/>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8B8"/>
    <w:rsid w:val="00892BDE"/>
    <w:rsid w:val="0089339E"/>
    <w:rsid w:val="00893406"/>
    <w:rsid w:val="008937A7"/>
    <w:rsid w:val="00893F07"/>
    <w:rsid w:val="00896254"/>
    <w:rsid w:val="0089740A"/>
    <w:rsid w:val="00897D40"/>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545"/>
    <w:rsid w:val="008B4CD0"/>
    <w:rsid w:val="008B5524"/>
    <w:rsid w:val="008B55EC"/>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07CD"/>
    <w:rsid w:val="008D1AE3"/>
    <w:rsid w:val="008D3305"/>
    <w:rsid w:val="008D3310"/>
    <w:rsid w:val="008D47CE"/>
    <w:rsid w:val="008D65AA"/>
    <w:rsid w:val="008D6FCF"/>
    <w:rsid w:val="008D7A02"/>
    <w:rsid w:val="008E16C4"/>
    <w:rsid w:val="008E1784"/>
    <w:rsid w:val="008E2D33"/>
    <w:rsid w:val="008E304F"/>
    <w:rsid w:val="008E311C"/>
    <w:rsid w:val="008E380A"/>
    <w:rsid w:val="008E4A06"/>
    <w:rsid w:val="008E4B02"/>
    <w:rsid w:val="008E4F1C"/>
    <w:rsid w:val="008E5353"/>
    <w:rsid w:val="008E53D3"/>
    <w:rsid w:val="008E5A5E"/>
    <w:rsid w:val="008E64FB"/>
    <w:rsid w:val="008E779F"/>
    <w:rsid w:val="008E7A80"/>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C5E"/>
    <w:rsid w:val="00927477"/>
    <w:rsid w:val="009307CB"/>
    <w:rsid w:val="009323EB"/>
    <w:rsid w:val="0093350B"/>
    <w:rsid w:val="00933F77"/>
    <w:rsid w:val="0093490C"/>
    <w:rsid w:val="00934AC1"/>
    <w:rsid w:val="00935890"/>
    <w:rsid w:val="00936BA4"/>
    <w:rsid w:val="0093738A"/>
    <w:rsid w:val="009373CB"/>
    <w:rsid w:val="009400B0"/>
    <w:rsid w:val="00940C77"/>
    <w:rsid w:val="00940CA8"/>
    <w:rsid w:val="00940E4C"/>
    <w:rsid w:val="0094382A"/>
    <w:rsid w:val="00946566"/>
    <w:rsid w:val="00946959"/>
    <w:rsid w:val="00946EF0"/>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69C4"/>
    <w:rsid w:val="009C045E"/>
    <w:rsid w:val="009C13DC"/>
    <w:rsid w:val="009C27B5"/>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63B"/>
    <w:rsid w:val="009F58AE"/>
    <w:rsid w:val="009F66D3"/>
    <w:rsid w:val="009F79CF"/>
    <w:rsid w:val="00A003B5"/>
    <w:rsid w:val="00A00783"/>
    <w:rsid w:val="00A00FEE"/>
    <w:rsid w:val="00A01146"/>
    <w:rsid w:val="00A019C1"/>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32FC"/>
    <w:rsid w:val="00A33ED4"/>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54DB"/>
    <w:rsid w:val="00A85FD0"/>
    <w:rsid w:val="00A862B3"/>
    <w:rsid w:val="00A86643"/>
    <w:rsid w:val="00A86DCB"/>
    <w:rsid w:val="00A86FF7"/>
    <w:rsid w:val="00A90B3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6D9"/>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48A"/>
    <w:rsid w:val="00B46638"/>
    <w:rsid w:val="00B5045E"/>
    <w:rsid w:val="00B50C1F"/>
    <w:rsid w:val="00B516B3"/>
    <w:rsid w:val="00B51757"/>
    <w:rsid w:val="00B544CE"/>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012"/>
    <w:rsid w:val="00B663D5"/>
    <w:rsid w:val="00B665A0"/>
    <w:rsid w:val="00B669BB"/>
    <w:rsid w:val="00B66AFB"/>
    <w:rsid w:val="00B67A18"/>
    <w:rsid w:val="00B67ADA"/>
    <w:rsid w:val="00B714B6"/>
    <w:rsid w:val="00B73692"/>
    <w:rsid w:val="00B7371F"/>
    <w:rsid w:val="00B75AB4"/>
    <w:rsid w:val="00B76658"/>
    <w:rsid w:val="00B803DC"/>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27D4"/>
    <w:rsid w:val="00B964E1"/>
    <w:rsid w:val="00B966DB"/>
    <w:rsid w:val="00B96766"/>
    <w:rsid w:val="00B96C82"/>
    <w:rsid w:val="00B96DE7"/>
    <w:rsid w:val="00B971ED"/>
    <w:rsid w:val="00B9722C"/>
    <w:rsid w:val="00B978B8"/>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92F"/>
    <w:rsid w:val="00BB3A12"/>
    <w:rsid w:val="00BB7549"/>
    <w:rsid w:val="00BB76FC"/>
    <w:rsid w:val="00BC129C"/>
    <w:rsid w:val="00BC2250"/>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53EB"/>
    <w:rsid w:val="00C25D62"/>
    <w:rsid w:val="00C260A7"/>
    <w:rsid w:val="00C2658B"/>
    <w:rsid w:val="00C27138"/>
    <w:rsid w:val="00C30998"/>
    <w:rsid w:val="00C30C4B"/>
    <w:rsid w:val="00C312DF"/>
    <w:rsid w:val="00C32C40"/>
    <w:rsid w:val="00C3305B"/>
    <w:rsid w:val="00C3336A"/>
    <w:rsid w:val="00C345C0"/>
    <w:rsid w:val="00C34A6D"/>
    <w:rsid w:val="00C34FED"/>
    <w:rsid w:val="00C36D88"/>
    <w:rsid w:val="00C3708B"/>
    <w:rsid w:val="00C40E37"/>
    <w:rsid w:val="00C411A6"/>
    <w:rsid w:val="00C41930"/>
    <w:rsid w:val="00C41E02"/>
    <w:rsid w:val="00C41EF2"/>
    <w:rsid w:val="00C4251F"/>
    <w:rsid w:val="00C47210"/>
    <w:rsid w:val="00C47C45"/>
    <w:rsid w:val="00C47E71"/>
    <w:rsid w:val="00C50A8B"/>
    <w:rsid w:val="00C5190E"/>
    <w:rsid w:val="00C52B65"/>
    <w:rsid w:val="00C53359"/>
    <w:rsid w:val="00C53B58"/>
    <w:rsid w:val="00C56BA0"/>
    <w:rsid w:val="00C57EC8"/>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4A21"/>
    <w:rsid w:val="00CA4BB8"/>
    <w:rsid w:val="00CA50C5"/>
    <w:rsid w:val="00CA529E"/>
    <w:rsid w:val="00CA5471"/>
    <w:rsid w:val="00CA5B18"/>
    <w:rsid w:val="00CA5E25"/>
    <w:rsid w:val="00CA75FE"/>
    <w:rsid w:val="00CA7ADC"/>
    <w:rsid w:val="00CA7E67"/>
    <w:rsid w:val="00CB1830"/>
    <w:rsid w:val="00CB24B0"/>
    <w:rsid w:val="00CB3BDB"/>
    <w:rsid w:val="00CB493F"/>
    <w:rsid w:val="00CB54CA"/>
    <w:rsid w:val="00CB6B4F"/>
    <w:rsid w:val="00CB785C"/>
    <w:rsid w:val="00CB78D3"/>
    <w:rsid w:val="00CB7994"/>
    <w:rsid w:val="00CC085B"/>
    <w:rsid w:val="00CC09CC"/>
    <w:rsid w:val="00CC0ED9"/>
    <w:rsid w:val="00CC21C6"/>
    <w:rsid w:val="00CC2B7C"/>
    <w:rsid w:val="00CC3072"/>
    <w:rsid w:val="00CC3E49"/>
    <w:rsid w:val="00CC4BD0"/>
    <w:rsid w:val="00CC67E5"/>
    <w:rsid w:val="00CD000A"/>
    <w:rsid w:val="00CD05D3"/>
    <w:rsid w:val="00CD165F"/>
    <w:rsid w:val="00CD1EFE"/>
    <w:rsid w:val="00CD2CF6"/>
    <w:rsid w:val="00CD2ECF"/>
    <w:rsid w:val="00CD313D"/>
    <w:rsid w:val="00CD3561"/>
    <w:rsid w:val="00CD405E"/>
    <w:rsid w:val="00CD415B"/>
    <w:rsid w:val="00CD67A8"/>
    <w:rsid w:val="00CD7377"/>
    <w:rsid w:val="00CD7CD0"/>
    <w:rsid w:val="00CE0CCA"/>
    <w:rsid w:val="00CE2169"/>
    <w:rsid w:val="00CE2434"/>
    <w:rsid w:val="00CE2AE6"/>
    <w:rsid w:val="00CE5420"/>
    <w:rsid w:val="00CE6977"/>
    <w:rsid w:val="00CE736C"/>
    <w:rsid w:val="00CE7EAF"/>
    <w:rsid w:val="00CF1D3E"/>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6C0E"/>
    <w:rsid w:val="00D479E2"/>
    <w:rsid w:val="00D507D3"/>
    <w:rsid w:val="00D50979"/>
    <w:rsid w:val="00D5173D"/>
    <w:rsid w:val="00D519C1"/>
    <w:rsid w:val="00D51EEA"/>
    <w:rsid w:val="00D51FCB"/>
    <w:rsid w:val="00D5204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3D"/>
    <w:rsid w:val="00DA27E9"/>
    <w:rsid w:val="00DA2B0B"/>
    <w:rsid w:val="00DA324B"/>
    <w:rsid w:val="00DA37DE"/>
    <w:rsid w:val="00DA3D38"/>
    <w:rsid w:val="00DA3E8C"/>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E12"/>
    <w:rsid w:val="00DC0FF9"/>
    <w:rsid w:val="00DC20B3"/>
    <w:rsid w:val="00DC2D33"/>
    <w:rsid w:val="00DC3198"/>
    <w:rsid w:val="00DC4321"/>
    <w:rsid w:val="00DC4C92"/>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28CB"/>
    <w:rsid w:val="00DE38F6"/>
    <w:rsid w:val="00DE4C58"/>
    <w:rsid w:val="00DE5629"/>
    <w:rsid w:val="00DE5A66"/>
    <w:rsid w:val="00DE61F4"/>
    <w:rsid w:val="00DE6E96"/>
    <w:rsid w:val="00DF068B"/>
    <w:rsid w:val="00DF0C0F"/>
    <w:rsid w:val="00DF0C67"/>
    <w:rsid w:val="00DF137D"/>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2525"/>
    <w:rsid w:val="00E634D4"/>
    <w:rsid w:val="00E6398B"/>
    <w:rsid w:val="00E63DDF"/>
    <w:rsid w:val="00E63F5D"/>
    <w:rsid w:val="00E64014"/>
    <w:rsid w:val="00E64C92"/>
    <w:rsid w:val="00E65409"/>
    <w:rsid w:val="00E66ACF"/>
    <w:rsid w:val="00E679FC"/>
    <w:rsid w:val="00E67FA8"/>
    <w:rsid w:val="00E70B5A"/>
    <w:rsid w:val="00E713D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FF1"/>
    <w:rsid w:val="00E8137A"/>
    <w:rsid w:val="00E813C4"/>
    <w:rsid w:val="00E815D1"/>
    <w:rsid w:val="00E81704"/>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468B"/>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70C"/>
    <w:rsid w:val="00ED1833"/>
    <w:rsid w:val="00ED38BF"/>
    <w:rsid w:val="00ED3E72"/>
    <w:rsid w:val="00ED4B33"/>
    <w:rsid w:val="00ED4F54"/>
    <w:rsid w:val="00ED5383"/>
    <w:rsid w:val="00ED56A0"/>
    <w:rsid w:val="00ED5A85"/>
    <w:rsid w:val="00ED67EC"/>
    <w:rsid w:val="00ED6FC8"/>
    <w:rsid w:val="00ED7241"/>
    <w:rsid w:val="00ED7266"/>
    <w:rsid w:val="00ED7401"/>
    <w:rsid w:val="00ED788A"/>
    <w:rsid w:val="00ED7E10"/>
    <w:rsid w:val="00ED7E6B"/>
    <w:rsid w:val="00EE0111"/>
    <w:rsid w:val="00EE0278"/>
    <w:rsid w:val="00EE0546"/>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1A0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4E5F"/>
    <w:rsid w:val="00F45931"/>
    <w:rsid w:val="00F47312"/>
    <w:rsid w:val="00F47952"/>
    <w:rsid w:val="00F47F86"/>
    <w:rsid w:val="00F500B8"/>
    <w:rsid w:val="00F51206"/>
    <w:rsid w:val="00F52CBA"/>
    <w:rsid w:val="00F54802"/>
    <w:rsid w:val="00F554CF"/>
    <w:rsid w:val="00F5558E"/>
    <w:rsid w:val="00F55989"/>
    <w:rsid w:val="00F5665E"/>
    <w:rsid w:val="00F56824"/>
    <w:rsid w:val="00F5764B"/>
    <w:rsid w:val="00F606D1"/>
    <w:rsid w:val="00F6286F"/>
    <w:rsid w:val="00F62C46"/>
    <w:rsid w:val="00F66206"/>
    <w:rsid w:val="00F6625A"/>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D0E"/>
    <w:rsid w:val="00FB5EE1"/>
    <w:rsid w:val="00FB6A58"/>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63A7"/>
    <w:rsid w:val="00FE70F1"/>
    <w:rsid w:val="00FF1D0A"/>
    <w:rsid w:val="00FF2202"/>
    <w:rsid w:val="00FF28FF"/>
    <w:rsid w:val="00FF2FB3"/>
    <w:rsid w:val="00FF48C9"/>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19772281">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1075603">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elan"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elanco-animal-health-incorporated-elan-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elan"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ELAN@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ELAN@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elan"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4.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621</Words>
  <Characters>3479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2024-10-10T19:03:00Z</dcterms:created>
  <dcterms:modified xsi:type="dcterms:W3CDTF">2024-10-10T19:03:00Z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