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227550" w14:textId="63862D0D" w:rsidR="00355936" w:rsidRPr="008846C4" w:rsidRDefault="00D040AB" w:rsidP="002072A0">
      <w:pPr>
        <w:spacing w:line="240" w:lineRule="auto"/>
        <w:ind w:left="1440" w:hanging="144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8846C4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5A6D674D" wp14:editId="3220CD04">
            <wp:extent cx="1277521" cy="709027"/>
            <wp:effectExtent l="0" t="0" r="0" b="0"/>
            <wp:docPr id="309936991" name="Picture 30993699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936991" name="Picture 309936991" descr="A blue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917" cy="716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B7A71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7952EF9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846C4">
        <w:rPr>
          <w:rFonts w:ascii="Times New Roman" w:hAnsi="Times New Roman" w:cs="Times New Roman"/>
          <w:b/>
          <w:sz w:val="20"/>
          <w:szCs w:val="20"/>
        </w:rPr>
        <w:t>FOR IMMEDIATE RELEASE</w:t>
      </w:r>
    </w:p>
    <w:p w14:paraId="7137CBD7" w14:textId="42BE0C0F" w:rsidR="00355936" w:rsidRPr="008846C4" w:rsidRDefault="00355936" w:rsidP="003559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846C4">
        <w:rPr>
          <w:rFonts w:ascii="Times New Roman" w:hAnsi="Times New Roman" w:cs="Times New Roman"/>
          <w:sz w:val="20"/>
          <w:szCs w:val="20"/>
          <w:u w:val="single"/>
        </w:rPr>
        <w:t>Contact</w:t>
      </w:r>
      <w:r w:rsidR="00EF4971" w:rsidRPr="008846C4">
        <w:rPr>
          <w:rFonts w:ascii="Times New Roman" w:hAnsi="Times New Roman" w:cs="Times New Roman"/>
          <w:sz w:val="20"/>
          <w:szCs w:val="20"/>
          <w:u w:val="single"/>
        </w:rPr>
        <w:t xml:space="preserve">: </w:t>
      </w:r>
      <w:r w:rsidR="0018300A">
        <w:rPr>
          <w:rFonts w:ascii="Times New Roman" w:hAnsi="Times New Roman" w:cs="Times New Roman"/>
          <w:sz w:val="20"/>
          <w:szCs w:val="20"/>
          <w:u w:val="single"/>
        </w:rPr>
        <w:br/>
      </w:r>
      <w:r w:rsidRPr="008846C4">
        <w:rPr>
          <w:rFonts w:ascii="Times New Roman" w:hAnsi="Times New Roman" w:cs="Times New Roman"/>
          <w:sz w:val="20"/>
          <w:szCs w:val="20"/>
        </w:rPr>
        <w:t xml:space="preserve">Reed Kathrein, </w:t>
      </w:r>
      <w:r w:rsidR="00E9204D">
        <w:rPr>
          <w:rFonts w:ascii="Times New Roman" w:hAnsi="Times New Roman" w:cs="Times New Roman"/>
          <w:sz w:val="20"/>
          <w:szCs w:val="20"/>
        </w:rPr>
        <w:t>844</w:t>
      </w:r>
      <w:r w:rsidRPr="008846C4">
        <w:rPr>
          <w:rFonts w:ascii="Times New Roman" w:hAnsi="Times New Roman" w:cs="Times New Roman"/>
          <w:sz w:val="20"/>
          <w:szCs w:val="20"/>
        </w:rPr>
        <w:t>-</w:t>
      </w:r>
      <w:r w:rsidR="00E9204D">
        <w:rPr>
          <w:rFonts w:ascii="Times New Roman" w:hAnsi="Times New Roman" w:cs="Times New Roman"/>
          <w:sz w:val="20"/>
          <w:szCs w:val="20"/>
        </w:rPr>
        <w:t>916</w:t>
      </w:r>
      <w:r w:rsidRPr="008846C4">
        <w:rPr>
          <w:rFonts w:ascii="Times New Roman" w:hAnsi="Times New Roman" w:cs="Times New Roman"/>
          <w:sz w:val="20"/>
          <w:szCs w:val="20"/>
        </w:rPr>
        <w:t>-</w:t>
      </w:r>
      <w:r w:rsidR="00E9204D">
        <w:rPr>
          <w:rFonts w:ascii="Times New Roman" w:hAnsi="Times New Roman" w:cs="Times New Roman"/>
          <w:sz w:val="20"/>
          <w:szCs w:val="20"/>
        </w:rPr>
        <w:t>0895</w:t>
      </w:r>
    </w:p>
    <w:p w14:paraId="0493D897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3F51661" w14:textId="3D3D6126" w:rsidR="00A0234A" w:rsidRDefault="009240C4" w:rsidP="00F730A8">
      <w:pPr>
        <w:spacing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Hagens Berman Files New Securities Class Action Against </w:t>
      </w:r>
      <w:r w:rsidR="006654D7">
        <w:rPr>
          <w:rFonts w:ascii="Times New Roman" w:hAnsi="Times New Roman" w:cs="Times New Roman"/>
          <w:bCs/>
          <w:sz w:val="32"/>
          <w:szCs w:val="32"/>
        </w:rPr>
        <w:t xml:space="preserve">Spire Global </w:t>
      </w:r>
      <w:r w:rsidR="00F730A8" w:rsidRPr="007E4A34">
        <w:rPr>
          <w:rFonts w:ascii="Times New Roman" w:hAnsi="Times New Roman" w:cs="Times New Roman"/>
          <w:bCs/>
          <w:sz w:val="32"/>
          <w:szCs w:val="32"/>
        </w:rPr>
        <w:t>(</w:t>
      </w:r>
      <w:r w:rsidR="006654D7">
        <w:rPr>
          <w:rFonts w:ascii="Times New Roman" w:hAnsi="Times New Roman" w:cs="Times New Roman"/>
          <w:bCs/>
          <w:sz w:val="32"/>
          <w:szCs w:val="32"/>
        </w:rPr>
        <w:t>SPIR</w:t>
      </w:r>
      <w:r w:rsidR="00F730A8" w:rsidRPr="007E4A34">
        <w:rPr>
          <w:rFonts w:ascii="Times New Roman" w:hAnsi="Times New Roman" w:cs="Times New Roman"/>
          <w:bCs/>
          <w:sz w:val="32"/>
          <w:szCs w:val="32"/>
        </w:rPr>
        <w:t xml:space="preserve">) </w:t>
      </w:r>
      <w:r>
        <w:rPr>
          <w:rFonts w:ascii="Times New Roman" w:hAnsi="Times New Roman" w:cs="Times New Roman"/>
          <w:bCs/>
          <w:sz w:val="32"/>
          <w:szCs w:val="32"/>
        </w:rPr>
        <w:t xml:space="preserve">And Its Senior Executives: New Complaint Extends Alleged Fraudulent Period </w:t>
      </w:r>
      <w:proofErr w:type="gramStart"/>
      <w:r>
        <w:rPr>
          <w:rFonts w:ascii="Times New Roman" w:hAnsi="Times New Roman" w:cs="Times New Roman"/>
          <w:bCs/>
          <w:sz w:val="32"/>
          <w:szCs w:val="32"/>
        </w:rPr>
        <w:t>From</w:t>
      </w:r>
      <w:proofErr w:type="gramEnd"/>
      <w:r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E91EFA">
        <w:rPr>
          <w:rFonts w:ascii="Times New Roman" w:hAnsi="Times New Roman" w:cs="Times New Roman"/>
          <w:bCs/>
          <w:sz w:val="32"/>
          <w:szCs w:val="32"/>
        </w:rPr>
        <w:t xml:space="preserve">May 11, 2022 </w:t>
      </w:r>
      <w:r w:rsidR="00381D82">
        <w:rPr>
          <w:rFonts w:ascii="Times New Roman" w:hAnsi="Times New Roman" w:cs="Times New Roman"/>
          <w:bCs/>
          <w:sz w:val="32"/>
          <w:szCs w:val="32"/>
        </w:rPr>
        <w:t>-</w:t>
      </w:r>
      <w:r w:rsidR="00E91EFA">
        <w:rPr>
          <w:rFonts w:ascii="Times New Roman" w:hAnsi="Times New Roman" w:cs="Times New Roman"/>
          <w:bCs/>
          <w:sz w:val="32"/>
          <w:szCs w:val="32"/>
        </w:rPr>
        <w:t xml:space="preserve"> August 27, 2024</w:t>
      </w:r>
      <w:r w:rsidR="00381D82">
        <w:rPr>
          <w:rFonts w:ascii="Times New Roman" w:hAnsi="Times New Roman" w:cs="Times New Roman"/>
          <w:bCs/>
          <w:sz w:val="32"/>
          <w:szCs w:val="32"/>
        </w:rPr>
        <w:t>, Inclusive; Lead Plaintiff Filing Deadline Remains October 21, 2024</w:t>
      </w:r>
      <w:r w:rsidR="00E91EFA">
        <w:rPr>
          <w:rFonts w:ascii="Times New Roman" w:hAnsi="Times New Roman" w:cs="Times New Roman"/>
          <w:bCs/>
          <w:sz w:val="32"/>
          <w:szCs w:val="32"/>
        </w:rPr>
        <w:t xml:space="preserve"> </w:t>
      </w:r>
    </w:p>
    <w:p w14:paraId="7C6A2E4E" w14:textId="7D2D45C5" w:rsidR="009D622D" w:rsidRPr="007E4A34" w:rsidRDefault="009D622D" w:rsidP="00F730A8">
      <w:pPr>
        <w:spacing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SPIR</w:t>
      </w:r>
      <w:r w:rsidRPr="008D5B6B">
        <w:rPr>
          <w:rFonts w:ascii="Times New Roman" w:hAnsi="Times New Roman" w:cs="Times New Roman"/>
          <w:bCs/>
          <w:sz w:val="32"/>
          <w:szCs w:val="32"/>
        </w:rPr>
        <w:t xml:space="preserve"> Investors with Losses </w:t>
      </w:r>
      <w:r>
        <w:rPr>
          <w:rFonts w:ascii="Times New Roman" w:hAnsi="Times New Roman" w:cs="Times New Roman"/>
          <w:bCs/>
          <w:sz w:val="32"/>
          <w:szCs w:val="32"/>
        </w:rPr>
        <w:t xml:space="preserve">Encouraged </w:t>
      </w:r>
      <w:r w:rsidRPr="008D5B6B">
        <w:rPr>
          <w:rFonts w:ascii="Times New Roman" w:hAnsi="Times New Roman" w:cs="Times New Roman"/>
          <w:bCs/>
          <w:sz w:val="32"/>
          <w:szCs w:val="32"/>
        </w:rPr>
        <w:t xml:space="preserve">to Contact </w:t>
      </w:r>
      <w:r>
        <w:rPr>
          <w:rFonts w:ascii="Times New Roman" w:hAnsi="Times New Roman" w:cs="Times New Roman"/>
          <w:bCs/>
          <w:sz w:val="32"/>
          <w:szCs w:val="32"/>
        </w:rPr>
        <w:t xml:space="preserve">the </w:t>
      </w:r>
      <w:r w:rsidRPr="008D5B6B">
        <w:rPr>
          <w:rFonts w:ascii="Times New Roman" w:hAnsi="Times New Roman" w:cs="Times New Roman"/>
          <w:bCs/>
          <w:sz w:val="32"/>
          <w:szCs w:val="32"/>
        </w:rPr>
        <w:t>Firm</w:t>
      </w:r>
    </w:p>
    <w:p w14:paraId="1DC5559A" w14:textId="7C97E166" w:rsidR="00355936" w:rsidRDefault="001506C2" w:rsidP="00355936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Oc</w:t>
      </w:r>
      <w:r w:rsidR="00A81C6B">
        <w:rPr>
          <w:rFonts w:ascii="Times New Roman" w:hAnsi="Times New Roman" w:cs="Times New Roman"/>
          <w:bCs/>
          <w:szCs w:val="22"/>
        </w:rPr>
        <w:t>t</w:t>
      </w:r>
      <w:r w:rsidR="0020656A">
        <w:rPr>
          <w:rFonts w:ascii="Times New Roman" w:hAnsi="Times New Roman" w:cs="Times New Roman"/>
          <w:bCs/>
          <w:szCs w:val="22"/>
        </w:rPr>
        <w:t>.</w:t>
      </w:r>
      <w:r w:rsidR="00F730A8">
        <w:rPr>
          <w:rFonts w:ascii="Times New Roman" w:hAnsi="Times New Roman" w:cs="Times New Roman"/>
          <w:bCs/>
          <w:szCs w:val="22"/>
        </w:rPr>
        <w:t xml:space="preserve"> </w:t>
      </w:r>
      <w:r w:rsidR="00CB36E0">
        <w:rPr>
          <w:rFonts w:ascii="Times New Roman" w:hAnsi="Times New Roman" w:cs="Times New Roman"/>
          <w:bCs/>
          <w:szCs w:val="22"/>
        </w:rPr>
        <w:t>1</w:t>
      </w:r>
      <w:r w:rsidR="009D622D">
        <w:rPr>
          <w:rFonts w:ascii="Times New Roman" w:hAnsi="Times New Roman" w:cs="Times New Roman"/>
          <w:bCs/>
          <w:szCs w:val="22"/>
        </w:rPr>
        <w:t>6</w:t>
      </w:r>
      <w:r w:rsidR="001356D4">
        <w:rPr>
          <w:rFonts w:ascii="Times New Roman" w:hAnsi="Times New Roman" w:cs="Times New Roman"/>
          <w:bCs/>
          <w:szCs w:val="22"/>
        </w:rPr>
        <w:t xml:space="preserve">, </w:t>
      </w:r>
      <w:r w:rsidR="003458E0">
        <w:rPr>
          <w:rFonts w:ascii="Times New Roman" w:hAnsi="Times New Roman" w:cs="Times New Roman"/>
          <w:bCs/>
          <w:szCs w:val="22"/>
        </w:rPr>
        <w:t>202</w:t>
      </w:r>
      <w:r w:rsidR="00F730A8">
        <w:rPr>
          <w:rFonts w:ascii="Times New Roman" w:hAnsi="Times New Roman" w:cs="Times New Roman"/>
          <w:bCs/>
          <w:szCs w:val="22"/>
        </w:rPr>
        <w:t>4</w:t>
      </w:r>
    </w:p>
    <w:p w14:paraId="3671BEE7" w14:textId="77777777" w:rsidR="00104BFB" w:rsidRDefault="00104BFB" w:rsidP="00355936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 w:cs="Times New Roman"/>
          <w:bCs/>
          <w:szCs w:val="22"/>
        </w:rPr>
      </w:pPr>
    </w:p>
    <w:p w14:paraId="60956C64" w14:textId="77777777" w:rsidR="00E52A9E" w:rsidRDefault="00BB3A12" w:rsidP="00E52A9E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SAN FRANCISCO</w:t>
      </w:r>
      <w:r>
        <w:rPr>
          <w:rFonts w:ascii="Times New Roman" w:hAnsi="Times New Roman" w:cs="Times New Roman"/>
          <w:b/>
          <w:bCs/>
          <w:szCs w:val="22"/>
        </w:rPr>
        <w:t xml:space="preserve"> </w:t>
      </w:r>
      <w:r w:rsidR="009E546D">
        <w:rPr>
          <w:rFonts w:ascii="Times New Roman" w:hAnsi="Times New Roman" w:cs="Times New Roman"/>
          <w:b/>
          <w:bCs/>
          <w:szCs w:val="22"/>
        </w:rPr>
        <w:sym w:font="Symbol" w:char="F02D"/>
      </w:r>
      <w:r w:rsidR="009E546D">
        <w:rPr>
          <w:rFonts w:ascii="Times New Roman" w:hAnsi="Times New Roman" w:cs="Times New Roman"/>
          <w:b/>
          <w:bCs/>
          <w:szCs w:val="22"/>
        </w:rPr>
        <w:t xml:space="preserve"> </w:t>
      </w:r>
      <w:r w:rsidR="003F5679" w:rsidRPr="00DF73E4">
        <w:rPr>
          <w:rFonts w:ascii="Times New Roman" w:hAnsi="Times New Roman" w:cs="Times New Roman"/>
          <w:bCs/>
          <w:szCs w:val="22"/>
        </w:rPr>
        <w:t xml:space="preserve">Hagens Berman </w:t>
      </w:r>
      <w:r w:rsidR="004778B7">
        <w:rPr>
          <w:rFonts w:ascii="Times New Roman" w:hAnsi="Times New Roman" w:cs="Times New Roman"/>
          <w:bCs/>
          <w:szCs w:val="22"/>
        </w:rPr>
        <w:t>announces that the firm has filed a new class action lawsuit against</w:t>
      </w:r>
      <w:r w:rsidR="003F5679" w:rsidRPr="00DF73E4">
        <w:rPr>
          <w:rFonts w:ascii="Times New Roman" w:hAnsi="Times New Roman" w:cs="Times New Roman"/>
          <w:bCs/>
          <w:szCs w:val="22"/>
        </w:rPr>
        <w:t xml:space="preserve"> </w:t>
      </w:r>
      <w:r w:rsidR="006654D7">
        <w:rPr>
          <w:rFonts w:ascii="Times New Roman" w:hAnsi="Times New Roman" w:cs="Times New Roman"/>
          <w:bCs/>
          <w:szCs w:val="22"/>
        </w:rPr>
        <w:t>Spire Global</w:t>
      </w:r>
      <w:r w:rsidR="00357903">
        <w:rPr>
          <w:rFonts w:ascii="Times New Roman" w:hAnsi="Times New Roman" w:cs="Times New Roman"/>
          <w:bCs/>
          <w:szCs w:val="22"/>
        </w:rPr>
        <w:t xml:space="preserve">, </w:t>
      </w:r>
      <w:r w:rsidR="00AB3607">
        <w:rPr>
          <w:rFonts w:ascii="Times New Roman" w:hAnsi="Times New Roman" w:cs="Times New Roman"/>
          <w:bCs/>
          <w:szCs w:val="22"/>
        </w:rPr>
        <w:t>Inc.</w:t>
      </w:r>
      <w:r w:rsidR="00CE0ECE">
        <w:rPr>
          <w:rFonts w:ascii="Times New Roman" w:hAnsi="Times New Roman" w:cs="Times New Roman"/>
          <w:bCs/>
          <w:szCs w:val="22"/>
        </w:rPr>
        <w:t xml:space="preserve"> </w:t>
      </w:r>
      <w:r w:rsidR="009D7628" w:rsidRPr="00A36103">
        <w:rPr>
          <w:rFonts w:ascii="Times New Roman" w:hAnsi="Times New Roman" w:cs="Times New Roman"/>
          <w:b/>
          <w:szCs w:val="22"/>
        </w:rPr>
        <w:t>(</w:t>
      </w:r>
      <w:r w:rsidR="00A716AF">
        <w:rPr>
          <w:rFonts w:ascii="Times New Roman" w:hAnsi="Times New Roman" w:cs="Times New Roman"/>
          <w:b/>
          <w:szCs w:val="22"/>
        </w:rPr>
        <w:t>NYSE</w:t>
      </w:r>
      <w:r w:rsidR="003046D3">
        <w:rPr>
          <w:rFonts w:ascii="Times New Roman" w:hAnsi="Times New Roman" w:cs="Times New Roman"/>
          <w:b/>
          <w:szCs w:val="22"/>
        </w:rPr>
        <w:t xml:space="preserve">: </w:t>
      </w:r>
      <w:r w:rsidR="006654D7">
        <w:rPr>
          <w:rFonts w:ascii="Times New Roman" w:hAnsi="Times New Roman" w:cs="Times New Roman"/>
          <w:b/>
          <w:szCs w:val="22"/>
        </w:rPr>
        <w:t>SPIR</w:t>
      </w:r>
      <w:r w:rsidR="009D7628" w:rsidRPr="00A36103">
        <w:rPr>
          <w:rFonts w:ascii="Times New Roman" w:hAnsi="Times New Roman" w:cs="Times New Roman"/>
          <w:b/>
          <w:szCs w:val="22"/>
        </w:rPr>
        <w:t>)</w:t>
      </w:r>
      <w:r w:rsidR="009D7628">
        <w:rPr>
          <w:rFonts w:ascii="Times New Roman" w:hAnsi="Times New Roman" w:cs="Times New Roman"/>
          <w:bCs/>
          <w:szCs w:val="22"/>
        </w:rPr>
        <w:t xml:space="preserve"> </w:t>
      </w:r>
      <w:r w:rsidR="00E52A9E">
        <w:rPr>
          <w:rFonts w:ascii="Times New Roman" w:hAnsi="Times New Roman" w:cs="Times New Roman"/>
          <w:bCs/>
          <w:szCs w:val="22"/>
        </w:rPr>
        <w:t>and certain of i</w:t>
      </w:r>
      <w:r w:rsidR="00E52A9E" w:rsidRPr="003C334F">
        <w:rPr>
          <w:rFonts w:ascii="Times New Roman" w:hAnsi="Times New Roman" w:cs="Times New Roman"/>
          <w:bCs/>
          <w:szCs w:val="22"/>
        </w:rPr>
        <w:t>ts senior executives</w:t>
      </w:r>
      <w:r w:rsidR="00E52A9E">
        <w:rPr>
          <w:rFonts w:ascii="Times New Roman" w:hAnsi="Times New Roman" w:cs="Times New Roman"/>
          <w:bCs/>
          <w:szCs w:val="22"/>
        </w:rPr>
        <w:t xml:space="preserve">. </w:t>
      </w:r>
    </w:p>
    <w:p w14:paraId="5F6C3156" w14:textId="77777777" w:rsidR="00E52A9E" w:rsidRDefault="00E52A9E" w:rsidP="00E52A9E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</w:p>
    <w:p w14:paraId="54AD977E" w14:textId="442232D1" w:rsidR="00E52A9E" w:rsidRDefault="00E52A9E" w:rsidP="00E52A9E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 xml:space="preserve">The new complaint extends the alleged fraudulent period in the pending litigation against Spire Global, contending that Spire’s stock was artificially inflated by Defendants’ alleged fraud from </w:t>
      </w:r>
      <w:r>
        <w:rPr>
          <w:rFonts w:ascii="Times New Roman" w:hAnsi="Times New Roman" w:cs="Times New Roman"/>
          <w:b/>
          <w:szCs w:val="22"/>
        </w:rPr>
        <w:t>May</w:t>
      </w:r>
      <w:r w:rsidRPr="0070259B">
        <w:rPr>
          <w:rFonts w:ascii="Times New Roman" w:hAnsi="Times New Roman" w:cs="Times New Roman"/>
          <w:b/>
          <w:szCs w:val="22"/>
        </w:rPr>
        <w:t xml:space="preserve"> </w:t>
      </w:r>
      <w:r>
        <w:rPr>
          <w:rFonts w:ascii="Times New Roman" w:hAnsi="Times New Roman" w:cs="Times New Roman"/>
          <w:b/>
          <w:szCs w:val="22"/>
        </w:rPr>
        <w:t>11</w:t>
      </w:r>
      <w:r w:rsidRPr="0070259B">
        <w:rPr>
          <w:rFonts w:ascii="Times New Roman" w:hAnsi="Times New Roman" w:cs="Times New Roman"/>
          <w:b/>
          <w:szCs w:val="22"/>
        </w:rPr>
        <w:t>, 202</w:t>
      </w:r>
      <w:r>
        <w:rPr>
          <w:rFonts w:ascii="Times New Roman" w:hAnsi="Times New Roman" w:cs="Times New Roman"/>
          <w:b/>
          <w:szCs w:val="22"/>
        </w:rPr>
        <w:t>2</w:t>
      </w:r>
      <w:r w:rsidRPr="0070259B">
        <w:rPr>
          <w:rFonts w:ascii="Times New Roman" w:hAnsi="Times New Roman" w:cs="Times New Roman"/>
          <w:b/>
          <w:szCs w:val="22"/>
        </w:rPr>
        <w:t xml:space="preserve"> through </w:t>
      </w:r>
      <w:r>
        <w:rPr>
          <w:rFonts w:ascii="Times New Roman" w:hAnsi="Times New Roman" w:cs="Times New Roman"/>
          <w:b/>
          <w:szCs w:val="22"/>
        </w:rPr>
        <w:t>Aug</w:t>
      </w:r>
      <w:r w:rsidRPr="0070259B">
        <w:rPr>
          <w:rFonts w:ascii="Times New Roman" w:hAnsi="Times New Roman" w:cs="Times New Roman"/>
          <w:b/>
          <w:szCs w:val="22"/>
        </w:rPr>
        <w:t xml:space="preserve">. </w:t>
      </w:r>
      <w:r>
        <w:rPr>
          <w:rFonts w:ascii="Times New Roman" w:hAnsi="Times New Roman" w:cs="Times New Roman"/>
          <w:b/>
          <w:szCs w:val="22"/>
        </w:rPr>
        <w:t>27</w:t>
      </w:r>
      <w:r w:rsidRPr="0070259B">
        <w:rPr>
          <w:rFonts w:ascii="Times New Roman" w:hAnsi="Times New Roman" w:cs="Times New Roman"/>
          <w:b/>
          <w:szCs w:val="22"/>
        </w:rPr>
        <w:t>, 202</w:t>
      </w:r>
      <w:r>
        <w:rPr>
          <w:rFonts w:ascii="Times New Roman" w:hAnsi="Times New Roman" w:cs="Times New Roman"/>
          <w:b/>
          <w:szCs w:val="22"/>
        </w:rPr>
        <w:t>4</w:t>
      </w:r>
      <w:r w:rsidRPr="0070259B">
        <w:rPr>
          <w:rFonts w:ascii="Times New Roman" w:hAnsi="Times New Roman" w:cs="Times New Roman"/>
          <w:b/>
          <w:szCs w:val="22"/>
        </w:rPr>
        <w:t>, inclusive</w:t>
      </w:r>
      <w:r>
        <w:rPr>
          <w:rFonts w:ascii="Times New Roman" w:hAnsi="Times New Roman" w:cs="Times New Roman"/>
          <w:bCs/>
          <w:szCs w:val="22"/>
        </w:rPr>
        <w:t xml:space="preserve"> (“Extended Class Period”). </w:t>
      </w:r>
    </w:p>
    <w:p w14:paraId="077B154C" w14:textId="77777777" w:rsidR="00E52A9E" w:rsidRDefault="00E52A9E" w:rsidP="00AB72D8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</w:p>
    <w:p w14:paraId="44B5621C" w14:textId="245F1842" w:rsidR="00721CA0" w:rsidRDefault="00B75953" w:rsidP="00AB72D8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  <w:r w:rsidRPr="0070259B">
        <w:rPr>
          <w:rFonts w:ascii="Times New Roman" w:hAnsi="Times New Roman" w:cs="Times New Roman"/>
          <w:bCs/>
          <w:szCs w:val="22"/>
        </w:rPr>
        <w:t xml:space="preserve">Lead plaintiff motions for the </w:t>
      </w:r>
      <w:r>
        <w:rPr>
          <w:rFonts w:ascii="Times New Roman" w:hAnsi="Times New Roman" w:cs="Times New Roman"/>
          <w:bCs/>
          <w:szCs w:val="22"/>
        </w:rPr>
        <w:t>Spire</w:t>
      </w:r>
      <w:r w:rsidRPr="0070259B">
        <w:rPr>
          <w:rFonts w:ascii="Times New Roman" w:hAnsi="Times New Roman" w:cs="Times New Roman"/>
          <w:bCs/>
          <w:szCs w:val="22"/>
        </w:rPr>
        <w:t xml:space="preserve"> class action </w:t>
      </w:r>
      <w:r>
        <w:rPr>
          <w:rFonts w:ascii="Times New Roman" w:hAnsi="Times New Roman" w:cs="Times New Roman"/>
          <w:bCs/>
          <w:szCs w:val="22"/>
        </w:rPr>
        <w:t>litigation</w:t>
      </w:r>
      <w:r w:rsidRPr="0070259B">
        <w:rPr>
          <w:rFonts w:ascii="Times New Roman" w:hAnsi="Times New Roman" w:cs="Times New Roman"/>
          <w:bCs/>
          <w:szCs w:val="22"/>
        </w:rPr>
        <w:t xml:space="preserve"> must </w:t>
      </w:r>
      <w:r>
        <w:rPr>
          <w:rFonts w:ascii="Times New Roman" w:hAnsi="Times New Roman" w:cs="Times New Roman"/>
          <w:bCs/>
          <w:szCs w:val="22"/>
        </w:rPr>
        <w:t xml:space="preserve">still </w:t>
      </w:r>
      <w:r w:rsidRPr="0070259B">
        <w:rPr>
          <w:rFonts w:ascii="Times New Roman" w:hAnsi="Times New Roman" w:cs="Times New Roman"/>
          <w:bCs/>
          <w:szCs w:val="22"/>
        </w:rPr>
        <w:t xml:space="preserve">be filed with the </w:t>
      </w:r>
      <w:r>
        <w:rPr>
          <w:rFonts w:ascii="Times New Roman" w:hAnsi="Times New Roman" w:cs="Times New Roman"/>
          <w:bCs/>
          <w:szCs w:val="22"/>
        </w:rPr>
        <w:t>C</w:t>
      </w:r>
      <w:r w:rsidRPr="0070259B">
        <w:rPr>
          <w:rFonts w:ascii="Times New Roman" w:hAnsi="Times New Roman" w:cs="Times New Roman"/>
          <w:bCs/>
          <w:szCs w:val="22"/>
        </w:rPr>
        <w:t xml:space="preserve">ourt no later than </w:t>
      </w:r>
      <w:r>
        <w:rPr>
          <w:rFonts w:ascii="Times New Roman" w:hAnsi="Times New Roman" w:cs="Times New Roman"/>
          <w:b/>
          <w:szCs w:val="22"/>
        </w:rPr>
        <w:t>October 21</w:t>
      </w:r>
      <w:r w:rsidRPr="0070259B">
        <w:rPr>
          <w:rFonts w:ascii="Times New Roman" w:hAnsi="Times New Roman" w:cs="Times New Roman"/>
          <w:b/>
          <w:szCs w:val="22"/>
        </w:rPr>
        <w:t>, 2024</w:t>
      </w:r>
      <w:r>
        <w:rPr>
          <w:rFonts w:ascii="Times New Roman" w:hAnsi="Times New Roman" w:cs="Times New Roman"/>
          <w:bCs/>
          <w:szCs w:val="22"/>
        </w:rPr>
        <w:t xml:space="preserve">. Hagens Berman therefore urges investors who suffered substantial losses on purchases of </w:t>
      </w:r>
      <w:r w:rsidR="00417FFD">
        <w:rPr>
          <w:rFonts w:ascii="Times New Roman" w:hAnsi="Times New Roman" w:cs="Times New Roman"/>
          <w:bCs/>
          <w:szCs w:val="22"/>
        </w:rPr>
        <w:t>Spire</w:t>
      </w:r>
      <w:r>
        <w:rPr>
          <w:rFonts w:ascii="Times New Roman" w:hAnsi="Times New Roman" w:cs="Times New Roman"/>
          <w:bCs/>
          <w:szCs w:val="22"/>
        </w:rPr>
        <w:t xml:space="preserve"> securities during the Extended Class Period and who wish to serve as lead plaintiff of the </w:t>
      </w:r>
      <w:r w:rsidR="00417FFD">
        <w:rPr>
          <w:rFonts w:ascii="Times New Roman" w:hAnsi="Times New Roman" w:cs="Times New Roman"/>
          <w:bCs/>
          <w:szCs w:val="22"/>
        </w:rPr>
        <w:t>Spire</w:t>
      </w:r>
      <w:r>
        <w:rPr>
          <w:rFonts w:ascii="Times New Roman" w:hAnsi="Times New Roman" w:cs="Times New Roman"/>
          <w:bCs/>
          <w:szCs w:val="22"/>
        </w:rPr>
        <w:t xml:space="preserve"> litigation </w:t>
      </w:r>
      <w:r w:rsidR="007669C8">
        <w:rPr>
          <w:rFonts w:ascii="Times New Roman" w:hAnsi="Times New Roman" w:cs="Times New Roman"/>
          <w:bCs/>
          <w:szCs w:val="22"/>
        </w:rPr>
        <w:t xml:space="preserve">to </w:t>
      </w:r>
      <w:hyperlink r:id="rId13" w:history="1">
        <w:r w:rsidR="00265553" w:rsidRPr="001159A3">
          <w:rPr>
            <w:rStyle w:val="Hyperlink"/>
            <w:rFonts w:ascii="Times New Roman" w:hAnsi="Times New Roman" w:cs="Times New Roman"/>
            <w:bCs/>
            <w:szCs w:val="22"/>
          </w:rPr>
          <w:t>submit your losses now</w:t>
        </w:r>
      </w:hyperlink>
      <w:r w:rsidR="008F66FF">
        <w:rPr>
          <w:rFonts w:ascii="Times New Roman" w:hAnsi="Times New Roman" w:cs="Times New Roman"/>
          <w:bCs/>
          <w:szCs w:val="22"/>
        </w:rPr>
        <w:t xml:space="preserve">. </w:t>
      </w:r>
      <w:r w:rsidR="00357903">
        <w:rPr>
          <w:rFonts w:ascii="Times New Roman" w:hAnsi="Times New Roman" w:cs="Times New Roman"/>
          <w:bCs/>
          <w:szCs w:val="22"/>
        </w:rPr>
        <w:t xml:space="preserve"> </w:t>
      </w:r>
    </w:p>
    <w:p w14:paraId="7D819CDE" w14:textId="5B669618" w:rsidR="00104BFB" w:rsidRDefault="00104BFB" w:rsidP="00AB72D8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</w:p>
    <w:p w14:paraId="710D1F70" w14:textId="45BB7C2F" w:rsidR="006A39C6" w:rsidRPr="00686253" w:rsidRDefault="009F4662" w:rsidP="006A39C6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Extended Alleged </w:t>
      </w:r>
      <w:r w:rsidR="006A39C6"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Class Period: </w:t>
      </w:r>
      <w:r w:rsidR="006A39C6">
        <w:rPr>
          <w:rStyle w:val="Hyperlink"/>
          <w:rFonts w:ascii="Times New Roman" w:hAnsi="Times New Roman" w:cs="Times New Roman"/>
          <w:bCs/>
          <w:color w:val="auto"/>
          <w:u w:val="none"/>
        </w:rPr>
        <w:t>Ma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>y 11</w:t>
      </w:r>
      <w:r w:rsidR="006A39C6">
        <w:rPr>
          <w:rStyle w:val="Hyperlink"/>
          <w:rFonts w:ascii="Times New Roman" w:hAnsi="Times New Roman" w:cs="Times New Roman"/>
          <w:bCs/>
          <w:color w:val="auto"/>
          <w:u w:val="none"/>
        </w:rPr>
        <w:t>, 202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>2</w:t>
      </w:r>
      <w:r w:rsidR="006A39C6">
        <w:rPr>
          <w:rStyle w:val="Hyperlink"/>
          <w:rFonts w:ascii="Times New Roman" w:hAnsi="Times New Roman" w:cs="Times New Roman"/>
          <w:bCs/>
          <w:color w:val="auto"/>
          <w:u w:val="none"/>
        </w:rPr>
        <w:t xml:space="preserve"> – Aug. 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>27</w:t>
      </w:r>
      <w:r w:rsidR="0085607E">
        <w:rPr>
          <w:rStyle w:val="Hyperlink"/>
          <w:rFonts w:ascii="Times New Roman" w:hAnsi="Times New Roman" w:cs="Times New Roman"/>
          <w:bCs/>
          <w:color w:val="auto"/>
          <w:u w:val="none"/>
        </w:rPr>
        <w:t>,</w:t>
      </w:r>
      <w:r w:rsidR="006A39C6">
        <w:rPr>
          <w:rStyle w:val="Hyperlink"/>
          <w:rFonts w:ascii="Times New Roman" w:hAnsi="Times New Roman" w:cs="Times New Roman"/>
          <w:bCs/>
          <w:color w:val="auto"/>
          <w:u w:val="none"/>
        </w:rPr>
        <w:t xml:space="preserve"> 2024</w:t>
      </w:r>
    </w:p>
    <w:p w14:paraId="1F7BF052" w14:textId="4CD8F663" w:rsidR="006A39C6" w:rsidRPr="00686253" w:rsidRDefault="006A39C6" w:rsidP="006A39C6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Lead Plaintiff Deadline: </w:t>
      </w:r>
      <w:r w:rsidR="002509F8">
        <w:rPr>
          <w:rStyle w:val="Hyperlink"/>
          <w:rFonts w:ascii="Times New Roman" w:hAnsi="Times New Roman" w:cs="Times New Roman"/>
          <w:bCs/>
          <w:color w:val="auto"/>
          <w:u w:val="none"/>
        </w:rPr>
        <w:t>Oc</w:t>
      </w:r>
      <w:r w:rsidRPr="00686253">
        <w:rPr>
          <w:rStyle w:val="Hyperlink"/>
          <w:rFonts w:ascii="Times New Roman" w:hAnsi="Times New Roman" w:cs="Times New Roman"/>
          <w:bCs/>
          <w:color w:val="auto"/>
          <w:u w:val="none"/>
        </w:rPr>
        <w:t>t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>.</w:t>
      </w:r>
      <w:r w:rsidRPr="00686253">
        <w:rPr>
          <w:rStyle w:val="Hyperlink"/>
          <w:rFonts w:ascii="Times New Roman" w:hAnsi="Times New Roman" w:cs="Times New Roman"/>
          <w:bCs/>
          <w:color w:val="auto"/>
          <w:u w:val="none"/>
        </w:rPr>
        <w:t xml:space="preserve"> 2</w:t>
      </w:r>
      <w:r w:rsidR="002509F8">
        <w:rPr>
          <w:rStyle w:val="Hyperlink"/>
          <w:rFonts w:ascii="Times New Roman" w:hAnsi="Times New Roman" w:cs="Times New Roman"/>
          <w:bCs/>
          <w:color w:val="auto"/>
          <w:u w:val="none"/>
        </w:rPr>
        <w:t>1</w:t>
      </w:r>
      <w:r w:rsidRPr="00686253">
        <w:rPr>
          <w:rStyle w:val="Hyperlink"/>
          <w:rFonts w:ascii="Times New Roman" w:hAnsi="Times New Roman" w:cs="Times New Roman"/>
          <w:bCs/>
          <w:color w:val="auto"/>
          <w:u w:val="none"/>
        </w:rPr>
        <w:t>, 2024</w:t>
      </w:r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</w:p>
    <w:p w14:paraId="75DEA591" w14:textId="5C4C33C9" w:rsidR="000460CD" w:rsidRDefault="00181AF2" w:rsidP="00104BFB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>Visit</w:t>
      </w:r>
      <w:r w:rsidR="00104BFB" w:rsidRPr="00EF4971">
        <w:rPr>
          <w:rStyle w:val="Hyperlink"/>
          <w:rFonts w:ascii="Times New Roman" w:hAnsi="Times New Roman" w:cs="Times New Roman"/>
          <w:b/>
          <w:color w:val="auto"/>
          <w:u w:val="none"/>
        </w:rPr>
        <w:t>:</w:t>
      </w:r>
      <w:r w:rsidR="00104BFB">
        <w:rPr>
          <w:rFonts w:ascii="Times New Roman" w:hAnsi="Times New Roman" w:cs="Times New Roman"/>
          <w:bCs/>
          <w:szCs w:val="22"/>
        </w:rPr>
        <w:t xml:space="preserve"> </w:t>
      </w:r>
      <w:hyperlink r:id="rId14" w:history="1">
        <w:r w:rsidR="006654D7" w:rsidRPr="004E4406">
          <w:rPr>
            <w:rStyle w:val="Hyperlink"/>
            <w:rFonts w:ascii="Times New Roman" w:hAnsi="Times New Roman" w:cs="Times New Roman"/>
            <w:bCs/>
            <w:szCs w:val="22"/>
          </w:rPr>
          <w:t>www.hbsslaw.com/investor-fraud/SPIR</w:t>
        </w:r>
      </w:hyperlink>
      <w:r w:rsidR="006654D7">
        <w:rPr>
          <w:rStyle w:val="Hyperlink"/>
          <w:rFonts w:ascii="Times New Roman" w:hAnsi="Times New Roman" w:cs="Times New Roman"/>
          <w:bCs/>
          <w:szCs w:val="22"/>
        </w:rPr>
        <w:t xml:space="preserve"> </w:t>
      </w:r>
    </w:p>
    <w:p w14:paraId="798298FE" w14:textId="21F242A3" w:rsidR="00EF4971" w:rsidRDefault="00EF4971" w:rsidP="0018300A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Cs w:val="22"/>
        </w:rPr>
        <w:t xml:space="preserve">Contact </w:t>
      </w:r>
      <w:r w:rsidR="007D25B4">
        <w:rPr>
          <w:rFonts w:ascii="Times New Roman" w:hAnsi="Times New Roman" w:cs="Times New Roman"/>
          <w:b/>
          <w:bCs/>
          <w:szCs w:val="22"/>
        </w:rPr>
        <w:t>the Firm</w:t>
      </w:r>
      <w:r>
        <w:rPr>
          <w:rFonts w:ascii="Times New Roman" w:hAnsi="Times New Roman" w:cs="Times New Roman"/>
          <w:b/>
          <w:bCs/>
          <w:szCs w:val="22"/>
        </w:rPr>
        <w:t xml:space="preserve"> Now</w:t>
      </w:r>
      <w:r w:rsidR="00104BFB" w:rsidRPr="00EF4971">
        <w:rPr>
          <w:rFonts w:ascii="Times New Roman" w:hAnsi="Times New Roman" w:cs="Times New Roman"/>
          <w:b/>
          <w:bCs/>
          <w:szCs w:val="22"/>
        </w:rPr>
        <w:t>:</w:t>
      </w:r>
      <w:r w:rsidR="00104BFB">
        <w:rPr>
          <w:rFonts w:ascii="Times New Roman" w:hAnsi="Times New Roman" w:cs="Times New Roman"/>
          <w:bCs/>
          <w:szCs w:val="22"/>
        </w:rPr>
        <w:t xml:space="preserve"> </w:t>
      </w:r>
      <w:hyperlink r:id="rId15" w:history="1">
        <w:r w:rsidR="006654D7" w:rsidRPr="004E4406">
          <w:rPr>
            <w:rStyle w:val="Hyperlink"/>
            <w:rFonts w:ascii="Times New Roman" w:hAnsi="Times New Roman" w:cs="Times New Roman"/>
          </w:rPr>
          <w:t>SPIR@hbsslaw.com</w:t>
        </w:r>
      </w:hyperlink>
      <w:r w:rsidR="006654D7">
        <w:rPr>
          <w:rStyle w:val="Hyperlink"/>
          <w:rFonts w:ascii="Times New Roman" w:hAnsi="Times New Roman" w:cs="Times New Roman"/>
        </w:rPr>
        <w:t xml:space="preserve"> </w:t>
      </w:r>
    </w:p>
    <w:p w14:paraId="22344914" w14:textId="1E631434" w:rsidR="00DF73E4" w:rsidRPr="00FF28FF" w:rsidRDefault="00EF4971" w:rsidP="00DF73E4">
      <w:pPr>
        <w:pStyle w:val="NormalWeb"/>
        <w:spacing w:before="0" w:beforeAutospacing="0" w:after="0" w:afterAutospacing="0"/>
        <w:ind w:left="2160"/>
        <w:rPr>
          <w:rFonts w:ascii="Times New Roman" w:hAnsi="Times New Roman" w:cs="Times New Roman"/>
          <w:b/>
          <w:bCs/>
          <w:szCs w:val="22"/>
        </w:rPr>
      </w:pPr>
      <w:r w:rsidRPr="00EF4971">
        <w:rPr>
          <w:rStyle w:val="Hyperlink"/>
          <w:rFonts w:ascii="Times New Roman" w:hAnsi="Times New Roman" w:cs="Times New Roman"/>
          <w:u w:val="none"/>
        </w:rPr>
        <w:t xml:space="preserve"> </w:t>
      </w:r>
      <w:r w:rsidR="00B112E0">
        <w:rPr>
          <w:rStyle w:val="Hyperlink"/>
          <w:rFonts w:ascii="Times New Roman" w:hAnsi="Times New Roman" w:cs="Times New Roman"/>
          <w:u w:val="none"/>
        </w:rPr>
        <w:t xml:space="preserve"> </w:t>
      </w:r>
      <w:r w:rsidR="00DF73E4">
        <w:rPr>
          <w:rFonts w:ascii="Times New Roman" w:hAnsi="Times New Roman" w:cs="Times New Roman"/>
          <w:b/>
          <w:bCs/>
          <w:szCs w:val="22"/>
        </w:rPr>
        <w:t>844-916</w:t>
      </w:r>
      <w:r w:rsidR="00DF73E4" w:rsidRPr="00F3094A">
        <w:rPr>
          <w:rFonts w:ascii="Times New Roman" w:hAnsi="Times New Roman" w:cs="Times New Roman"/>
          <w:b/>
          <w:bCs/>
          <w:szCs w:val="22"/>
        </w:rPr>
        <w:t>-</w:t>
      </w:r>
      <w:r w:rsidR="00DF73E4">
        <w:rPr>
          <w:rFonts w:ascii="Times New Roman" w:hAnsi="Times New Roman" w:cs="Times New Roman"/>
          <w:b/>
          <w:bCs/>
          <w:szCs w:val="22"/>
        </w:rPr>
        <w:t>0895</w:t>
      </w:r>
    </w:p>
    <w:p w14:paraId="130498B5" w14:textId="77777777" w:rsidR="00103659" w:rsidRDefault="00103659" w:rsidP="00676753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</w:p>
    <w:p w14:paraId="071F25AA" w14:textId="021B64E3" w:rsidR="00CB364C" w:rsidRPr="00104BFB" w:rsidRDefault="00A10D1C" w:rsidP="00CB364C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Hagens Berman’s New Securities Fraud </w:t>
      </w:r>
      <w:r w:rsidR="00CB364C">
        <w:rPr>
          <w:rFonts w:ascii="Times New Roman" w:hAnsi="Times New Roman" w:cs="Times New Roman"/>
          <w:b/>
        </w:rPr>
        <w:t>Class Action</w:t>
      </w:r>
      <w:r>
        <w:rPr>
          <w:rFonts w:ascii="Times New Roman" w:hAnsi="Times New Roman" w:cs="Times New Roman"/>
          <w:b/>
        </w:rPr>
        <w:t xml:space="preserve"> Alleging Extended Class Period</w:t>
      </w:r>
      <w:r w:rsidR="00CB364C">
        <w:rPr>
          <w:rFonts w:ascii="Times New Roman" w:hAnsi="Times New Roman" w:cs="Times New Roman"/>
          <w:b/>
        </w:rPr>
        <w:t xml:space="preserve">: </w:t>
      </w:r>
    </w:p>
    <w:p w14:paraId="7E12252A" w14:textId="77777777" w:rsidR="00CB364C" w:rsidRDefault="00CB364C" w:rsidP="00676753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</w:p>
    <w:p w14:paraId="7190CCE1" w14:textId="27E7BCE7" w:rsidR="00677D55" w:rsidRDefault="00677D55" w:rsidP="00677D55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The new class action, filed in the United States District Court for the Eastern District of Virginia, and captioned </w:t>
      </w:r>
      <w:r>
        <w:rPr>
          <w:rFonts w:ascii="Times New Roman" w:hAnsi="Times New Roman" w:cs="Times New Roman"/>
          <w:bCs/>
          <w:i/>
        </w:rPr>
        <w:t>Tagawa</w:t>
      </w:r>
      <w:r w:rsidRPr="00487074">
        <w:rPr>
          <w:rFonts w:ascii="Times New Roman" w:hAnsi="Times New Roman" w:cs="Times New Roman"/>
          <w:bCs/>
          <w:i/>
        </w:rPr>
        <w:t xml:space="preserve"> v. </w:t>
      </w:r>
      <w:r>
        <w:rPr>
          <w:rFonts w:ascii="Times New Roman" w:hAnsi="Times New Roman" w:cs="Times New Roman"/>
          <w:bCs/>
          <w:i/>
        </w:rPr>
        <w:t>Spire Global, Inc.</w:t>
      </w:r>
      <w:r w:rsidRPr="00487074">
        <w:rPr>
          <w:rFonts w:ascii="Times New Roman" w:hAnsi="Times New Roman" w:cs="Times New Roman"/>
          <w:bCs/>
          <w:i/>
        </w:rPr>
        <w:t>, et al.</w:t>
      </w:r>
      <w:r w:rsidRPr="00487074">
        <w:rPr>
          <w:rFonts w:ascii="Times New Roman" w:hAnsi="Times New Roman" w:cs="Times New Roman"/>
          <w:bCs/>
        </w:rPr>
        <w:t>,</w:t>
      </w:r>
      <w:r w:rsidRPr="00487074">
        <w:rPr>
          <w:rFonts w:ascii="Times New Roman" w:hAnsi="Times New Roman" w:cs="Times New Roman"/>
          <w:bCs/>
          <w:i/>
        </w:rPr>
        <w:t xml:space="preserve"> </w:t>
      </w:r>
      <w:r w:rsidRPr="00487074">
        <w:rPr>
          <w:rFonts w:ascii="Times New Roman" w:hAnsi="Times New Roman" w:cs="Times New Roman"/>
          <w:bCs/>
        </w:rPr>
        <w:t xml:space="preserve">Case No. </w:t>
      </w:r>
      <w:r w:rsidR="00257AD0" w:rsidRPr="00257AD0">
        <w:rPr>
          <w:rFonts w:ascii="Times New Roman" w:hAnsi="Times New Roman" w:cs="Times New Roman"/>
          <w:bCs/>
        </w:rPr>
        <w:t>1:24-cv-01810</w:t>
      </w:r>
      <w:r>
        <w:rPr>
          <w:rFonts w:ascii="Times New Roman" w:hAnsi="Times New Roman" w:cs="Times New Roman"/>
          <w:bCs/>
        </w:rPr>
        <w:t>, seeks to recover damages caused by Defendants’ violations of the federal securities laws and to pursue remedies under</w:t>
      </w:r>
      <w:r w:rsidRPr="004328D3">
        <w:rPr>
          <w:rFonts w:ascii="Times New Roman" w:hAnsi="Times New Roman" w:cs="Times New Roman"/>
          <w:bCs/>
        </w:rPr>
        <w:t xml:space="preserve"> Sections 10(b) and 20(a) of the Securities Exchange Act of 1934 (the "Exchange Act") and Rule 10b-5 promulgated thereunder, against the Company and certain of its top officials</w:t>
      </w:r>
      <w:r w:rsidRPr="00E55050">
        <w:rPr>
          <w:rFonts w:ascii="Times New Roman" w:hAnsi="Times New Roman" w:cs="Times New Roman"/>
          <w:bCs/>
        </w:rPr>
        <w:t>.</w:t>
      </w:r>
    </w:p>
    <w:p w14:paraId="5B10D716" w14:textId="77777777" w:rsidR="00677D55" w:rsidRDefault="00677D55" w:rsidP="00677D55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</w:p>
    <w:p w14:paraId="301850DE" w14:textId="23DA0AA7" w:rsidR="00677D55" w:rsidRDefault="00677D55" w:rsidP="00677D55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 xml:space="preserve">The new class action is related to pending securities class action litigation against </w:t>
      </w:r>
      <w:r w:rsidR="00D000A8">
        <w:rPr>
          <w:rFonts w:ascii="Times New Roman" w:hAnsi="Times New Roman" w:cs="Times New Roman"/>
          <w:bCs/>
        </w:rPr>
        <w:t>Spire</w:t>
      </w:r>
      <w:r>
        <w:rPr>
          <w:rFonts w:ascii="Times New Roman" w:hAnsi="Times New Roman" w:cs="Times New Roman"/>
          <w:bCs/>
        </w:rPr>
        <w:t xml:space="preserve"> in the </w:t>
      </w:r>
      <w:r w:rsidR="00CC606C">
        <w:rPr>
          <w:rFonts w:ascii="Times New Roman" w:hAnsi="Times New Roman" w:cs="Times New Roman"/>
          <w:bCs/>
        </w:rPr>
        <w:t>Eastern</w:t>
      </w:r>
      <w:r>
        <w:rPr>
          <w:rFonts w:ascii="Times New Roman" w:hAnsi="Times New Roman" w:cs="Times New Roman"/>
          <w:bCs/>
        </w:rPr>
        <w:t xml:space="preserve"> District of </w:t>
      </w:r>
      <w:r w:rsidR="00CC606C">
        <w:rPr>
          <w:rFonts w:ascii="Times New Roman" w:hAnsi="Times New Roman" w:cs="Times New Roman"/>
          <w:bCs/>
        </w:rPr>
        <w:t>Virginia</w:t>
      </w:r>
      <w:r>
        <w:rPr>
          <w:rFonts w:ascii="Times New Roman" w:hAnsi="Times New Roman" w:cs="Times New Roman"/>
          <w:bCs/>
        </w:rPr>
        <w:t xml:space="preserve">, </w:t>
      </w:r>
      <w:r w:rsidR="00F3425E">
        <w:rPr>
          <w:rFonts w:ascii="Times New Roman" w:hAnsi="Times New Roman" w:cs="Times New Roman"/>
          <w:bCs/>
          <w:i/>
          <w:iCs/>
        </w:rPr>
        <w:t>Bousso</w:t>
      </w:r>
      <w:r w:rsidRPr="005D1C60">
        <w:rPr>
          <w:rFonts w:ascii="Times New Roman" w:hAnsi="Times New Roman" w:cs="Times New Roman"/>
          <w:bCs/>
          <w:i/>
          <w:iCs/>
        </w:rPr>
        <w:t xml:space="preserve"> v. </w:t>
      </w:r>
      <w:r w:rsidR="005A391A">
        <w:rPr>
          <w:rFonts w:ascii="Times New Roman" w:hAnsi="Times New Roman" w:cs="Times New Roman"/>
          <w:bCs/>
          <w:i/>
          <w:iCs/>
        </w:rPr>
        <w:t>Spire Global</w:t>
      </w:r>
      <w:r w:rsidRPr="005D1C60">
        <w:rPr>
          <w:rFonts w:ascii="Times New Roman" w:hAnsi="Times New Roman" w:cs="Times New Roman"/>
          <w:bCs/>
          <w:i/>
          <w:iCs/>
        </w:rPr>
        <w:t>, Inc</w:t>
      </w:r>
      <w:r>
        <w:rPr>
          <w:rFonts w:ascii="Times New Roman" w:hAnsi="Times New Roman" w:cs="Times New Roman"/>
          <w:bCs/>
        </w:rPr>
        <w:t xml:space="preserve">., </w:t>
      </w:r>
      <w:r w:rsidR="00F3425E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>:24-cv-0</w:t>
      </w:r>
      <w:r w:rsidR="00F02521">
        <w:rPr>
          <w:rFonts w:ascii="Times New Roman" w:hAnsi="Times New Roman" w:cs="Times New Roman"/>
          <w:bCs/>
        </w:rPr>
        <w:t>1458</w:t>
      </w:r>
      <w:r>
        <w:rPr>
          <w:rFonts w:ascii="Times New Roman" w:hAnsi="Times New Roman" w:cs="Times New Roman"/>
          <w:bCs/>
        </w:rPr>
        <w:t xml:space="preserve"> (</w:t>
      </w:r>
      <w:r w:rsidR="00F02521">
        <w:rPr>
          <w:rFonts w:ascii="Times New Roman" w:hAnsi="Times New Roman" w:cs="Times New Roman"/>
          <w:bCs/>
        </w:rPr>
        <w:t>MSN</w:t>
      </w:r>
      <w:r>
        <w:rPr>
          <w:rFonts w:ascii="Times New Roman" w:hAnsi="Times New Roman" w:cs="Times New Roman"/>
          <w:bCs/>
        </w:rPr>
        <w:t>/</w:t>
      </w:r>
      <w:r w:rsidR="00F02521">
        <w:rPr>
          <w:rFonts w:ascii="Times New Roman" w:hAnsi="Times New Roman" w:cs="Times New Roman"/>
          <w:bCs/>
        </w:rPr>
        <w:t>WEF</w:t>
      </w:r>
      <w:r>
        <w:rPr>
          <w:rFonts w:ascii="Times New Roman" w:hAnsi="Times New Roman" w:cs="Times New Roman"/>
          <w:bCs/>
        </w:rPr>
        <w:t xml:space="preserve">), which alleges a class period of </w:t>
      </w:r>
      <w:r w:rsidR="00F02521">
        <w:rPr>
          <w:rFonts w:ascii="Times New Roman" w:hAnsi="Times New Roman" w:cs="Times New Roman"/>
          <w:bCs/>
        </w:rPr>
        <w:t>Mar</w:t>
      </w:r>
      <w:r>
        <w:rPr>
          <w:rFonts w:ascii="Times New Roman" w:hAnsi="Times New Roman" w:cs="Times New Roman"/>
          <w:bCs/>
        </w:rPr>
        <w:t xml:space="preserve">. </w:t>
      </w:r>
      <w:r w:rsidR="00F02521">
        <w:rPr>
          <w:rFonts w:ascii="Times New Roman" w:hAnsi="Times New Roman" w:cs="Times New Roman"/>
          <w:bCs/>
        </w:rPr>
        <w:t>6</w:t>
      </w:r>
      <w:r w:rsidRPr="005D1C60">
        <w:rPr>
          <w:rFonts w:ascii="Times New Roman" w:hAnsi="Times New Roman" w:cs="Times New Roman"/>
          <w:bCs/>
        </w:rPr>
        <w:t>, 202</w:t>
      </w:r>
      <w:r w:rsidR="00F02521">
        <w:rPr>
          <w:rFonts w:ascii="Times New Roman" w:hAnsi="Times New Roman" w:cs="Times New Roman"/>
          <w:bCs/>
        </w:rPr>
        <w:t>4</w:t>
      </w:r>
      <w:r w:rsidRPr="005D1C60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through</w:t>
      </w:r>
      <w:r w:rsidRPr="005D1C60">
        <w:rPr>
          <w:rFonts w:ascii="Times New Roman" w:hAnsi="Times New Roman" w:cs="Times New Roman"/>
          <w:bCs/>
        </w:rPr>
        <w:t xml:space="preserve"> </w:t>
      </w:r>
      <w:r w:rsidR="00F02521">
        <w:rPr>
          <w:rFonts w:ascii="Times New Roman" w:hAnsi="Times New Roman" w:cs="Times New Roman"/>
          <w:bCs/>
        </w:rPr>
        <w:t>Aug. 14</w:t>
      </w:r>
      <w:r w:rsidRPr="005D1C60">
        <w:rPr>
          <w:rFonts w:ascii="Times New Roman" w:hAnsi="Times New Roman" w:cs="Times New Roman"/>
          <w:bCs/>
        </w:rPr>
        <w:t>, 2024</w:t>
      </w:r>
      <w:r>
        <w:rPr>
          <w:rFonts w:ascii="Times New Roman" w:hAnsi="Times New Roman" w:cs="Times New Roman"/>
          <w:bCs/>
        </w:rPr>
        <w:t xml:space="preserve">, inclusive. </w:t>
      </w:r>
    </w:p>
    <w:p w14:paraId="0204868C" w14:textId="77777777" w:rsidR="00677D55" w:rsidRDefault="00677D55" w:rsidP="00676753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</w:p>
    <w:p w14:paraId="3299858E" w14:textId="52E8A1A7" w:rsidR="001B3675" w:rsidRDefault="001B3675" w:rsidP="001B3675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The new class action, however, alleges a broader class period, as the new case is </w:t>
      </w:r>
      <w:r w:rsidRPr="00E55050">
        <w:rPr>
          <w:rFonts w:ascii="Times New Roman" w:hAnsi="Times New Roman" w:cs="Times New Roman"/>
          <w:bCs/>
        </w:rPr>
        <w:t xml:space="preserve">brought on behalf of all investors who purchased or otherwise acquired </w:t>
      </w:r>
      <w:r>
        <w:rPr>
          <w:rFonts w:ascii="Times New Roman" w:hAnsi="Times New Roman" w:cs="Times New Roman"/>
          <w:bCs/>
        </w:rPr>
        <w:t>Spire</w:t>
      </w:r>
      <w:r w:rsidRPr="00E55050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securities</w:t>
      </w:r>
      <w:r w:rsidRPr="00E55050">
        <w:rPr>
          <w:rFonts w:ascii="Times New Roman" w:hAnsi="Times New Roman" w:cs="Times New Roman"/>
          <w:bCs/>
        </w:rPr>
        <w:t xml:space="preserve"> </w:t>
      </w:r>
      <w:r w:rsidRPr="004C7D64">
        <w:rPr>
          <w:rFonts w:ascii="Times New Roman" w:hAnsi="Times New Roman" w:cs="Times New Roman"/>
          <w:bCs/>
        </w:rPr>
        <w:t xml:space="preserve">during the </w:t>
      </w:r>
      <w:r>
        <w:rPr>
          <w:rFonts w:ascii="Times New Roman" w:hAnsi="Times New Roman" w:cs="Times New Roman"/>
          <w:bCs/>
        </w:rPr>
        <w:t xml:space="preserve">Extended </w:t>
      </w:r>
      <w:r w:rsidRPr="004C7D64">
        <w:rPr>
          <w:rFonts w:ascii="Times New Roman" w:hAnsi="Times New Roman" w:cs="Times New Roman"/>
          <w:bCs/>
        </w:rPr>
        <w:t xml:space="preserve">Class Period – between </w:t>
      </w:r>
      <w:r>
        <w:rPr>
          <w:rFonts w:ascii="Times New Roman" w:hAnsi="Times New Roman" w:cs="Times New Roman"/>
          <w:b/>
        </w:rPr>
        <w:t>May</w:t>
      </w:r>
      <w:r w:rsidRPr="0070259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1</w:t>
      </w:r>
      <w:r w:rsidR="00AA4B0F">
        <w:rPr>
          <w:rFonts w:ascii="Times New Roman" w:hAnsi="Times New Roman" w:cs="Times New Roman"/>
          <w:b/>
        </w:rPr>
        <w:t>1</w:t>
      </w:r>
      <w:r w:rsidRPr="0070259B">
        <w:rPr>
          <w:rFonts w:ascii="Times New Roman" w:hAnsi="Times New Roman" w:cs="Times New Roman"/>
          <w:b/>
        </w:rPr>
        <w:t>, 202</w:t>
      </w:r>
      <w:r>
        <w:rPr>
          <w:rFonts w:ascii="Times New Roman" w:hAnsi="Times New Roman" w:cs="Times New Roman"/>
          <w:b/>
        </w:rPr>
        <w:t>2</w:t>
      </w:r>
      <w:r w:rsidRPr="0070259B">
        <w:rPr>
          <w:rFonts w:ascii="Times New Roman" w:hAnsi="Times New Roman" w:cs="Times New Roman"/>
          <w:b/>
        </w:rPr>
        <w:t xml:space="preserve"> and </w:t>
      </w:r>
      <w:r>
        <w:rPr>
          <w:rFonts w:ascii="Times New Roman" w:hAnsi="Times New Roman" w:cs="Times New Roman"/>
          <w:b/>
        </w:rPr>
        <w:t>A</w:t>
      </w:r>
      <w:r w:rsidR="00AA4B0F">
        <w:rPr>
          <w:rFonts w:ascii="Times New Roman" w:hAnsi="Times New Roman" w:cs="Times New Roman"/>
          <w:b/>
        </w:rPr>
        <w:t>ug</w:t>
      </w:r>
      <w:r w:rsidRPr="0070259B">
        <w:rPr>
          <w:rFonts w:ascii="Times New Roman" w:hAnsi="Times New Roman" w:cs="Times New Roman"/>
          <w:b/>
        </w:rPr>
        <w:t xml:space="preserve">. </w:t>
      </w:r>
      <w:r w:rsidR="00AA4B0F">
        <w:rPr>
          <w:rFonts w:ascii="Times New Roman" w:hAnsi="Times New Roman" w:cs="Times New Roman"/>
          <w:b/>
        </w:rPr>
        <w:t>27</w:t>
      </w:r>
      <w:r w:rsidRPr="0070259B">
        <w:rPr>
          <w:rFonts w:ascii="Times New Roman" w:hAnsi="Times New Roman" w:cs="Times New Roman"/>
          <w:b/>
        </w:rPr>
        <w:t>, 202</w:t>
      </w:r>
      <w:r>
        <w:rPr>
          <w:rFonts w:ascii="Times New Roman" w:hAnsi="Times New Roman" w:cs="Times New Roman"/>
          <w:b/>
        </w:rPr>
        <w:t>4</w:t>
      </w:r>
      <w:r w:rsidRPr="0070259B">
        <w:rPr>
          <w:rFonts w:ascii="Times New Roman" w:hAnsi="Times New Roman" w:cs="Times New Roman"/>
          <w:b/>
        </w:rPr>
        <w:t>, inclusive</w:t>
      </w:r>
      <w:r>
        <w:rPr>
          <w:rFonts w:ascii="Times New Roman" w:hAnsi="Times New Roman" w:cs="Times New Roman"/>
          <w:bCs/>
        </w:rPr>
        <w:t>.</w:t>
      </w:r>
    </w:p>
    <w:p w14:paraId="46A56563" w14:textId="77777777" w:rsidR="001B3675" w:rsidRDefault="001B3675" w:rsidP="001B3675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</w:p>
    <w:p w14:paraId="522F67C5" w14:textId="0A1C19C9" w:rsidR="001B3675" w:rsidRDefault="001B3675" w:rsidP="001B3675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 w:rsidRPr="004328D3">
        <w:rPr>
          <w:rFonts w:ascii="Times New Roman" w:hAnsi="Times New Roman" w:cs="Times New Roman"/>
          <w:bCs/>
        </w:rPr>
        <w:t xml:space="preserve">If you are a shareholder who purchased </w:t>
      </w:r>
      <w:r w:rsidR="00AA4B0F">
        <w:rPr>
          <w:rFonts w:ascii="Times New Roman" w:hAnsi="Times New Roman" w:cs="Times New Roman"/>
          <w:bCs/>
        </w:rPr>
        <w:t>Spire</w:t>
      </w:r>
      <w:r w:rsidRPr="004328D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shares</w:t>
      </w:r>
      <w:r w:rsidRPr="004328D3">
        <w:rPr>
          <w:rFonts w:ascii="Times New Roman" w:hAnsi="Times New Roman" w:cs="Times New Roman"/>
          <w:bCs/>
        </w:rPr>
        <w:t xml:space="preserve"> during the </w:t>
      </w:r>
      <w:r>
        <w:rPr>
          <w:rFonts w:ascii="Times New Roman" w:hAnsi="Times New Roman" w:cs="Times New Roman"/>
          <w:bCs/>
        </w:rPr>
        <w:t>Extended C</w:t>
      </w:r>
      <w:r w:rsidRPr="004328D3">
        <w:rPr>
          <w:rFonts w:ascii="Times New Roman" w:hAnsi="Times New Roman" w:cs="Times New Roman"/>
          <w:bCs/>
        </w:rPr>
        <w:t xml:space="preserve">lass </w:t>
      </w:r>
      <w:r>
        <w:rPr>
          <w:rFonts w:ascii="Times New Roman" w:hAnsi="Times New Roman" w:cs="Times New Roman"/>
          <w:bCs/>
        </w:rPr>
        <w:t>P</w:t>
      </w:r>
      <w:r w:rsidRPr="004328D3">
        <w:rPr>
          <w:rFonts w:ascii="Times New Roman" w:hAnsi="Times New Roman" w:cs="Times New Roman"/>
          <w:bCs/>
        </w:rPr>
        <w:t>eriod, you have until </w:t>
      </w:r>
      <w:r w:rsidR="00AA4B0F">
        <w:rPr>
          <w:rFonts w:ascii="Times New Roman" w:hAnsi="Times New Roman" w:cs="Times New Roman"/>
          <w:b/>
        </w:rPr>
        <w:t>October 2</w:t>
      </w:r>
      <w:r w:rsidRPr="0052065D">
        <w:rPr>
          <w:rFonts w:ascii="Times New Roman" w:hAnsi="Times New Roman" w:cs="Times New Roman"/>
          <w:b/>
        </w:rPr>
        <w:t>, 2024</w:t>
      </w:r>
      <w:r w:rsidRPr="004328D3">
        <w:rPr>
          <w:rFonts w:ascii="Times New Roman" w:hAnsi="Times New Roman" w:cs="Times New Roman"/>
          <w:bCs/>
        </w:rPr>
        <w:t>, to ask the Court to appoint you as Lead Plaintiff for the class</w:t>
      </w:r>
      <w:r>
        <w:rPr>
          <w:rFonts w:ascii="Times New Roman" w:hAnsi="Times New Roman" w:cs="Times New Roman"/>
          <w:bCs/>
        </w:rPr>
        <w:t xml:space="preserve"> in the </w:t>
      </w:r>
      <w:r w:rsidR="00341A8E">
        <w:rPr>
          <w:rFonts w:ascii="Times New Roman" w:hAnsi="Times New Roman" w:cs="Times New Roman"/>
          <w:bCs/>
        </w:rPr>
        <w:t>Spire</w:t>
      </w:r>
      <w:r>
        <w:rPr>
          <w:rFonts w:ascii="Times New Roman" w:hAnsi="Times New Roman" w:cs="Times New Roman"/>
          <w:bCs/>
        </w:rPr>
        <w:t xml:space="preserve"> litigation</w:t>
      </w:r>
      <w:r w:rsidRPr="004328D3">
        <w:rPr>
          <w:rFonts w:ascii="Times New Roman" w:hAnsi="Times New Roman" w:cs="Times New Roman"/>
          <w:bCs/>
        </w:rPr>
        <w:t xml:space="preserve">. A copy of the Complaint can be obtained </w:t>
      </w:r>
      <w:hyperlink r:id="rId16" w:history="1">
        <w:r w:rsidRPr="00257AD0">
          <w:rPr>
            <w:rStyle w:val="Hyperlink"/>
            <w:rFonts w:ascii="Times New Roman" w:hAnsi="Times New Roman" w:cs="Times New Roman"/>
            <w:bCs/>
          </w:rPr>
          <w:t>here</w:t>
        </w:r>
      </w:hyperlink>
      <w:r>
        <w:rPr>
          <w:rFonts w:ascii="Times New Roman" w:hAnsi="Times New Roman" w:cs="Times New Roman"/>
          <w:bCs/>
        </w:rPr>
        <w:t xml:space="preserve">.   </w:t>
      </w:r>
      <w:hyperlink r:id="rId17" w:history="1">
        <w:r w:rsidRPr="004C28A6">
          <w:rPr>
            <w:rStyle w:val="Hyperlink"/>
            <w:rFonts w:ascii="Times New Roman" w:hAnsi="Times New Roman" w:cs="Times New Roman"/>
            <w:bCs/>
          </w:rPr>
          <w:t>Click here to discuss your legal rights with Hagens Berman</w:t>
        </w:r>
      </w:hyperlink>
      <w:r w:rsidRPr="004C28A6">
        <w:rPr>
          <w:rFonts w:ascii="Times New Roman" w:hAnsi="Times New Roman" w:cs="Times New Roman"/>
          <w:bCs/>
        </w:rPr>
        <w:t>.</w:t>
      </w:r>
    </w:p>
    <w:p w14:paraId="7BC09A60" w14:textId="77777777" w:rsidR="001B3675" w:rsidRDefault="001B3675" w:rsidP="001B3675">
      <w:pPr>
        <w:pStyle w:val="NormalWeb"/>
        <w:spacing w:before="0" w:beforeAutospacing="0" w:after="0" w:afterAutospacing="0"/>
        <w:rPr>
          <w:rFonts w:ascii="Times New Roman" w:hAnsi="Times New Roman" w:cs="Times New Roman"/>
          <w:b/>
          <w:szCs w:val="22"/>
        </w:rPr>
      </w:pPr>
    </w:p>
    <w:p w14:paraId="4D0E2475" w14:textId="7BF14133" w:rsidR="001B3675" w:rsidRPr="00CB36E0" w:rsidRDefault="001B3675" w:rsidP="00CB36E0">
      <w:pPr>
        <w:pStyle w:val="NormalWeb"/>
        <w:rPr>
          <w:rFonts w:ascii="Times New Roman" w:hAnsi="Times New Roman" w:cs="Times New Roman"/>
          <w:bCs/>
        </w:rPr>
      </w:pPr>
      <w:r w:rsidRPr="0052065D">
        <w:rPr>
          <w:rFonts w:ascii="Times New Roman" w:hAnsi="Times New Roman" w:cs="Times New Roman"/>
          <w:b/>
          <w:szCs w:val="22"/>
        </w:rPr>
        <w:t>CASE ALLEGATIONS</w:t>
      </w:r>
      <w:r>
        <w:rPr>
          <w:rFonts w:ascii="Times New Roman" w:hAnsi="Times New Roman" w:cs="Times New Roman"/>
          <w:bCs/>
          <w:szCs w:val="22"/>
        </w:rPr>
        <w:t xml:space="preserve">: </w:t>
      </w:r>
      <w:r w:rsidRPr="0052065D">
        <w:rPr>
          <w:rFonts w:ascii="Times New Roman" w:hAnsi="Times New Roman" w:cs="Times New Roman"/>
          <w:bCs/>
          <w:szCs w:val="22"/>
        </w:rPr>
        <w:t>The </w:t>
      </w:r>
      <w:r>
        <w:rPr>
          <w:rFonts w:ascii="Times New Roman" w:hAnsi="Times New Roman" w:cs="Times New Roman"/>
          <w:bCs/>
          <w:szCs w:val="22"/>
        </w:rPr>
        <w:t xml:space="preserve">new </w:t>
      </w:r>
      <w:r w:rsidR="00882290">
        <w:rPr>
          <w:rFonts w:ascii="Times New Roman" w:hAnsi="Times New Roman" w:cs="Times New Roman"/>
          <w:bCs/>
          <w:szCs w:val="22"/>
        </w:rPr>
        <w:t>Spire</w:t>
      </w:r>
      <w:r w:rsidRPr="0052065D">
        <w:rPr>
          <w:rFonts w:ascii="Times New Roman" w:hAnsi="Times New Roman" w:cs="Times New Roman"/>
          <w:bCs/>
          <w:szCs w:val="22"/>
        </w:rPr>
        <w:t xml:space="preserve"> class action lawsuit alleges that defendants throughout the </w:t>
      </w:r>
      <w:r>
        <w:rPr>
          <w:rFonts w:ascii="Times New Roman" w:hAnsi="Times New Roman" w:cs="Times New Roman"/>
          <w:bCs/>
          <w:szCs w:val="22"/>
        </w:rPr>
        <w:t xml:space="preserve">Extended </w:t>
      </w:r>
      <w:r w:rsidRPr="0052065D">
        <w:rPr>
          <w:rFonts w:ascii="Times New Roman" w:hAnsi="Times New Roman" w:cs="Times New Roman"/>
          <w:bCs/>
          <w:szCs w:val="22"/>
        </w:rPr>
        <w:t xml:space="preserve">Class Period </w:t>
      </w:r>
      <w:r w:rsidRPr="00986D0F">
        <w:rPr>
          <w:rFonts w:ascii="Times New Roman" w:hAnsi="Times New Roman" w:cs="Times New Roman"/>
          <w:bCs/>
          <w:szCs w:val="22"/>
        </w:rPr>
        <w:t>made materially false and/or misleading statements, as well as failed to disclose</w:t>
      </w:r>
      <w:r w:rsidR="00901417">
        <w:rPr>
          <w:rFonts w:ascii="Times New Roman" w:hAnsi="Times New Roman" w:cs="Times New Roman"/>
          <w:bCs/>
          <w:szCs w:val="22"/>
        </w:rPr>
        <w:t xml:space="preserve"> </w:t>
      </w:r>
      <w:r w:rsidR="00901417" w:rsidRPr="00986D0F">
        <w:rPr>
          <w:rFonts w:ascii="Times New Roman" w:hAnsi="Times New Roman" w:cs="Times New Roman"/>
          <w:bCs/>
          <w:szCs w:val="22"/>
        </w:rPr>
        <w:t>material adverse facts about the Company’s business, operations, and prospects</w:t>
      </w:r>
      <w:r w:rsidR="00901417">
        <w:rPr>
          <w:rFonts w:ascii="Times New Roman" w:hAnsi="Times New Roman" w:cs="Times New Roman"/>
          <w:bCs/>
          <w:szCs w:val="22"/>
        </w:rPr>
        <w:t>. S</w:t>
      </w:r>
      <w:r w:rsidR="00901417" w:rsidRPr="00986D0F">
        <w:rPr>
          <w:rFonts w:ascii="Times New Roman" w:hAnsi="Times New Roman" w:cs="Times New Roman"/>
          <w:bCs/>
          <w:szCs w:val="22"/>
        </w:rPr>
        <w:t>pecifically, the Complaint alleges Defendants failed to disclose to investors</w:t>
      </w:r>
      <w:r w:rsidR="00CB36E0">
        <w:rPr>
          <w:rFonts w:ascii="Times New Roman" w:hAnsi="Times New Roman" w:cs="Times New Roman"/>
          <w:bCs/>
          <w:szCs w:val="22"/>
        </w:rPr>
        <w:t xml:space="preserve"> </w:t>
      </w:r>
      <w:r w:rsidR="00CB36E0" w:rsidRPr="00CB36E0">
        <w:rPr>
          <w:rFonts w:ascii="Times New Roman" w:hAnsi="Times New Roman" w:cs="Times New Roman"/>
          <w:bCs/>
        </w:rPr>
        <w:t>that, since Spire’s quarter ended March 31, 2022, the Company:</w:t>
      </w:r>
      <w:r w:rsidR="00CB36E0">
        <w:rPr>
          <w:rFonts w:ascii="Times New Roman" w:hAnsi="Times New Roman" w:cs="Times New Roman"/>
          <w:bCs/>
        </w:rPr>
        <w:t xml:space="preserve"> </w:t>
      </w:r>
      <w:r w:rsidR="00CB36E0" w:rsidRPr="00CB36E0">
        <w:rPr>
          <w:rFonts w:ascii="Times New Roman" w:hAnsi="Times New Roman" w:cs="Times New Roman"/>
          <w:bCs/>
        </w:rPr>
        <w:t>(1) filed financial statements that were not prepared in conformity with generally accepted</w:t>
      </w:r>
      <w:r w:rsidR="00CB36E0">
        <w:rPr>
          <w:rFonts w:ascii="Times New Roman" w:hAnsi="Times New Roman" w:cs="Times New Roman"/>
          <w:bCs/>
        </w:rPr>
        <w:t xml:space="preserve"> </w:t>
      </w:r>
      <w:r w:rsidR="00CB36E0" w:rsidRPr="00CB36E0">
        <w:rPr>
          <w:rFonts w:ascii="Times New Roman" w:hAnsi="Times New Roman" w:cs="Times New Roman"/>
          <w:bCs/>
        </w:rPr>
        <w:t>accounting principles including, without limitation, principles applicable to proper revenue</w:t>
      </w:r>
      <w:r w:rsidR="00CB36E0">
        <w:rPr>
          <w:rFonts w:ascii="Times New Roman" w:hAnsi="Times New Roman" w:cs="Times New Roman"/>
          <w:bCs/>
        </w:rPr>
        <w:t xml:space="preserve"> </w:t>
      </w:r>
      <w:r w:rsidR="00CB36E0" w:rsidRPr="00CB36E0">
        <w:rPr>
          <w:rFonts w:ascii="Times New Roman" w:hAnsi="Times New Roman" w:cs="Times New Roman"/>
          <w:bCs/>
          <w:szCs w:val="22"/>
        </w:rPr>
        <w:t>recognition; (2) filed Sarbanes-Oxley certifications falsely claiming that: (a) Spire’s financial</w:t>
      </w:r>
      <w:r w:rsidR="00CB36E0">
        <w:rPr>
          <w:rFonts w:ascii="Times New Roman" w:hAnsi="Times New Roman" w:cs="Times New Roman"/>
          <w:bCs/>
          <w:szCs w:val="22"/>
        </w:rPr>
        <w:t xml:space="preserve"> </w:t>
      </w:r>
      <w:r w:rsidR="00CB36E0" w:rsidRPr="00CB36E0">
        <w:rPr>
          <w:rFonts w:ascii="Times New Roman" w:hAnsi="Times New Roman" w:cs="Times New Roman"/>
          <w:bCs/>
        </w:rPr>
        <w:t>statements did not contain untrue statements of material facts or omitted to state material facts</w:t>
      </w:r>
      <w:r w:rsidR="00CB36E0">
        <w:rPr>
          <w:rFonts w:ascii="Times New Roman" w:hAnsi="Times New Roman" w:cs="Times New Roman"/>
          <w:bCs/>
        </w:rPr>
        <w:t xml:space="preserve"> </w:t>
      </w:r>
      <w:r w:rsidR="00CB36E0" w:rsidRPr="00CB36E0">
        <w:rPr>
          <w:rFonts w:ascii="Times New Roman" w:hAnsi="Times New Roman" w:cs="Times New Roman"/>
          <w:bCs/>
        </w:rPr>
        <w:t>necessary to make the statements made, in light of the circumstances under which such statements</w:t>
      </w:r>
      <w:r w:rsidR="00CB36E0">
        <w:rPr>
          <w:rFonts w:ascii="Times New Roman" w:hAnsi="Times New Roman" w:cs="Times New Roman"/>
          <w:bCs/>
        </w:rPr>
        <w:t xml:space="preserve"> </w:t>
      </w:r>
      <w:r w:rsidR="00CB36E0" w:rsidRPr="00CB36E0">
        <w:rPr>
          <w:rFonts w:ascii="Times New Roman" w:hAnsi="Times New Roman" w:cs="Times New Roman"/>
          <w:bCs/>
        </w:rPr>
        <w:t>were made, not misleading with respect to the periods covered its financial reports; and (b) had</w:t>
      </w:r>
      <w:r w:rsidR="00CB36E0">
        <w:rPr>
          <w:rFonts w:ascii="Times New Roman" w:hAnsi="Times New Roman" w:cs="Times New Roman"/>
          <w:bCs/>
        </w:rPr>
        <w:t xml:space="preserve"> </w:t>
      </w:r>
      <w:r w:rsidR="00CB36E0" w:rsidRPr="00CB36E0">
        <w:rPr>
          <w:rFonts w:ascii="Times New Roman" w:hAnsi="Times New Roman" w:cs="Times New Roman"/>
          <w:bCs/>
        </w:rPr>
        <w:t>disclosure controls and procedures and internal control over financial reporting that did not provide</w:t>
      </w:r>
      <w:r w:rsidR="00CB36E0">
        <w:rPr>
          <w:rFonts w:ascii="Times New Roman" w:hAnsi="Times New Roman" w:cs="Times New Roman"/>
          <w:bCs/>
        </w:rPr>
        <w:t xml:space="preserve"> </w:t>
      </w:r>
      <w:r w:rsidR="00CB36E0" w:rsidRPr="00CB36E0">
        <w:rPr>
          <w:rFonts w:ascii="Times New Roman" w:hAnsi="Times New Roman" w:cs="Times New Roman"/>
          <w:bCs/>
        </w:rPr>
        <w:t>reasonable assurance regarding the reliability of its financial reporting and the preparation of</w:t>
      </w:r>
      <w:r w:rsidR="00CB36E0">
        <w:rPr>
          <w:rFonts w:ascii="Times New Roman" w:hAnsi="Times New Roman" w:cs="Times New Roman"/>
          <w:bCs/>
        </w:rPr>
        <w:t xml:space="preserve"> </w:t>
      </w:r>
      <w:r w:rsidR="00CB36E0" w:rsidRPr="00CB36E0">
        <w:rPr>
          <w:rFonts w:ascii="Times New Roman" w:hAnsi="Times New Roman" w:cs="Times New Roman"/>
          <w:bCs/>
        </w:rPr>
        <w:t>financial statements for external purposes; (3) faced the likelihood of having to restate its financial</w:t>
      </w:r>
      <w:r w:rsidR="00CB36E0">
        <w:rPr>
          <w:rFonts w:ascii="Times New Roman" w:hAnsi="Times New Roman" w:cs="Times New Roman"/>
          <w:bCs/>
        </w:rPr>
        <w:t xml:space="preserve"> </w:t>
      </w:r>
      <w:r w:rsidR="00CB36E0" w:rsidRPr="00CB36E0">
        <w:rPr>
          <w:rFonts w:ascii="Times New Roman" w:hAnsi="Times New Roman" w:cs="Times New Roman"/>
          <w:bCs/>
        </w:rPr>
        <w:t>statements to remove certain previously recorded pre-space mission activity revenue from the</w:t>
      </w:r>
      <w:r w:rsidR="00CB36E0">
        <w:rPr>
          <w:rFonts w:ascii="Times New Roman" w:hAnsi="Times New Roman" w:cs="Times New Roman"/>
          <w:bCs/>
        </w:rPr>
        <w:t xml:space="preserve"> </w:t>
      </w:r>
      <w:r w:rsidR="00CB36E0" w:rsidRPr="00CB36E0">
        <w:rPr>
          <w:rFonts w:ascii="Times New Roman" w:hAnsi="Times New Roman" w:cs="Times New Roman"/>
          <w:bCs/>
        </w:rPr>
        <w:t>period in which pre-space mission activities were performed under certain contracts, and instead,</w:t>
      </w:r>
      <w:r w:rsidR="00CB36E0">
        <w:rPr>
          <w:rFonts w:ascii="Times New Roman" w:hAnsi="Times New Roman" w:cs="Times New Roman"/>
          <w:bCs/>
        </w:rPr>
        <w:t xml:space="preserve"> </w:t>
      </w:r>
      <w:r w:rsidR="00CB36E0" w:rsidRPr="00CB36E0">
        <w:rPr>
          <w:rFonts w:ascii="Times New Roman" w:hAnsi="Times New Roman" w:cs="Times New Roman"/>
          <w:bCs/>
        </w:rPr>
        <w:t>record that revenue over the period in which data is delivered; and (4) that, as a result of the</w:t>
      </w:r>
      <w:r w:rsidR="00CB36E0">
        <w:rPr>
          <w:rFonts w:ascii="Times New Roman" w:hAnsi="Times New Roman" w:cs="Times New Roman"/>
          <w:bCs/>
        </w:rPr>
        <w:t xml:space="preserve"> </w:t>
      </w:r>
      <w:r w:rsidR="00CB36E0" w:rsidRPr="00CB36E0">
        <w:rPr>
          <w:rFonts w:ascii="Times New Roman" w:hAnsi="Times New Roman" w:cs="Times New Roman"/>
          <w:bCs/>
        </w:rPr>
        <w:t>foregoing, Defendants’ positive statements about the Company’s business, operations, and</w:t>
      </w:r>
      <w:r w:rsidR="00CB36E0">
        <w:rPr>
          <w:rFonts w:ascii="Times New Roman" w:hAnsi="Times New Roman" w:cs="Times New Roman"/>
          <w:bCs/>
        </w:rPr>
        <w:t xml:space="preserve"> </w:t>
      </w:r>
      <w:r w:rsidR="00CB36E0" w:rsidRPr="00CB36E0">
        <w:rPr>
          <w:rFonts w:ascii="Times New Roman" w:hAnsi="Times New Roman" w:cs="Times New Roman"/>
          <w:bCs/>
          <w:szCs w:val="22"/>
        </w:rPr>
        <w:t>prospects were materially misleading and/or lacked a reasonable basis</w:t>
      </w:r>
      <w:r w:rsidR="00CB36E0">
        <w:rPr>
          <w:rFonts w:ascii="Times New Roman" w:hAnsi="Times New Roman" w:cs="Times New Roman"/>
          <w:bCs/>
          <w:szCs w:val="22"/>
        </w:rPr>
        <w:t>.</w:t>
      </w:r>
      <w:r w:rsidR="00901417">
        <w:rPr>
          <w:rFonts w:ascii="Times New Roman" w:hAnsi="Times New Roman" w:cs="Times New Roman"/>
          <w:bCs/>
          <w:szCs w:val="22"/>
        </w:rPr>
        <w:t xml:space="preserve"> </w:t>
      </w:r>
    </w:p>
    <w:p w14:paraId="5FCF9380" w14:textId="18E5BE19" w:rsidR="00CB36E0" w:rsidRPr="00CB36E0" w:rsidRDefault="00CB36E0" w:rsidP="00CB36E0">
      <w:pPr>
        <w:pStyle w:val="NormalWeb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On</w:t>
      </w:r>
      <w:r w:rsidRPr="00CB36E0">
        <w:rPr>
          <w:rFonts w:ascii="Times New Roman" w:hAnsi="Times New Roman" w:cs="Times New Roman"/>
          <w:bCs/>
        </w:rPr>
        <w:t xml:space="preserve"> August 14, 2024, after the market closed, the Company announced it would</w:t>
      </w:r>
      <w:r>
        <w:rPr>
          <w:rFonts w:ascii="Times New Roman" w:hAnsi="Times New Roman" w:cs="Times New Roman"/>
          <w:bCs/>
        </w:rPr>
        <w:t xml:space="preserve"> </w:t>
      </w:r>
      <w:r w:rsidRPr="00CB36E0">
        <w:rPr>
          <w:rFonts w:ascii="Times New Roman" w:hAnsi="Times New Roman" w:cs="Times New Roman"/>
          <w:bCs/>
        </w:rPr>
        <w:t>be unable to timely file its second quarter 2024 financial report as the Company was “reviewing</w:t>
      </w:r>
      <w:r>
        <w:rPr>
          <w:rFonts w:ascii="Times New Roman" w:hAnsi="Times New Roman" w:cs="Times New Roman"/>
          <w:bCs/>
        </w:rPr>
        <w:t xml:space="preserve"> </w:t>
      </w:r>
      <w:r w:rsidRPr="00CB36E0">
        <w:rPr>
          <w:rFonts w:ascii="Times New Roman" w:hAnsi="Times New Roman" w:cs="Times New Roman"/>
          <w:bCs/>
        </w:rPr>
        <w:t>its accounting practices and procedures with respect to revenue recognition” regarding certain</w:t>
      </w:r>
      <w:r>
        <w:rPr>
          <w:rFonts w:ascii="Times New Roman" w:hAnsi="Times New Roman" w:cs="Times New Roman"/>
          <w:bCs/>
        </w:rPr>
        <w:t xml:space="preserve"> </w:t>
      </w:r>
      <w:r w:rsidRPr="00CB36E0">
        <w:rPr>
          <w:rFonts w:ascii="Times New Roman" w:hAnsi="Times New Roman" w:cs="Times New Roman"/>
          <w:bCs/>
        </w:rPr>
        <w:t>Space Services contracts and “related internal control matters.” The Company disclosed the “type</w:t>
      </w:r>
      <w:r>
        <w:rPr>
          <w:rFonts w:ascii="Times New Roman" w:hAnsi="Times New Roman" w:cs="Times New Roman"/>
          <w:bCs/>
        </w:rPr>
        <w:t xml:space="preserve"> </w:t>
      </w:r>
      <w:r w:rsidRPr="00CB36E0">
        <w:rPr>
          <w:rFonts w:ascii="Times New Roman" w:hAnsi="Times New Roman" w:cs="Times New Roman"/>
          <w:bCs/>
        </w:rPr>
        <w:t>of Contracts that the Company has identified for re-evaluation resulted in recognized revenue of</w:t>
      </w:r>
      <w:r>
        <w:rPr>
          <w:rFonts w:ascii="Times New Roman" w:hAnsi="Times New Roman" w:cs="Times New Roman"/>
          <w:bCs/>
        </w:rPr>
        <w:t xml:space="preserve"> </w:t>
      </w:r>
      <w:r w:rsidRPr="00CB36E0">
        <w:rPr>
          <w:rFonts w:ascii="Times New Roman" w:hAnsi="Times New Roman" w:cs="Times New Roman"/>
          <w:bCs/>
        </w:rPr>
        <w:t>$10 to $15 million on an annual basis” and “additional financial measures such as gross profit</w:t>
      </w:r>
      <w:r>
        <w:rPr>
          <w:rFonts w:ascii="Times New Roman" w:hAnsi="Times New Roman" w:cs="Times New Roman"/>
          <w:bCs/>
        </w:rPr>
        <w:t xml:space="preserve"> </w:t>
      </w:r>
      <w:r w:rsidRPr="00CB36E0">
        <w:rPr>
          <w:rFonts w:ascii="Times New Roman" w:hAnsi="Times New Roman" w:cs="Times New Roman"/>
          <w:bCs/>
        </w:rPr>
        <w:t>could also be impacted.”</w:t>
      </w:r>
    </w:p>
    <w:p w14:paraId="5EE3DD77" w14:textId="29514D2A" w:rsidR="00CB36E0" w:rsidRPr="00CB36E0" w:rsidRDefault="00CB36E0" w:rsidP="00CB36E0">
      <w:pPr>
        <w:pStyle w:val="NormalWeb"/>
        <w:rPr>
          <w:rFonts w:ascii="Times New Roman" w:hAnsi="Times New Roman" w:cs="Times New Roman"/>
          <w:bCs/>
        </w:rPr>
      </w:pPr>
      <w:r w:rsidRPr="00CB36E0">
        <w:rPr>
          <w:rFonts w:ascii="Times New Roman" w:hAnsi="Times New Roman" w:cs="Times New Roman"/>
          <w:bCs/>
        </w:rPr>
        <w:t>On this news, the Company’s share price fell $3.41 or 33.56%, to close at $6.75 per</w:t>
      </w:r>
      <w:r>
        <w:rPr>
          <w:rFonts w:ascii="Times New Roman" w:hAnsi="Times New Roman" w:cs="Times New Roman"/>
          <w:bCs/>
        </w:rPr>
        <w:t xml:space="preserve"> </w:t>
      </w:r>
      <w:r w:rsidRPr="00CB36E0">
        <w:rPr>
          <w:rFonts w:ascii="Times New Roman" w:hAnsi="Times New Roman" w:cs="Times New Roman"/>
          <w:bCs/>
        </w:rPr>
        <w:t>share on August 15, 2024, on unusually heavy trading volume.</w:t>
      </w:r>
    </w:p>
    <w:p w14:paraId="4002EFB4" w14:textId="70CA9A62" w:rsidR="00CB36E0" w:rsidRPr="00CB36E0" w:rsidRDefault="00CB36E0" w:rsidP="00CB36E0">
      <w:pPr>
        <w:pStyle w:val="NormalWeb"/>
        <w:rPr>
          <w:rFonts w:ascii="Times New Roman" w:hAnsi="Times New Roman" w:cs="Times New Roman"/>
          <w:bCs/>
        </w:rPr>
      </w:pPr>
      <w:r w:rsidRPr="00CB36E0">
        <w:rPr>
          <w:rFonts w:ascii="Times New Roman" w:hAnsi="Times New Roman" w:cs="Times New Roman"/>
          <w:bCs/>
        </w:rPr>
        <w:t>Then, after the market closed on August 27, 2024, the Company announced that</w:t>
      </w:r>
      <w:r>
        <w:rPr>
          <w:rFonts w:ascii="Times New Roman" w:hAnsi="Times New Roman" w:cs="Times New Roman"/>
          <w:bCs/>
        </w:rPr>
        <w:t xml:space="preserve"> </w:t>
      </w:r>
      <w:r w:rsidRPr="00CB36E0">
        <w:rPr>
          <w:rFonts w:ascii="Times New Roman" w:hAnsi="Times New Roman" w:cs="Times New Roman"/>
          <w:bCs/>
        </w:rPr>
        <w:t>investors should no longer rely on its previously issued financial statements beginning with its</w:t>
      </w:r>
      <w:r>
        <w:rPr>
          <w:rFonts w:ascii="Times New Roman" w:hAnsi="Times New Roman" w:cs="Times New Roman"/>
          <w:bCs/>
        </w:rPr>
        <w:t xml:space="preserve"> </w:t>
      </w:r>
      <w:r w:rsidRPr="00CB36E0">
        <w:rPr>
          <w:rFonts w:ascii="Times New Roman" w:hAnsi="Times New Roman" w:cs="Times New Roman"/>
          <w:bCs/>
        </w:rPr>
        <w:t>financial statements for the quarter ended March 31, 2022, originally released on May 11, 2022.</w:t>
      </w:r>
      <w:r>
        <w:rPr>
          <w:rFonts w:ascii="Times New Roman" w:hAnsi="Times New Roman" w:cs="Times New Roman"/>
          <w:bCs/>
        </w:rPr>
        <w:t xml:space="preserve"> </w:t>
      </w:r>
      <w:r w:rsidRPr="00CB36E0">
        <w:rPr>
          <w:rFonts w:ascii="Times New Roman" w:hAnsi="Times New Roman" w:cs="Times New Roman"/>
          <w:bCs/>
        </w:rPr>
        <w:t>The Company revealed the need to restate its financial statements as of and for (a) the quarters and</w:t>
      </w:r>
      <w:r>
        <w:rPr>
          <w:rFonts w:ascii="Times New Roman" w:hAnsi="Times New Roman" w:cs="Times New Roman"/>
          <w:bCs/>
        </w:rPr>
        <w:t xml:space="preserve"> </w:t>
      </w:r>
      <w:r w:rsidRPr="00CB36E0">
        <w:rPr>
          <w:rFonts w:ascii="Times New Roman" w:hAnsi="Times New Roman" w:cs="Times New Roman"/>
          <w:bCs/>
        </w:rPr>
        <w:t>nine months ended September 30, 2022 and 2023, (b) the quarters and six months ended June 30,</w:t>
      </w:r>
      <w:r>
        <w:rPr>
          <w:rFonts w:ascii="Times New Roman" w:hAnsi="Times New Roman" w:cs="Times New Roman"/>
          <w:bCs/>
        </w:rPr>
        <w:t xml:space="preserve"> </w:t>
      </w:r>
      <w:r w:rsidRPr="00CB36E0">
        <w:rPr>
          <w:rFonts w:ascii="Times New Roman" w:hAnsi="Times New Roman" w:cs="Times New Roman"/>
          <w:bCs/>
        </w:rPr>
        <w:t>2022 and 2023, (c) the quarters ended March 31, 2022, 2023, and 2024, and (d) the years ended</w:t>
      </w:r>
      <w:r>
        <w:rPr>
          <w:rFonts w:ascii="Times New Roman" w:hAnsi="Times New Roman" w:cs="Times New Roman"/>
          <w:bCs/>
        </w:rPr>
        <w:t xml:space="preserve"> </w:t>
      </w:r>
      <w:r w:rsidRPr="00CB36E0">
        <w:rPr>
          <w:rFonts w:ascii="Times New Roman" w:hAnsi="Times New Roman" w:cs="Times New Roman"/>
          <w:bCs/>
        </w:rPr>
        <w:t>December 31, 2022 and 2023. The Company said that it needed “to remove certain pre-space</w:t>
      </w:r>
      <w:r>
        <w:rPr>
          <w:rFonts w:ascii="Times New Roman" w:hAnsi="Times New Roman" w:cs="Times New Roman"/>
          <w:bCs/>
        </w:rPr>
        <w:t xml:space="preserve"> </w:t>
      </w:r>
      <w:r w:rsidRPr="00CB36E0">
        <w:rPr>
          <w:rFonts w:ascii="Times New Roman" w:hAnsi="Times New Roman" w:cs="Times New Roman"/>
          <w:bCs/>
        </w:rPr>
        <w:t>mission activity revenue,” and “record that revenue over the period in which data is delivered.”</w:t>
      </w:r>
    </w:p>
    <w:p w14:paraId="336EADD2" w14:textId="4BC69868" w:rsidR="004C67B4" w:rsidRDefault="00CB36E0" w:rsidP="00CB36E0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 w:rsidRPr="00CB36E0">
        <w:rPr>
          <w:rFonts w:ascii="Times New Roman" w:hAnsi="Times New Roman" w:cs="Times New Roman"/>
          <w:bCs/>
        </w:rPr>
        <w:lastRenderedPageBreak/>
        <w:t>On this news, the Company’s share price fell $0.12 or about 2%</w:t>
      </w:r>
      <w:r w:rsidR="004C67B4">
        <w:rPr>
          <w:rFonts w:ascii="Times New Roman" w:hAnsi="Times New Roman" w:cs="Times New Roman"/>
          <w:bCs/>
        </w:rPr>
        <w:t>.</w:t>
      </w:r>
    </w:p>
    <w:p w14:paraId="68B66EB2" w14:textId="6C22BC2F" w:rsidR="00F128BA" w:rsidRPr="0070259B" w:rsidRDefault="00F128BA" w:rsidP="00F128BA">
      <w:pPr>
        <w:pStyle w:val="NormalWeb"/>
        <w:spacing w:after="0"/>
        <w:rPr>
          <w:rFonts w:ascii="Times New Roman" w:hAnsi="Times New Roman" w:cs="Times New Roman"/>
          <w:szCs w:val="22"/>
        </w:rPr>
      </w:pPr>
      <w:r w:rsidRPr="0052065D">
        <w:rPr>
          <w:rFonts w:ascii="Times New Roman" w:hAnsi="Times New Roman" w:cs="Times New Roman"/>
          <w:b/>
          <w:bCs/>
          <w:szCs w:val="22"/>
        </w:rPr>
        <w:t>THE LEAD PLAINTIFF PROCESS</w:t>
      </w:r>
      <w:r w:rsidRPr="0052065D">
        <w:rPr>
          <w:rFonts w:ascii="Times New Roman" w:hAnsi="Times New Roman" w:cs="Times New Roman"/>
          <w:bCs/>
          <w:szCs w:val="22"/>
        </w:rPr>
        <w:t xml:space="preserve">: The Private Securities Litigation Reform Act of 1995 permits any investor who purchased or acquired </w:t>
      </w:r>
      <w:r>
        <w:rPr>
          <w:rFonts w:ascii="Times New Roman" w:hAnsi="Times New Roman" w:cs="Times New Roman"/>
          <w:b/>
          <w:szCs w:val="22"/>
        </w:rPr>
        <w:t>Spire</w:t>
      </w:r>
      <w:r w:rsidRPr="0052065D">
        <w:rPr>
          <w:rFonts w:ascii="Times New Roman" w:hAnsi="Times New Roman" w:cs="Times New Roman"/>
          <w:bCs/>
          <w:szCs w:val="22"/>
        </w:rPr>
        <w:t xml:space="preserve"> securities during the Class Period to seek appointment as lead plaintiff of the </w:t>
      </w:r>
      <w:bookmarkStart w:id="0" w:name="_Hlk165019838"/>
      <w:r>
        <w:rPr>
          <w:rFonts w:ascii="Times New Roman" w:hAnsi="Times New Roman" w:cs="Times New Roman"/>
          <w:bCs/>
          <w:szCs w:val="22"/>
        </w:rPr>
        <w:t>Spire</w:t>
      </w:r>
      <w:bookmarkEnd w:id="0"/>
      <w:r w:rsidRPr="0052065D">
        <w:rPr>
          <w:rFonts w:ascii="Times New Roman" w:hAnsi="Times New Roman" w:cs="Times New Roman"/>
          <w:bCs/>
          <w:i/>
          <w:iCs/>
          <w:szCs w:val="22"/>
        </w:rPr>
        <w:t> </w:t>
      </w:r>
      <w:r w:rsidRPr="0052065D">
        <w:rPr>
          <w:rFonts w:ascii="Times New Roman" w:hAnsi="Times New Roman" w:cs="Times New Roman"/>
          <w:bCs/>
          <w:szCs w:val="22"/>
        </w:rPr>
        <w:t>class action lawsuit. A lead plaintiff is generally the movant with the greatest financial interest in the relief sought by the putative class who is also typical and adequate of the putative class. A lead plaintiff acts on behalf of all other class members in directing the </w:t>
      </w:r>
      <w:r>
        <w:rPr>
          <w:rFonts w:ascii="Times New Roman" w:hAnsi="Times New Roman" w:cs="Times New Roman"/>
          <w:bCs/>
          <w:szCs w:val="22"/>
        </w:rPr>
        <w:t>Spire</w:t>
      </w:r>
      <w:r w:rsidRPr="0052065D">
        <w:rPr>
          <w:rFonts w:ascii="Times New Roman" w:hAnsi="Times New Roman" w:cs="Times New Roman"/>
          <w:bCs/>
          <w:i/>
          <w:iCs/>
          <w:szCs w:val="22"/>
        </w:rPr>
        <w:t> </w:t>
      </w:r>
      <w:r w:rsidRPr="0052065D">
        <w:rPr>
          <w:rFonts w:ascii="Times New Roman" w:hAnsi="Times New Roman" w:cs="Times New Roman"/>
          <w:bCs/>
          <w:szCs w:val="22"/>
        </w:rPr>
        <w:t>class action lawsuit. The lead plaintiff can select a law firm of its choice to litigate the </w:t>
      </w:r>
      <w:r>
        <w:rPr>
          <w:rFonts w:ascii="Times New Roman" w:hAnsi="Times New Roman" w:cs="Times New Roman"/>
          <w:bCs/>
          <w:szCs w:val="22"/>
        </w:rPr>
        <w:t>Spire</w:t>
      </w:r>
      <w:r w:rsidRPr="0052065D">
        <w:rPr>
          <w:rFonts w:ascii="Times New Roman" w:hAnsi="Times New Roman" w:cs="Times New Roman"/>
          <w:bCs/>
          <w:szCs w:val="22"/>
        </w:rPr>
        <w:t xml:space="preserve"> class action lawsuit. An investor’s ability to share in any potential future recovery is not dependent upon serving as lead plaintiff of the</w:t>
      </w:r>
      <w:r w:rsidRPr="0052065D">
        <w:rPr>
          <w:rFonts w:ascii="Times New Roman" w:hAnsi="Times New Roman" w:cs="Times New Roman"/>
          <w:bCs/>
          <w:i/>
          <w:iCs/>
          <w:szCs w:val="22"/>
        </w:rPr>
        <w:t> </w:t>
      </w:r>
      <w:r>
        <w:rPr>
          <w:rFonts w:ascii="Times New Roman" w:hAnsi="Times New Roman" w:cs="Times New Roman"/>
          <w:bCs/>
          <w:i/>
          <w:iCs/>
          <w:szCs w:val="22"/>
        </w:rPr>
        <w:t>Spire</w:t>
      </w:r>
      <w:r w:rsidRPr="0052065D">
        <w:rPr>
          <w:rFonts w:ascii="Times New Roman" w:hAnsi="Times New Roman" w:cs="Times New Roman"/>
          <w:bCs/>
          <w:i/>
          <w:iCs/>
          <w:szCs w:val="22"/>
        </w:rPr>
        <w:t> </w:t>
      </w:r>
      <w:r w:rsidRPr="0052065D">
        <w:rPr>
          <w:rFonts w:ascii="Times New Roman" w:hAnsi="Times New Roman" w:cs="Times New Roman"/>
          <w:bCs/>
          <w:szCs w:val="22"/>
        </w:rPr>
        <w:t>class action lawsuit</w:t>
      </w:r>
      <w:r>
        <w:rPr>
          <w:rFonts w:ascii="Times New Roman" w:hAnsi="Times New Roman" w:cs="Times New Roman"/>
          <w:bCs/>
          <w:szCs w:val="22"/>
        </w:rPr>
        <w:t xml:space="preserve">. </w:t>
      </w:r>
      <w:r w:rsidRPr="0070259B">
        <w:rPr>
          <w:rFonts w:ascii="Times New Roman" w:hAnsi="Times New Roman" w:cs="Times New Roman"/>
          <w:b/>
          <w:bCs/>
          <w:szCs w:val="22"/>
        </w:rPr>
        <w:t>Lead plaintiff motions for the</w:t>
      </w:r>
      <w:r>
        <w:rPr>
          <w:rFonts w:ascii="Times New Roman" w:hAnsi="Times New Roman" w:cs="Times New Roman"/>
          <w:b/>
          <w:bCs/>
          <w:szCs w:val="22"/>
        </w:rPr>
        <w:t xml:space="preserve"> pending</w:t>
      </w:r>
      <w:r w:rsidRPr="0070259B">
        <w:rPr>
          <w:rFonts w:ascii="Times New Roman" w:hAnsi="Times New Roman" w:cs="Times New Roman"/>
          <w:b/>
          <w:bCs/>
          <w:szCs w:val="22"/>
        </w:rPr>
        <w:t> </w:t>
      </w:r>
      <w:r>
        <w:rPr>
          <w:rFonts w:ascii="Times New Roman" w:hAnsi="Times New Roman" w:cs="Times New Roman"/>
          <w:b/>
          <w:bCs/>
          <w:szCs w:val="22"/>
        </w:rPr>
        <w:t>Spire</w:t>
      </w:r>
      <w:r w:rsidRPr="0070259B">
        <w:rPr>
          <w:rFonts w:ascii="Times New Roman" w:hAnsi="Times New Roman" w:cs="Times New Roman"/>
          <w:b/>
          <w:bCs/>
          <w:szCs w:val="22"/>
        </w:rPr>
        <w:t xml:space="preserve"> class action </w:t>
      </w:r>
      <w:r>
        <w:rPr>
          <w:rFonts w:ascii="Times New Roman" w:hAnsi="Times New Roman" w:cs="Times New Roman"/>
          <w:b/>
          <w:bCs/>
          <w:szCs w:val="22"/>
        </w:rPr>
        <w:t>litigation</w:t>
      </w:r>
      <w:r w:rsidRPr="0070259B">
        <w:rPr>
          <w:rFonts w:ascii="Times New Roman" w:hAnsi="Times New Roman" w:cs="Times New Roman"/>
          <w:b/>
          <w:bCs/>
          <w:szCs w:val="22"/>
        </w:rPr>
        <w:t xml:space="preserve"> must be filed with the </w:t>
      </w:r>
      <w:r>
        <w:rPr>
          <w:rFonts w:ascii="Times New Roman" w:hAnsi="Times New Roman" w:cs="Times New Roman"/>
          <w:b/>
          <w:bCs/>
          <w:szCs w:val="22"/>
        </w:rPr>
        <w:t>C</w:t>
      </w:r>
      <w:r w:rsidRPr="0070259B">
        <w:rPr>
          <w:rFonts w:ascii="Times New Roman" w:hAnsi="Times New Roman" w:cs="Times New Roman"/>
          <w:b/>
          <w:bCs/>
          <w:szCs w:val="22"/>
        </w:rPr>
        <w:t xml:space="preserve">ourt no later than </w:t>
      </w:r>
      <w:r>
        <w:rPr>
          <w:rFonts w:ascii="Times New Roman" w:hAnsi="Times New Roman" w:cs="Times New Roman"/>
          <w:b/>
          <w:bCs/>
          <w:szCs w:val="22"/>
        </w:rPr>
        <w:t>October 21</w:t>
      </w:r>
      <w:r w:rsidRPr="0070259B">
        <w:rPr>
          <w:rFonts w:ascii="Times New Roman" w:hAnsi="Times New Roman" w:cs="Times New Roman"/>
          <w:b/>
          <w:bCs/>
          <w:szCs w:val="22"/>
        </w:rPr>
        <w:t>, 2024</w:t>
      </w:r>
      <w:r>
        <w:rPr>
          <w:rFonts w:ascii="Times New Roman" w:hAnsi="Times New Roman" w:cs="Times New Roman"/>
          <w:szCs w:val="22"/>
        </w:rPr>
        <w:t>.</w:t>
      </w:r>
    </w:p>
    <w:p w14:paraId="2E49706E" w14:textId="3CAFE358" w:rsidR="00494866" w:rsidRDefault="00494866" w:rsidP="00494866">
      <w:pPr>
        <w:pStyle w:val="NormalWeb"/>
        <w:spacing w:after="0"/>
        <w:rPr>
          <w:rStyle w:val="Hyperlink"/>
          <w:rFonts w:ascii="Times New Roman" w:hAnsi="Times New Roman" w:cs="Times New Roman"/>
          <w:color w:val="auto"/>
          <w:szCs w:val="22"/>
          <w:u w:val="none"/>
        </w:rPr>
      </w:pPr>
      <w:r w:rsidRPr="008048E6">
        <w:rPr>
          <w:rFonts w:ascii="Times New Roman" w:hAnsi="Times New Roman" w:cs="Times New Roman"/>
          <w:szCs w:val="22"/>
        </w:rPr>
        <w:t xml:space="preserve">If you’d like more information </w:t>
      </w:r>
      <w:r>
        <w:rPr>
          <w:rFonts w:ascii="Times New Roman" w:hAnsi="Times New Roman" w:cs="Times New Roman"/>
          <w:szCs w:val="22"/>
        </w:rPr>
        <w:t>and answers to frequently asked questions about the Spire Globa</w:t>
      </w:r>
      <w:r w:rsidR="007B30EA">
        <w:rPr>
          <w:rFonts w:ascii="Times New Roman" w:hAnsi="Times New Roman" w:cs="Times New Roman"/>
          <w:szCs w:val="22"/>
        </w:rPr>
        <w:t>l</w:t>
      </w:r>
      <w:r>
        <w:rPr>
          <w:rFonts w:ascii="Times New Roman" w:hAnsi="Times New Roman" w:cs="Times New Roman"/>
          <w:szCs w:val="22"/>
        </w:rPr>
        <w:t xml:space="preserve"> </w:t>
      </w:r>
      <w:r w:rsidR="00553878">
        <w:rPr>
          <w:rFonts w:ascii="Times New Roman" w:hAnsi="Times New Roman" w:cs="Times New Roman"/>
          <w:szCs w:val="22"/>
        </w:rPr>
        <w:t xml:space="preserve">case and our </w:t>
      </w:r>
      <w:r>
        <w:rPr>
          <w:rFonts w:ascii="Times New Roman" w:hAnsi="Times New Roman" w:cs="Times New Roman"/>
          <w:szCs w:val="22"/>
        </w:rPr>
        <w:t>investigation</w:t>
      </w:r>
      <w:r>
        <w:rPr>
          <w:rFonts w:ascii="Times New Roman" w:hAnsi="Times New Roman" w:cs="Times New Roman"/>
          <w:bCs/>
          <w:szCs w:val="22"/>
        </w:rPr>
        <w:t xml:space="preserve">, </w:t>
      </w:r>
      <w:hyperlink r:id="rId18" w:history="1">
        <w:r w:rsidRPr="00CA0026">
          <w:rPr>
            <w:rStyle w:val="Hyperlink"/>
            <w:rFonts w:ascii="Times New Roman" w:hAnsi="Times New Roman" w:cs="Times New Roman"/>
            <w:szCs w:val="22"/>
          </w:rPr>
          <w:t>read more</w:t>
        </w:r>
        <w:r w:rsidRPr="002768E0">
          <w:rPr>
            <w:rStyle w:val="Hyperlink"/>
            <w:rFonts w:ascii="Times New Roman" w:hAnsi="Times New Roman" w:cs="Times New Roman"/>
            <w:color w:val="auto"/>
            <w:szCs w:val="22"/>
            <w:u w:val="none"/>
          </w:rPr>
          <w:t xml:space="preserve"> »</w:t>
        </w:r>
      </w:hyperlink>
    </w:p>
    <w:p w14:paraId="23372580" w14:textId="6C7C227D" w:rsidR="00355936" w:rsidRPr="008846C4" w:rsidRDefault="005A57DA" w:rsidP="00355936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8846C4">
        <w:rPr>
          <w:rStyle w:val="Strong"/>
          <w:rFonts w:ascii="Times New Roman" w:hAnsi="Times New Roman" w:cs="Times New Roman"/>
        </w:rPr>
        <w:t xml:space="preserve">Whistleblowers: </w:t>
      </w:r>
      <w:r w:rsidRPr="008846C4">
        <w:rPr>
          <w:rFonts w:ascii="Times New Roman" w:hAnsi="Times New Roman" w:cs="Times New Roman"/>
        </w:rPr>
        <w:t xml:space="preserve">Persons with non-public information regarding </w:t>
      </w:r>
      <w:r w:rsidR="00E41DDA">
        <w:rPr>
          <w:rFonts w:ascii="Times New Roman" w:hAnsi="Times New Roman" w:cs="Times New Roman"/>
        </w:rPr>
        <w:t xml:space="preserve">Spire Global </w:t>
      </w:r>
      <w:r w:rsidRPr="008846C4">
        <w:rPr>
          <w:rFonts w:ascii="Times New Roman" w:hAnsi="Times New Roman" w:cs="Times New Roman"/>
        </w:rPr>
        <w:t>should consider their options to help in the investigation or take advantage of the SEC Whistleblower program</w:t>
      </w:r>
      <w:r w:rsidR="008F66FF" w:rsidRPr="008846C4">
        <w:rPr>
          <w:rFonts w:ascii="Times New Roman" w:hAnsi="Times New Roman" w:cs="Times New Roman"/>
        </w:rPr>
        <w:t xml:space="preserve">. </w:t>
      </w:r>
      <w:r w:rsidRPr="008846C4">
        <w:rPr>
          <w:rFonts w:ascii="Times New Roman" w:hAnsi="Times New Roman" w:cs="Times New Roman"/>
        </w:rPr>
        <w:t xml:space="preserve">Under the new program, whistleblowers who provide original information may receive rewards totaling up to 30 percent of any successful recovery made by the </w:t>
      </w:r>
      <w:r w:rsidR="008F66FF" w:rsidRPr="008846C4">
        <w:rPr>
          <w:rFonts w:ascii="Times New Roman" w:hAnsi="Times New Roman" w:cs="Times New Roman"/>
        </w:rPr>
        <w:t xml:space="preserve">SEC. </w:t>
      </w:r>
      <w:r w:rsidRPr="008846C4">
        <w:rPr>
          <w:rFonts w:ascii="Times New Roman" w:hAnsi="Times New Roman" w:cs="Times New Roman"/>
        </w:rPr>
        <w:t xml:space="preserve">For more information, call Reed Kathrein at </w:t>
      </w:r>
      <w:r w:rsidR="00181AF2">
        <w:rPr>
          <w:rStyle w:val="Strong"/>
          <w:rFonts w:ascii="Times New Roman" w:hAnsi="Times New Roman" w:cs="Times New Roman"/>
        </w:rPr>
        <w:t>844</w:t>
      </w:r>
      <w:r w:rsidRPr="008846C4">
        <w:rPr>
          <w:rStyle w:val="Strong"/>
          <w:rFonts w:ascii="Times New Roman" w:hAnsi="Times New Roman" w:cs="Times New Roman"/>
        </w:rPr>
        <w:t>-</w:t>
      </w:r>
      <w:r w:rsidR="00181AF2">
        <w:rPr>
          <w:rStyle w:val="Strong"/>
          <w:rFonts w:ascii="Times New Roman" w:hAnsi="Times New Roman" w:cs="Times New Roman"/>
        </w:rPr>
        <w:t>916</w:t>
      </w:r>
      <w:r w:rsidRPr="008846C4">
        <w:rPr>
          <w:rStyle w:val="Strong"/>
          <w:rFonts w:ascii="Times New Roman" w:hAnsi="Times New Roman" w:cs="Times New Roman"/>
        </w:rPr>
        <w:t>-</w:t>
      </w:r>
      <w:r w:rsidR="00181AF2">
        <w:rPr>
          <w:rStyle w:val="Strong"/>
          <w:rFonts w:ascii="Times New Roman" w:hAnsi="Times New Roman" w:cs="Times New Roman"/>
        </w:rPr>
        <w:t>0895</w:t>
      </w:r>
      <w:r w:rsidRPr="008846C4">
        <w:rPr>
          <w:rFonts w:ascii="Times New Roman" w:hAnsi="Times New Roman" w:cs="Times New Roman"/>
        </w:rPr>
        <w:t xml:space="preserve"> or email</w:t>
      </w:r>
      <w:r w:rsidR="00175592">
        <w:rPr>
          <w:rFonts w:ascii="Times New Roman" w:hAnsi="Times New Roman" w:cs="Times New Roman"/>
        </w:rPr>
        <w:t xml:space="preserve"> </w:t>
      </w:r>
      <w:hyperlink r:id="rId19" w:history="1"/>
      <w:hyperlink r:id="rId20" w:history="1">
        <w:r w:rsidR="00E41DDA" w:rsidRPr="004E4406">
          <w:rPr>
            <w:rStyle w:val="Hyperlink"/>
            <w:rFonts w:ascii="Times New Roman" w:hAnsi="Times New Roman" w:cs="Times New Roman"/>
          </w:rPr>
          <w:t>SPIR@hbsslaw.com</w:t>
        </w:r>
      </w:hyperlink>
      <w:r w:rsidR="00E41DDA">
        <w:rPr>
          <w:rFonts w:ascii="Times New Roman" w:hAnsi="Times New Roman" w:cs="Times New Roman"/>
        </w:rPr>
        <w:t>.</w:t>
      </w:r>
    </w:p>
    <w:p w14:paraId="15A671B3" w14:textId="77777777" w:rsidR="00355936" w:rsidRPr="008846C4" w:rsidRDefault="00355936" w:rsidP="00355936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 w:rsidRPr="008846C4">
        <w:rPr>
          <w:rFonts w:ascii="Times New Roman" w:hAnsi="Times New Roman" w:cs="Times New Roman"/>
        </w:rPr>
        <w:t># # #</w:t>
      </w:r>
    </w:p>
    <w:p w14:paraId="07F9DC57" w14:textId="66DA907B" w:rsidR="00FD6D33" w:rsidRPr="008846C4" w:rsidRDefault="00000000" w:rsidP="00355936">
      <w:pPr>
        <w:rPr>
          <w:rFonts w:ascii="Times New Roman" w:hAnsi="Times New Roman" w:cs="Times New Roman"/>
        </w:rPr>
      </w:pPr>
      <w:hyperlink r:id="rId21" w:history="1">
        <w:r w:rsidR="007C7499" w:rsidRPr="00D24B0C">
          <w:rPr>
            <w:rStyle w:val="Hyperlink"/>
            <w:rFonts w:ascii="Times New Roman" w:hAnsi="Times New Roman" w:cs="Times New Roman"/>
          </w:rPr>
          <w:t>About Hagens Berman</w:t>
        </w:r>
      </w:hyperlink>
      <w:r w:rsidR="007C7499" w:rsidRPr="00D24B0C">
        <w:rPr>
          <w:rFonts w:ascii="Times New Roman" w:hAnsi="Times New Roman" w:cs="Times New Roman"/>
          <w:color w:val="000000"/>
        </w:rPr>
        <w:br/>
        <w:t xml:space="preserve">Hagens Berman is a global plaintiffs’ rights complex litigation firm focusing on corporate accountability. The firm is home to a robust practice and represents investors as well as whistleblowers, workers, consumers and others in cases achieving real results for those harmed by corporate negligence and </w:t>
      </w:r>
      <w:r w:rsidR="007C7499">
        <w:rPr>
          <w:rFonts w:ascii="Times New Roman" w:hAnsi="Times New Roman" w:cs="Times New Roman"/>
          <w:color w:val="000000"/>
        </w:rPr>
        <w:t>other wrongdoings</w:t>
      </w:r>
      <w:r w:rsidR="007C7499" w:rsidRPr="00D24B0C">
        <w:rPr>
          <w:rFonts w:ascii="Times New Roman" w:hAnsi="Times New Roman" w:cs="Times New Roman"/>
          <w:color w:val="000000"/>
        </w:rPr>
        <w:t xml:space="preserve">. </w:t>
      </w:r>
      <w:r w:rsidR="007C7499">
        <w:rPr>
          <w:rFonts w:ascii="Times New Roman" w:hAnsi="Times New Roman" w:cs="Times New Roman"/>
          <w:color w:val="000000"/>
        </w:rPr>
        <w:t xml:space="preserve">Hagens Berman’s team has secured more than $2.9 billion in this area of law. </w:t>
      </w:r>
      <w:r w:rsidR="007C7499" w:rsidRPr="00D24B0C">
        <w:rPr>
          <w:rFonts w:ascii="Times New Roman" w:hAnsi="Times New Roman" w:cs="Times New Roman"/>
          <w:color w:val="000000"/>
        </w:rPr>
        <w:t>More about the firm and its successes can be found at </w:t>
      </w:r>
      <w:hyperlink r:id="rId22" w:history="1">
        <w:r w:rsidR="007C7499" w:rsidRPr="00D24B0C">
          <w:rPr>
            <w:rStyle w:val="Hyperlink"/>
            <w:rFonts w:ascii="Times New Roman" w:hAnsi="Times New Roman" w:cs="Times New Roman"/>
          </w:rPr>
          <w:t>hbsslaw.com</w:t>
        </w:r>
      </w:hyperlink>
      <w:r w:rsidR="007C7499" w:rsidRPr="00D24B0C">
        <w:rPr>
          <w:rFonts w:ascii="Times New Roman" w:hAnsi="Times New Roman" w:cs="Times New Roman"/>
          <w:color w:val="000000"/>
        </w:rPr>
        <w:t>. Follow the firm for updates and news at </w:t>
      </w:r>
      <w:hyperlink r:id="rId23" w:history="1">
        <w:r w:rsidR="007C7499" w:rsidRPr="00D24B0C">
          <w:rPr>
            <w:rStyle w:val="Hyperlink"/>
            <w:rFonts w:ascii="Times New Roman" w:hAnsi="Times New Roman" w:cs="Times New Roman"/>
          </w:rPr>
          <w:t>@ClassActionLaw</w:t>
        </w:r>
      </w:hyperlink>
      <w:r w:rsidR="007C7499" w:rsidRPr="00D24B0C">
        <w:rPr>
          <w:rFonts w:ascii="Times New Roman" w:hAnsi="Times New Roman" w:cs="Times New Roman"/>
          <w:color w:val="000000"/>
        </w:rPr>
        <w:t>. </w:t>
      </w:r>
    </w:p>
    <w:sectPr w:rsidR="00FD6D33" w:rsidRPr="008846C4" w:rsidSect="00BA4D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7B">
      <wne:macro wne:macroName="IMANAUTOMACRO.AUTOMACRO.FILESAVEASBINDING"/>
    </wne:keymap>
    <wne:keymap wne:kcmPrimary="017B">
      <wne:macro wne:macroName="IMANAUTOMACRO.AUTOMACRO.FILESAVEBINDING"/>
    </wne:keymap>
    <wne:keymap wne:kcmPrimary="024F">
      <wne:macro wne:macroName="IMANAUTOMACRO.AUTOMACRO.FILEOPENBINDING"/>
    </wne:keymap>
    <wne:keymap wne:kcmPrimary="0253">
      <wne:macro wne:macroName="IMANAUTOMACRO.AUTOMACRO.FILESAVEBINDING"/>
    </wne:keymap>
    <wne:keymap wne:kcmPrimary="027B">
      <wne:macro wne:macroName="IMANAUTOMACRO.AUTOMACRO.FILEOPENBINDING"/>
    </wne:keymap>
    <wne:keymap wne:kcmPrimary="0571">
      <wne:macro wne:macroName="IMANAUTOMACRO.AUTOMACRO.FILESAVEBINDING"/>
    </wne:keymap>
    <wne:keymap wne:kcmPrimary="0671">
      <wne:macro wne:macroName="IMANAUTOMACRO.AUTOMACRO.FILEOPENBINDING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0AD694" w14:textId="77777777" w:rsidR="001A6347" w:rsidRDefault="001A6347" w:rsidP="00D579AD">
      <w:pPr>
        <w:spacing w:after="0" w:line="240" w:lineRule="auto"/>
      </w:pPr>
      <w:r>
        <w:separator/>
      </w:r>
    </w:p>
  </w:endnote>
  <w:endnote w:type="continuationSeparator" w:id="0">
    <w:p w14:paraId="4473737C" w14:textId="77777777" w:rsidR="001A6347" w:rsidRDefault="001A6347" w:rsidP="00D57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8946E9" w14:textId="77777777" w:rsidR="001A6347" w:rsidRDefault="001A6347" w:rsidP="00D579AD">
      <w:pPr>
        <w:spacing w:after="0" w:line="240" w:lineRule="auto"/>
      </w:pPr>
      <w:r>
        <w:separator/>
      </w:r>
    </w:p>
  </w:footnote>
  <w:footnote w:type="continuationSeparator" w:id="0">
    <w:p w14:paraId="627F464D" w14:textId="77777777" w:rsidR="001A6347" w:rsidRDefault="001A6347" w:rsidP="00D57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705231"/>
    <w:multiLevelType w:val="multilevel"/>
    <w:tmpl w:val="4F3C256E"/>
    <w:styleLink w:val="RFPRFQResponseBasicHeader"/>
    <w:lvl w:ilvl="0">
      <w:start w:val="1"/>
      <w:numFmt w:val="upperRoman"/>
      <w:lvlText w:val="%1."/>
      <w:lvlJc w:val="left"/>
      <w:pPr>
        <w:ind w:left="1080" w:hanging="720"/>
      </w:pPr>
      <w:rPr>
        <w:rFonts w:ascii="Arial" w:eastAsia="+mn-ea" w:hAnsi="Arial" w:cs="Arial" w:hint="default"/>
        <w:b/>
        <w:color w:val="346BA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406B5"/>
    <w:multiLevelType w:val="multilevel"/>
    <w:tmpl w:val="86001130"/>
    <w:styleLink w:val="RFPorRFQResponseBasicHeading"/>
    <w:lvl w:ilvl="0">
      <w:start w:val="1"/>
      <w:numFmt w:val="upperRoman"/>
      <w:pStyle w:val="RFPRFQResponseHeading"/>
      <w:lvlText w:val="%1."/>
      <w:lvlJc w:val="left"/>
      <w:pPr>
        <w:ind w:left="1080" w:hanging="720"/>
      </w:pPr>
      <w:rPr>
        <w:rFonts w:ascii="Arial" w:eastAsia="+mn-ea" w:hAnsi="Arial" w:cs="Arial" w:hint="default"/>
        <w:b/>
        <w:color w:val="346BA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010B4"/>
    <w:multiLevelType w:val="multilevel"/>
    <w:tmpl w:val="86001130"/>
    <w:numStyleLink w:val="RFPorRFQResponseBasicHeading"/>
  </w:abstractNum>
  <w:abstractNum w:abstractNumId="3" w15:restartNumberingAfterBreak="0">
    <w:nsid w:val="729B792B"/>
    <w:multiLevelType w:val="multilevel"/>
    <w:tmpl w:val="0409001D"/>
    <w:styleLink w:val="RFPRFQResponseBasicHeading"/>
    <w:lvl w:ilvl="0">
      <w:start w:val="1"/>
      <w:numFmt w:val="upperRoman"/>
      <w:lvlText w:val="%1)"/>
      <w:lvlJc w:val="left"/>
      <w:pPr>
        <w:ind w:left="360" w:hanging="360"/>
      </w:pPr>
      <w:rPr>
        <w:rFonts w:ascii="Arial" w:hAnsi="Arial"/>
        <w:b/>
        <w:color w:val="4F81BD" w:themeColor="accent1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65065337">
    <w:abstractNumId w:val="1"/>
  </w:num>
  <w:num w:numId="2" w16cid:durableId="1159033482">
    <w:abstractNumId w:val="0"/>
  </w:num>
  <w:num w:numId="3" w16cid:durableId="1698894044">
    <w:abstractNumId w:val="1"/>
  </w:num>
  <w:num w:numId="4" w16cid:durableId="641619144">
    <w:abstractNumId w:val="2"/>
  </w:num>
  <w:num w:numId="5" w16cid:durableId="1686857438">
    <w:abstractNumId w:val="3"/>
  </w:num>
  <w:num w:numId="6" w16cid:durableId="2036272859">
    <w:abstractNumId w:val="1"/>
  </w:num>
  <w:num w:numId="7" w16cid:durableId="1703939568">
    <w:abstractNumId w:val="3"/>
  </w:num>
  <w:num w:numId="8" w16cid:durableId="20006479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ED4"/>
    <w:rsid w:val="00000D12"/>
    <w:rsid w:val="00002420"/>
    <w:rsid w:val="00003283"/>
    <w:rsid w:val="000033F9"/>
    <w:rsid w:val="00004168"/>
    <w:rsid w:val="0000438F"/>
    <w:rsid w:val="000050C3"/>
    <w:rsid w:val="00006124"/>
    <w:rsid w:val="00007028"/>
    <w:rsid w:val="000070FF"/>
    <w:rsid w:val="0000715B"/>
    <w:rsid w:val="00010043"/>
    <w:rsid w:val="00011D6C"/>
    <w:rsid w:val="00013CFC"/>
    <w:rsid w:val="000147EA"/>
    <w:rsid w:val="00015FC9"/>
    <w:rsid w:val="0001604C"/>
    <w:rsid w:val="000168A3"/>
    <w:rsid w:val="00016B1B"/>
    <w:rsid w:val="00016F6D"/>
    <w:rsid w:val="00017631"/>
    <w:rsid w:val="000202FE"/>
    <w:rsid w:val="0002073F"/>
    <w:rsid w:val="000219F3"/>
    <w:rsid w:val="000228E1"/>
    <w:rsid w:val="00022E0F"/>
    <w:rsid w:val="00023406"/>
    <w:rsid w:val="00023ED5"/>
    <w:rsid w:val="000247C5"/>
    <w:rsid w:val="00025501"/>
    <w:rsid w:val="00025A25"/>
    <w:rsid w:val="0002664D"/>
    <w:rsid w:val="00027DC2"/>
    <w:rsid w:val="000300FA"/>
    <w:rsid w:val="000305AC"/>
    <w:rsid w:val="000315B3"/>
    <w:rsid w:val="00032454"/>
    <w:rsid w:val="00032FDD"/>
    <w:rsid w:val="00033E74"/>
    <w:rsid w:val="0003586A"/>
    <w:rsid w:val="0003589E"/>
    <w:rsid w:val="00036184"/>
    <w:rsid w:val="000363D3"/>
    <w:rsid w:val="0003662E"/>
    <w:rsid w:val="0003673B"/>
    <w:rsid w:val="00036F84"/>
    <w:rsid w:val="00037A86"/>
    <w:rsid w:val="000402A2"/>
    <w:rsid w:val="000406FC"/>
    <w:rsid w:val="00042519"/>
    <w:rsid w:val="00043169"/>
    <w:rsid w:val="000441A4"/>
    <w:rsid w:val="00044BD2"/>
    <w:rsid w:val="0004599F"/>
    <w:rsid w:val="000460CD"/>
    <w:rsid w:val="000476FA"/>
    <w:rsid w:val="00047A23"/>
    <w:rsid w:val="000505C7"/>
    <w:rsid w:val="00050D59"/>
    <w:rsid w:val="00053EC4"/>
    <w:rsid w:val="00054914"/>
    <w:rsid w:val="00055992"/>
    <w:rsid w:val="00055A46"/>
    <w:rsid w:val="000567A3"/>
    <w:rsid w:val="00056BB6"/>
    <w:rsid w:val="00056DB9"/>
    <w:rsid w:val="000573AA"/>
    <w:rsid w:val="00060291"/>
    <w:rsid w:val="00060CAB"/>
    <w:rsid w:val="00061590"/>
    <w:rsid w:val="0006447E"/>
    <w:rsid w:val="000652E0"/>
    <w:rsid w:val="000662BC"/>
    <w:rsid w:val="00071536"/>
    <w:rsid w:val="00071541"/>
    <w:rsid w:val="00071E76"/>
    <w:rsid w:val="0007306D"/>
    <w:rsid w:val="000731EC"/>
    <w:rsid w:val="00074B85"/>
    <w:rsid w:val="00080448"/>
    <w:rsid w:val="00080D3F"/>
    <w:rsid w:val="00081737"/>
    <w:rsid w:val="000823F5"/>
    <w:rsid w:val="000825AB"/>
    <w:rsid w:val="00082EDA"/>
    <w:rsid w:val="00083BE0"/>
    <w:rsid w:val="00084148"/>
    <w:rsid w:val="00084351"/>
    <w:rsid w:val="0008476F"/>
    <w:rsid w:val="0008484F"/>
    <w:rsid w:val="00084CEF"/>
    <w:rsid w:val="00085140"/>
    <w:rsid w:val="000857EA"/>
    <w:rsid w:val="00085CBF"/>
    <w:rsid w:val="000878A4"/>
    <w:rsid w:val="00087D6F"/>
    <w:rsid w:val="00090289"/>
    <w:rsid w:val="000927F4"/>
    <w:rsid w:val="0009473B"/>
    <w:rsid w:val="00095596"/>
    <w:rsid w:val="0009615E"/>
    <w:rsid w:val="000965B3"/>
    <w:rsid w:val="000965CF"/>
    <w:rsid w:val="00097684"/>
    <w:rsid w:val="000977BF"/>
    <w:rsid w:val="00097834"/>
    <w:rsid w:val="000A02B3"/>
    <w:rsid w:val="000A123C"/>
    <w:rsid w:val="000A1C38"/>
    <w:rsid w:val="000A246C"/>
    <w:rsid w:val="000A321E"/>
    <w:rsid w:val="000A34AE"/>
    <w:rsid w:val="000A4877"/>
    <w:rsid w:val="000A4E24"/>
    <w:rsid w:val="000A508E"/>
    <w:rsid w:val="000A56DD"/>
    <w:rsid w:val="000B05FC"/>
    <w:rsid w:val="000B222C"/>
    <w:rsid w:val="000B2A2B"/>
    <w:rsid w:val="000B317E"/>
    <w:rsid w:val="000B57AC"/>
    <w:rsid w:val="000B5E31"/>
    <w:rsid w:val="000B6214"/>
    <w:rsid w:val="000B688B"/>
    <w:rsid w:val="000B6E26"/>
    <w:rsid w:val="000B7072"/>
    <w:rsid w:val="000B72E1"/>
    <w:rsid w:val="000C05BF"/>
    <w:rsid w:val="000C0990"/>
    <w:rsid w:val="000C0FF3"/>
    <w:rsid w:val="000C2EC1"/>
    <w:rsid w:val="000C352F"/>
    <w:rsid w:val="000C377B"/>
    <w:rsid w:val="000C3AAF"/>
    <w:rsid w:val="000C5289"/>
    <w:rsid w:val="000C54C6"/>
    <w:rsid w:val="000C5F4E"/>
    <w:rsid w:val="000C6BB4"/>
    <w:rsid w:val="000C6E62"/>
    <w:rsid w:val="000D09B6"/>
    <w:rsid w:val="000D1136"/>
    <w:rsid w:val="000D1D6A"/>
    <w:rsid w:val="000D211C"/>
    <w:rsid w:val="000D22DC"/>
    <w:rsid w:val="000D230E"/>
    <w:rsid w:val="000D3058"/>
    <w:rsid w:val="000D3511"/>
    <w:rsid w:val="000D3815"/>
    <w:rsid w:val="000D4040"/>
    <w:rsid w:val="000D6708"/>
    <w:rsid w:val="000D754E"/>
    <w:rsid w:val="000E016F"/>
    <w:rsid w:val="000E1E75"/>
    <w:rsid w:val="000E275A"/>
    <w:rsid w:val="000E2A77"/>
    <w:rsid w:val="000E2DEF"/>
    <w:rsid w:val="000E3AF7"/>
    <w:rsid w:val="000E4015"/>
    <w:rsid w:val="000E4718"/>
    <w:rsid w:val="000E68D6"/>
    <w:rsid w:val="000F08D0"/>
    <w:rsid w:val="000F3358"/>
    <w:rsid w:val="000F3BB4"/>
    <w:rsid w:val="000F3C62"/>
    <w:rsid w:val="000F4D1D"/>
    <w:rsid w:val="000F588D"/>
    <w:rsid w:val="000F7808"/>
    <w:rsid w:val="000F7F12"/>
    <w:rsid w:val="0010076D"/>
    <w:rsid w:val="001018C9"/>
    <w:rsid w:val="00102D73"/>
    <w:rsid w:val="00103659"/>
    <w:rsid w:val="00104267"/>
    <w:rsid w:val="00104778"/>
    <w:rsid w:val="00104BFB"/>
    <w:rsid w:val="00104EE3"/>
    <w:rsid w:val="00107CCB"/>
    <w:rsid w:val="00110C17"/>
    <w:rsid w:val="00110DF6"/>
    <w:rsid w:val="001117DD"/>
    <w:rsid w:val="00112493"/>
    <w:rsid w:val="00112AAB"/>
    <w:rsid w:val="00113359"/>
    <w:rsid w:val="00113C73"/>
    <w:rsid w:val="001159A3"/>
    <w:rsid w:val="00115A73"/>
    <w:rsid w:val="00115CFC"/>
    <w:rsid w:val="00116988"/>
    <w:rsid w:val="00116AEA"/>
    <w:rsid w:val="00116F07"/>
    <w:rsid w:val="00116FFC"/>
    <w:rsid w:val="001178BC"/>
    <w:rsid w:val="00120EA0"/>
    <w:rsid w:val="001218AD"/>
    <w:rsid w:val="00121F53"/>
    <w:rsid w:val="001225AD"/>
    <w:rsid w:val="001234AB"/>
    <w:rsid w:val="001239BC"/>
    <w:rsid w:val="00123A24"/>
    <w:rsid w:val="0012418C"/>
    <w:rsid w:val="00125BA9"/>
    <w:rsid w:val="00127FD6"/>
    <w:rsid w:val="001304DF"/>
    <w:rsid w:val="001327DA"/>
    <w:rsid w:val="00132A5E"/>
    <w:rsid w:val="00133162"/>
    <w:rsid w:val="0013361A"/>
    <w:rsid w:val="00133AEA"/>
    <w:rsid w:val="00134D8F"/>
    <w:rsid w:val="001356D4"/>
    <w:rsid w:val="00135F98"/>
    <w:rsid w:val="00136DF7"/>
    <w:rsid w:val="00136E32"/>
    <w:rsid w:val="0014278C"/>
    <w:rsid w:val="00142AC4"/>
    <w:rsid w:val="00142D9A"/>
    <w:rsid w:val="001452D6"/>
    <w:rsid w:val="00146814"/>
    <w:rsid w:val="00146E97"/>
    <w:rsid w:val="001479EB"/>
    <w:rsid w:val="001506C2"/>
    <w:rsid w:val="00150B3D"/>
    <w:rsid w:val="00152420"/>
    <w:rsid w:val="00152703"/>
    <w:rsid w:val="00153725"/>
    <w:rsid w:val="00154506"/>
    <w:rsid w:val="001548E9"/>
    <w:rsid w:val="0015561B"/>
    <w:rsid w:val="00155CDF"/>
    <w:rsid w:val="00157EB1"/>
    <w:rsid w:val="0016072E"/>
    <w:rsid w:val="00160AF9"/>
    <w:rsid w:val="00161B94"/>
    <w:rsid w:val="001620A6"/>
    <w:rsid w:val="00163227"/>
    <w:rsid w:val="0016334A"/>
    <w:rsid w:val="00163B1A"/>
    <w:rsid w:val="0016417B"/>
    <w:rsid w:val="00164CD7"/>
    <w:rsid w:val="001700FA"/>
    <w:rsid w:val="001701E3"/>
    <w:rsid w:val="0017041D"/>
    <w:rsid w:val="001707DF"/>
    <w:rsid w:val="00170B4E"/>
    <w:rsid w:val="00170CCD"/>
    <w:rsid w:val="00172C9C"/>
    <w:rsid w:val="0017348C"/>
    <w:rsid w:val="00173894"/>
    <w:rsid w:val="001740A2"/>
    <w:rsid w:val="0017463E"/>
    <w:rsid w:val="00175592"/>
    <w:rsid w:val="001762B1"/>
    <w:rsid w:val="00181102"/>
    <w:rsid w:val="001812A7"/>
    <w:rsid w:val="0018176B"/>
    <w:rsid w:val="00181AF2"/>
    <w:rsid w:val="001826D2"/>
    <w:rsid w:val="00182791"/>
    <w:rsid w:val="0018300A"/>
    <w:rsid w:val="00183411"/>
    <w:rsid w:val="001844A9"/>
    <w:rsid w:val="001860B9"/>
    <w:rsid w:val="001868BC"/>
    <w:rsid w:val="00187FA5"/>
    <w:rsid w:val="00190C07"/>
    <w:rsid w:val="00191C16"/>
    <w:rsid w:val="00192E65"/>
    <w:rsid w:val="00193BAD"/>
    <w:rsid w:val="00193CC8"/>
    <w:rsid w:val="00194275"/>
    <w:rsid w:val="001962D5"/>
    <w:rsid w:val="001971AB"/>
    <w:rsid w:val="001A067F"/>
    <w:rsid w:val="001A0CCF"/>
    <w:rsid w:val="001A2190"/>
    <w:rsid w:val="001A2592"/>
    <w:rsid w:val="001A2595"/>
    <w:rsid w:val="001A4650"/>
    <w:rsid w:val="001A47AA"/>
    <w:rsid w:val="001A4985"/>
    <w:rsid w:val="001A5F96"/>
    <w:rsid w:val="001A6347"/>
    <w:rsid w:val="001A674F"/>
    <w:rsid w:val="001A73E7"/>
    <w:rsid w:val="001A7760"/>
    <w:rsid w:val="001B0A86"/>
    <w:rsid w:val="001B1E54"/>
    <w:rsid w:val="001B2DC1"/>
    <w:rsid w:val="001B3675"/>
    <w:rsid w:val="001B3923"/>
    <w:rsid w:val="001B3F10"/>
    <w:rsid w:val="001B506D"/>
    <w:rsid w:val="001B687E"/>
    <w:rsid w:val="001B6E82"/>
    <w:rsid w:val="001B79E1"/>
    <w:rsid w:val="001B7A7D"/>
    <w:rsid w:val="001C0987"/>
    <w:rsid w:val="001C22A9"/>
    <w:rsid w:val="001C3F35"/>
    <w:rsid w:val="001C57C9"/>
    <w:rsid w:val="001C618D"/>
    <w:rsid w:val="001C7EE5"/>
    <w:rsid w:val="001D04DF"/>
    <w:rsid w:val="001D0CF6"/>
    <w:rsid w:val="001D167D"/>
    <w:rsid w:val="001D36C3"/>
    <w:rsid w:val="001D3E04"/>
    <w:rsid w:val="001D48F8"/>
    <w:rsid w:val="001D5DCB"/>
    <w:rsid w:val="001D6F4A"/>
    <w:rsid w:val="001D7B58"/>
    <w:rsid w:val="001E0108"/>
    <w:rsid w:val="001E1DED"/>
    <w:rsid w:val="001E243E"/>
    <w:rsid w:val="001E368D"/>
    <w:rsid w:val="001E4795"/>
    <w:rsid w:val="001E55E6"/>
    <w:rsid w:val="001E5EE6"/>
    <w:rsid w:val="001E6070"/>
    <w:rsid w:val="001E619D"/>
    <w:rsid w:val="001F06E4"/>
    <w:rsid w:val="001F13A2"/>
    <w:rsid w:val="001F27DB"/>
    <w:rsid w:val="001F2DCA"/>
    <w:rsid w:val="001F48AF"/>
    <w:rsid w:val="001F4B9B"/>
    <w:rsid w:val="0020219C"/>
    <w:rsid w:val="002023B0"/>
    <w:rsid w:val="00203918"/>
    <w:rsid w:val="00203C2A"/>
    <w:rsid w:val="00204264"/>
    <w:rsid w:val="0020520A"/>
    <w:rsid w:val="00205701"/>
    <w:rsid w:val="0020656A"/>
    <w:rsid w:val="00206826"/>
    <w:rsid w:val="002072A0"/>
    <w:rsid w:val="002105FC"/>
    <w:rsid w:val="00211859"/>
    <w:rsid w:val="00212446"/>
    <w:rsid w:val="00213395"/>
    <w:rsid w:val="00213DE0"/>
    <w:rsid w:val="0021452C"/>
    <w:rsid w:val="0021480F"/>
    <w:rsid w:val="00214C36"/>
    <w:rsid w:val="00214E31"/>
    <w:rsid w:val="00215F8E"/>
    <w:rsid w:val="00220DFF"/>
    <w:rsid w:val="002241F0"/>
    <w:rsid w:val="00224253"/>
    <w:rsid w:val="00224371"/>
    <w:rsid w:val="00230EF6"/>
    <w:rsid w:val="00231E18"/>
    <w:rsid w:val="00234E4A"/>
    <w:rsid w:val="00235C57"/>
    <w:rsid w:val="00235C6F"/>
    <w:rsid w:val="00236A1A"/>
    <w:rsid w:val="002405C9"/>
    <w:rsid w:val="0024090A"/>
    <w:rsid w:val="002436DC"/>
    <w:rsid w:val="00243E1E"/>
    <w:rsid w:val="00244B7C"/>
    <w:rsid w:val="002454CF"/>
    <w:rsid w:val="00246217"/>
    <w:rsid w:val="0024736D"/>
    <w:rsid w:val="002509F8"/>
    <w:rsid w:val="00252032"/>
    <w:rsid w:val="00252BC2"/>
    <w:rsid w:val="00252F24"/>
    <w:rsid w:val="00253ADB"/>
    <w:rsid w:val="00254CC8"/>
    <w:rsid w:val="00255076"/>
    <w:rsid w:val="0025732A"/>
    <w:rsid w:val="00257AD0"/>
    <w:rsid w:val="00257C11"/>
    <w:rsid w:val="00262DB0"/>
    <w:rsid w:val="00262EC4"/>
    <w:rsid w:val="0026343A"/>
    <w:rsid w:val="00263965"/>
    <w:rsid w:val="00263C73"/>
    <w:rsid w:val="00263F87"/>
    <w:rsid w:val="00264A2B"/>
    <w:rsid w:val="00265553"/>
    <w:rsid w:val="002665FB"/>
    <w:rsid w:val="00266F6F"/>
    <w:rsid w:val="0026755E"/>
    <w:rsid w:val="00267747"/>
    <w:rsid w:val="0026783B"/>
    <w:rsid w:val="00271D92"/>
    <w:rsid w:val="00271DBD"/>
    <w:rsid w:val="0027262E"/>
    <w:rsid w:val="0027310E"/>
    <w:rsid w:val="00273F40"/>
    <w:rsid w:val="00274F3F"/>
    <w:rsid w:val="00275D51"/>
    <w:rsid w:val="00276D32"/>
    <w:rsid w:val="00277379"/>
    <w:rsid w:val="00280B93"/>
    <w:rsid w:val="00280EC3"/>
    <w:rsid w:val="00281269"/>
    <w:rsid w:val="0028191A"/>
    <w:rsid w:val="002819BB"/>
    <w:rsid w:val="00282A25"/>
    <w:rsid w:val="0028449A"/>
    <w:rsid w:val="00285446"/>
    <w:rsid w:val="002869CA"/>
    <w:rsid w:val="00286AF8"/>
    <w:rsid w:val="002871DB"/>
    <w:rsid w:val="0028742B"/>
    <w:rsid w:val="00287572"/>
    <w:rsid w:val="0029192C"/>
    <w:rsid w:val="002919F3"/>
    <w:rsid w:val="00292FD8"/>
    <w:rsid w:val="002930DA"/>
    <w:rsid w:val="002947F8"/>
    <w:rsid w:val="00294B0D"/>
    <w:rsid w:val="00294F9D"/>
    <w:rsid w:val="002954E1"/>
    <w:rsid w:val="00295EB2"/>
    <w:rsid w:val="002A0CC6"/>
    <w:rsid w:val="002A0FE9"/>
    <w:rsid w:val="002A1035"/>
    <w:rsid w:val="002A2D0F"/>
    <w:rsid w:val="002A32D2"/>
    <w:rsid w:val="002A3FB3"/>
    <w:rsid w:val="002A50B7"/>
    <w:rsid w:val="002A52D5"/>
    <w:rsid w:val="002A56A4"/>
    <w:rsid w:val="002A5A10"/>
    <w:rsid w:val="002A5E5D"/>
    <w:rsid w:val="002A7303"/>
    <w:rsid w:val="002B131A"/>
    <w:rsid w:val="002B1E25"/>
    <w:rsid w:val="002B1EBC"/>
    <w:rsid w:val="002B256C"/>
    <w:rsid w:val="002B2690"/>
    <w:rsid w:val="002B2CCA"/>
    <w:rsid w:val="002B34B3"/>
    <w:rsid w:val="002B34F5"/>
    <w:rsid w:val="002B3AEA"/>
    <w:rsid w:val="002B46AC"/>
    <w:rsid w:val="002B67F8"/>
    <w:rsid w:val="002C04FA"/>
    <w:rsid w:val="002C078B"/>
    <w:rsid w:val="002C0F1C"/>
    <w:rsid w:val="002C1EAC"/>
    <w:rsid w:val="002C2131"/>
    <w:rsid w:val="002C288C"/>
    <w:rsid w:val="002C443D"/>
    <w:rsid w:val="002C495D"/>
    <w:rsid w:val="002C4CA9"/>
    <w:rsid w:val="002C5DAC"/>
    <w:rsid w:val="002C5F5C"/>
    <w:rsid w:val="002C691B"/>
    <w:rsid w:val="002C731E"/>
    <w:rsid w:val="002D0146"/>
    <w:rsid w:val="002D11AC"/>
    <w:rsid w:val="002D1C09"/>
    <w:rsid w:val="002D1F91"/>
    <w:rsid w:val="002D365D"/>
    <w:rsid w:val="002D3C46"/>
    <w:rsid w:val="002D5354"/>
    <w:rsid w:val="002D5422"/>
    <w:rsid w:val="002D5B0F"/>
    <w:rsid w:val="002D68C1"/>
    <w:rsid w:val="002D6D06"/>
    <w:rsid w:val="002D73FF"/>
    <w:rsid w:val="002D7BF5"/>
    <w:rsid w:val="002E0046"/>
    <w:rsid w:val="002E1EEB"/>
    <w:rsid w:val="002E3575"/>
    <w:rsid w:val="002E4495"/>
    <w:rsid w:val="002E5E84"/>
    <w:rsid w:val="002E65B8"/>
    <w:rsid w:val="002E6C56"/>
    <w:rsid w:val="002E6F0D"/>
    <w:rsid w:val="002E736E"/>
    <w:rsid w:val="002E79DD"/>
    <w:rsid w:val="002F1176"/>
    <w:rsid w:val="002F12D7"/>
    <w:rsid w:val="002F37FC"/>
    <w:rsid w:val="002F4E03"/>
    <w:rsid w:val="002F57EC"/>
    <w:rsid w:val="002F68D6"/>
    <w:rsid w:val="002F779E"/>
    <w:rsid w:val="002F7D08"/>
    <w:rsid w:val="002F7DAE"/>
    <w:rsid w:val="002F7DF2"/>
    <w:rsid w:val="003000BA"/>
    <w:rsid w:val="003007EB"/>
    <w:rsid w:val="003015C3"/>
    <w:rsid w:val="003016BF"/>
    <w:rsid w:val="00301989"/>
    <w:rsid w:val="00302DC4"/>
    <w:rsid w:val="00302ED4"/>
    <w:rsid w:val="0030367C"/>
    <w:rsid w:val="00303EB2"/>
    <w:rsid w:val="0030465D"/>
    <w:rsid w:val="003046D3"/>
    <w:rsid w:val="00306815"/>
    <w:rsid w:val="0030739E"/>
    <w:rsid w:val="00310BB4"/>
    <w:rsid w:val="003112D4"/>
    <w:rsid w:val="00311F5C"/>
    <w:rsid w:val="003135F7"/>
    <w:rsid w:val="00315D05"/>
    <w:rsid w:val="00315D64"/>
    <w:rsid w:val="00316425"/>
    <w:rsid w:val="00316750"/>
    <w:rsid w:val="003168E2"/>
    <w:rsid w:val="00316AF1"/>
    <w:rsid w:val="00317A9A"/>
    <w:rsid w:val="00321673"/>
    <w:rsid w:val="00321B9B"/>
    <w:rsid w:val="00321C6A"/>
    <w:rsid w:val="00321E0F"/>
    <w:rsid w:val="00324869"/>
    <w:rsid w:val="00325F1A"/>
    <w:rsid w:val="003268F7"/>
    <w:rsid w:val="00327276"/>
    <w:rsid w:val="003274F4"/>
    <w:rsid w:val="00327BDB"/>
    <w:rsid w:val="00330A3D"/>
    <w:rsid w:val="00330F81"/>
    <w:rsid w:val="0033155A"/>
    <w:rsid w:val="00331E49"/>
    <w:rsid w:val="00332275"/>
    <w:rsid w:val="0033354A"/>
    <w:rsid w:val="00333920"/>
    <w:rsid w:val="00333C13"/>
    <w:rsid w:val="003364D5"/>
    <w:rsid w:val="00340A61"/>
    <w:rsid w:val="0034191D"/>
    <w:rsid w:val="00341A8E"/>
    <w:rsid w:val="00342700"/>
    <w:rsid w:val="00342F53"/>
    <w:rsid w:val="003441F4"/>
    <w:rsid w:val="00345104"/>
    <w:rsid w:val="003458E0"/>
    <w:rsid w:val="0034595A"/>
    <w:rsid w:val="00345D5F"/>
    <w:rsid w:val="00345FF3"/>
    <w:rsid w:val="003466D0"/>
    <w:rsid w:val="003468D5"/>
    <w:rsid w:val="00346919"/>
    <w:rsid w:val="00346D3E"/>
    <w:rsid w:val="00347715"/>
    <w:rsid w:val="003518FD"/>
    <w:rsid w:val="00351BDF"/>
    <w:rsid w:val="00351CE3"/>
    <w:rsid w:val="00351D17"/>
    <w:rsid w:val="00355448"/>
    <w:rsid w:val="00355936"/>
    <w:rsid w:val="00355F66"/>
    <w:rsid w:val="00356463"/>
    <w:rsid w:val="00356788"/>
    <w:rsid w:val="00357142"/>
    <w:rsid w:val="00357903"/>
    <w:rsid w:val="00357997"/>
    <w:rsid w:val="00357DEF"/>
    <w:rsid w:val="00357F9F"/>
    <w:rsid w:val="0036036B"/>
    <w:rsid w:val="00360716"/>
    <w:rsid w:val="00360A3F"/>
    <w:rsid w:val="00361589"/>
    <w:rsid w:val="00361941"/>
    <w:rsid w:val="00361F75"/>
    <w:rsid w:val="00362A6E"/>
    <w:rsid w:val="00363506"/>
    <w:rsid w:val="00366557"/>
    <w:rsid w:val="00367354"/>
    <w:rsid w:val="00367529"/>
    <w:rsid w:val="00371848"/>
    <w:rsid w:val="00372A97"/>
    <w:rsid w:val="00372D34"/>
    <w:rsid w:val="00372F09"/>
    <w:rsid w:val="003737F2"/>
    <w:rsid w:val="003740F5"/>
    <w:rsid w:val="00374804"/>
    <w:rsid w:val="0037526E"/>
    <w:rsid w:val="0037530A"/>
    <w:rsid w:val="00376553"/>
    <w:rsid w:val="00376729"/>
    <w:rsid w:val="00376C48"/>
    <w:rsid w:val="003773D5"/>
    <w:rsid w:val="003804F6"/>
    <w:rsid w:val="00381196"/>
    <w:rsid w:val="003812F8"/>
    <w:rsid w:val="00381D82"/>
    <w:rsid w:val="00382170"/>
    <w:rsid w:val="003825E1"/>
    <w:rsid w:val="003829E3"/>
    <w:rsid w:val="0038305D"/>
    <w:rsid w:val="00383BA4"/>
    <w:rsid w:val="003858FB"/>
    <w:rsid w:val="0038667C"/>
    <w:rsid w:val="003867C3"/>
    <w:rsid w:val="00386880"/>
    <w:rsid w:val="003869C8"/>
    <w:rsid w:val="00386AD8"/>
    <w:rsid w:val="0038756A"/>
    <w:rsid w:val="00387BCE"/>
    <w:rsid w:val="00387BED"/>
    <w:rsid w:val="0039054A"/>
    <w:rsid w:val="00390CBC"/>
    <w:rsid w:val="0039168A"/>
    <w:rsid w:val="00392356"/>
    <w:rsid w:val="00394FAC"/>
    <w:rsid w:val="0039696E"/>
    <w:rsid w:val="00397EA9"/>
    <w:rsid w:val="003A05DB"/>
    <w:rsid w:val="003A0A9A"/>
    <w:rsid w:val="003A0D9B"/>
    <w:rsid w:val="003A1225"/>
    <w:rsid w:val="003A1329"/>
    <w:rsid w:val="003A1F05"/>
    <w:rsid w:val="003A21A3"/>
    <w:rsid w:val="003A29C6"/>
    <w:rsid w:val="003A2B81"/>
    <w:rsid w:val="003A34D4"/>
    <w:rsid w:val="003A3756"/>
    <w:rsid w:val="003A4CEB"/>
    <w:rsid w:val="003A4E6B"/>
    <w:rsid w:val="003A55B9"/>
    <w:rsid w:val="003A5F27"/>
    <w:rsid w:val="003A68D0"/>
    <w:rsid w:val="003A6F6A"/>
    <w:rsid w:val="003A6FD5"/>
    <w:rsid w:val="003A7044"/>
    <w:rsid w:val="003A72C7"/>
    <w:rsid w:val="003A7916"/>
    <w:rsid w:val="003B107E"/>
    <w:rsid w:val="003B1161"/>
    <w:rsid w:val="003B1B2A"/>
    <w:rsid w:val="003B2610"/>
    <w:rsid w:val="003B3A8C"/>
    <w:rsid w:val="003B3C06"/>
    <w:rsid w:val="003B433C"/>
    <w:rsid w:val="003B49EC"/>
    <w:rsid w:val="003B5427"/>
    <w:rsid w:val="003B5CF8"/>
    <w:rsid w:val="003B5EDA"/>
    <w:rsid w:val="003B6142"/>
    <w:rsid w:val="003B69B8"/>
    <w:rsid w:val="003B6FE0"/>
    <w:rsid w:val="003B7141"/>
    <w:rsid w:val="003C1277"/>
    <w:rsid w:val="003C2E05"/>
    <w:rsid w:val="003C4DE7"/>
    <w:rsid w:val="003C4E4E"/>
    <w:rsid w:val="003C5F13"/>
    <w:rsid w:val="003C72A8"/>
    <w:rsid w:val="003C7887"/>
    <w:rsid w:val="003D0313"/>
    <w:rsid w:val="003D0752"/>
    <w:rsid w:val="003D0ED3"/>
    <w:rsid w:val="003D280B"/>
    <w:rsid w:val="003D2A56"/>
    <w:rsid w:val="003D451C"/>
    <w:rsid w:val="003D4FE2"/>
    <w:rsid w:val="003D5930"/>
    <w:rsid w:val="003D6C79"/>
    <w:rsid w:val="003D6FD9"/>
    <w:rsid w:val="003D6FDD"/>
    <w:rsid w:val="003E02B9"/>
    <w:rsid w:val="003E29FD"/>
    <w:rsid w:val="003E2F3A"/>
    <w:rsid w:val="003E3432"/>
    <w:rsid w:val="003E43E4"/>
    <w:rsid w:val="003E5BB7"/>
    <w:rsid w:val="003E68F8"/>
    <w:rsid w:val="003E733B"/>
    <w:rsid w:val="003E7D14"/>
    <w:rsid w:val="003F0B9F"/>
    <w:rsid w:val="003F1180"/>
    <w:rsid w:val="003F130C"/>
    <w:rsid w:val="003F3A22"/>
    <w:rsid w:val="003F3BC9"/>
    <w:rsid w:val="003F5001"/>
    <w:rsid w:val="003F5679"/>
    <w:rsid w:val="003F61E9"/>
    <w:rsid w:val="003F6987"/>
    <w:rsid w:val="003F744C"/>
    <w:rsid w:val="003F7FCD"/>
    <w:rsid w:val="00400E96"/>
    <w:rsid w:val="00401938"/>
    <w:rsid w:val="00402466"/>
    <w:rsid w:val="00402BA8"/>
    <w:rsid w:val="00403548"/>
    <w:rsid w:val="00404AC4"/>
    <w:rsid w:val="00404E13"/>
    <w:rsid w:val="00404FFD"/>
    <w:rsid w:val="00405030"/>
    <w:rsid w:val="004060AE"/>
    <w:rsid w:val="00406378"/>
    <w:rsid w:val="00406C3A"/>
    <w:rsid w:val="00406F60"/>
    <w:rsid w:val="004107B4"/>
    <w:rsid w:val="004108AF"/>
    <w:rsid w:val="00410A95"/>
    <w:rsid w:val="004113E4"/>
    <w:rsid w:val="00412C39"/>
    <w:rsid w:val="00413E4E"/>
    <w:rsid w:val="004142E8"/>
    <w:rsid w:val="004149A2"/>
    <w:rsid w:val="00417FFD"/>
    <w:rsid w:val="004203DB"/>
    <w:rsid w:val="00420D0E"/>
    <w:rsid w:val="004213D5"/>
    <w:rsid w:val="0042190E"/>
    <w:rsid w:val="004235A7"/>
    <w:rsid w:val="00423A7A"/>
    <w:rsid w:val="00423CB6"/>
    <w:rsid w:val="004250B2"/>
    <w:rsid w:val="0042535F"/>
    <w:rsid w:val="00425B5B"/>
    <w:rsid w:val="00426180"/>
    <w:rsid w:val="00426DA7"/>
    <w:rsid w:val="00427026"/>
    <w:rsid w:val="004270B6"/>
    <w:rsid w:val="004272F1"/>
    <w:rsid w:val="0043025D"/>
    <w:rsid w:val="0043094B"/>
    <w:rsid w:val="00431373"/>
    <w:rsid w:val="0043170C"/>
    <w:rsid w:val="00432CDF"/>
    <w:rsid w:val="00433E3C"/>
    <w:rsid w:val="004340C0"/>
    <w:rsid w:val="004344DB"/>
    <w:rsid w:val="00434BE5"/>
    <w:rsid w:val="00434E4B"/>
    <w:rsid w:val="0043562E"/>
    <w:rsid w:val="004374EA"/>
    <w:rsid w:val="00437E76"/>
    <w:rsid w:val="004402A3"/>
    <w:rsid w:val="0044120A"/>
    <w:rsid w:val="0044129C"/>
    <w:rsid w:val="00441414"/>
    <w:rsid w:val="00442A56"/>
    <w:rsid w:val="00442E34"/>
    <w:rsid w:val="00442FAD"/>
    <w:rsid w:val="00445686"/>
    <w:rsid w:val="00450BC6"/>
    <w:rsid w:val="004537BC"/>
    <w:rsid w:val="004538DD"/>
    <w:rsid w:val="00454781"/>
    <w:rsid w:val="00455261"/>
    <w:rsid w:val="004603A5"/>
    <w:rsid w:val="00460585"/>
    <w:rsid w:val="00460C61"/>
    <w:rsid w:val="00461280"/>
    <w:rsid w:val="004620A0"/>
    <w:rsid w:val="004637B7"/>
    <w:rsid w:val="00463BA6"/>
    <w:rsid w:val="00465307"/>
    <w:rsid w:val="0046626B"/>
    <w:rsid w:val="00467A64"/>
    <w:rsid w:val="00470AEE"/>
    <w:rsid w:val="00471861"/>
    <w:rsid w:val="00471BFC"/>
    <w:rsid w:val="00471F8C"/>
    <w:rsid w:val="004727AC"/>
    <w:rsid w:val="00472ED9"/>
    <w:rsid w:val="004735B3"/>
    <w:rsid w:val="00474E01"/>
    <w:rsid w:val="00475082"/>
    <w:rsid w:val="0047524A"/>
    <w:rsid w:val="004755F1"/>
    <w:rsid w:val="00475941"/>
    <w:rsid w:val="004767C4"/>
    <w:rsid w:val="004778B7"/>
    <w:rsid w:val="00481D8B"/>
    <w:rsid w:val="00481E9B"/>
    <w:rsid w:val="00482053"/>
    <w:rsid w:val="004826EB"/>
    <w:rsid w:val="004827F4"/>
    <w:rsid w:val="00483C72"/>
    <w:rsid w:val="00484AB2"/>
    <w:rsid w:val="0048635F"/>
    <w:rsid w:val="0048756D"/>
    <w:rsid w:val="00487C84"/>
    <w:rsid w:val="00487D17"/>
    <w:rsid w:val="00490AF2"/>
    <w:rsid w:val="00491D40"/>
    <w:rsid w:val="00492CEB"/>
    <w:rsid w:val="004931D0"/>
    <w:rsid w:val="0049368B"/>
    <w:rsid w:val="00493F2D"/>
    <w:rsid w:val="00494866"/>
    <w:rsid w:val="004953EC"/>
    <w:rsid w:val="00495CA7"/>
    <w:rsid w:val="0049730B"/>
    <w:rsid w:val="00497663"/>
    <w:rsid w:val="004A1D5B"/>
    <w:rsid w:val="004A2BD4"/>
    <w:rsid w:val="004A3339"/>
    <w:rsid w:val="004A3C4D"/>
    <w:rsid w:val="004A525F"/>
    <w:rsid w:val="004A5C8B"/>
    <w:rsid w:val="004A5D16"/>
    <w:rsid w:val="004A5D60"/>
    <w:rsid w:val="004A7F94"/>
    <w:rsid w:val="004B10FF"/>
    <w:rsid w:val="004B24BA"/>
    <w:rsid w:val="004B29B2"/>
    <w:rsid w:val="004B30A8"/>
    <w:rsid w:val="004B40AF"/>
    <w:rsid w:val="004B4DF1"/>
    <w:rsid w:val="004B5A15"/>
    <w:rsid w:val="004B6346"/>
    <w:rsid w:val="004B6604"/>
    <w:rsid w:val="004B67EE"/>
    <w:rsid w:val="004B6E7A"/>
    <w:rsid w:val="004C0D9C"/>
    <w:rsid w:val="004C1024"/>
    <w:rsid w:val="004C13E0"/>
    <w:rsid w:val="004C4826"/>
    <w:rsid w:val="004C4E9A"/>
    <w:rsid w:val="004C5D19"/>
    <w:rsid w:val="004C67B4"/>
    <w:rsid w:val="004C6E75"/>
    <w:rsid w:val="004C72F4"/>
    <w:rsid w:val="004C7B93"/>
    <w:rsid w:val="004C7C21"/>
    <w:rsid w:val="004D01BB"/>
    <w:rsid w:val="004D065F"/>
    <w:rsid w:val="004D0880"/>
    <w:rsid w:val="004D1D59"/>
    <w:rsid w:val="004D2902"/>
    <w:rsid w:val="004D4483"/>
    <w:rsid w:val="004D4561"/>
    <w:rsid w:val="004D5368"/>
    <w:rsid w:val="004D5394"/>
    <w:rsid w:val="004D636F"/>
    <w:rsid w:val="004D68F8"/>
    <w:rsid w:val="004E0D61"/>
    <w:rsid w:val="004E1AA6"/>
    <w:rsid w:val="004E3126"/>
    <w:rsid w:val="004E32E1"/>
    <w:rsid w:val="004E3478"/>
    <w:rsid w:val="004E53CD"/>
    <w:rsid w:val="004F08CA"/>
    <w:rsid w:val="004F097E"/>
    <w:rsid w:val="004F184D"/>
    <w:rsid w:val="004F1AB0"/>
    <w:rsid w:val="004F1CE7"/>
    <w:rsid w:val="004F1CFB"/>
    <w:rsid w:val="004F20DD"/>
    <w:rsid w:val="004F262F"/>
    <w:rsid w:val="004F342C"/>
    <w:rsid w:val="004F34A0"/>
    <w:rsid w:val="004F397A"/>
    <w:rsid w:val="004F585A"/>
    <w:rsid w:val="004F69F0"/>
    <w:rsid w:val="004F6B73"/>
    <w:rsid w:val="005005A3"/>
    <w:rsid w:val="005008F7"/>
    <w:rsid w:val="00501B3C"/>
    <w:rsid w:val="005032EC"/>
    <w:rsid w:val="00503547"/>
    <w:rsid w:val="00503CAD"/>
    <w:rsid w:val="00504F35"/>
    <w:rsid w:val="00506891"/>
    <w:rsid w:val="00506E2F"/>
    <w:rsid w:val="005070B8"/>
    <w:rsid w:val="00507700"/>
    <w:rsid w:val="00510C6E"/>
    <w:rsid w:val="0051145D"/>
    <w:rsid w:val="00511560"/>
    <w:rsid w:val="00511899"/>
    <w:rsid w:val="00511E9F"/>
    <w:rsid w:val="0051219C"/>
    <w:rsid w:val="005131F5"/>
    <w:rsid w:val="00513363"/>
    <w:rsid w:val="005142C3"/>
    <w:rsid w:val="00515805"/>
    <w:rsid w:val="00515DEA"/>
    <w:rsid w:val="005171D1"/>
    <w:rsid w:val="005172B6"/>
    <w:rsid w:val="005179EA"/>
    <w:rsid w:val="005216BA"/>
    <w:rsid w:val="005216E8"/>
    <w:rsid w:val="00522BAF"/>
    <w:rsid w:val="00523459"/>
    <w:rsid w:val="00526A60"/>
    <w:rsid w:val="00526C1B"/>
    <w:rsid w:val="00526DE4"/>
    <w:rsid w:val="00527DF0"/>
    <w:rsid w:val="0053033A"/>
    <w:rsid w:val="00530955"/>
    <w:rsid w:val="0053108F"/>
    <w:rsid w:val="00532942"/>
    <w:rsid w:val="005353DE"/>
    <w:rsid w:val="0053638A"/>
    <w:rsid w:val="005372AE"/>
    <w:rsid w:val="005377FF"/>
    <w:rsid w:val="00541154"/>
    <w:rsid w:val="00541D88"/>
    <w:rsid w:val="00544ECB"/>
    <w:rsid w:val="00545166"/>
    <w:rsid w:val="00545793"/>
    <w:rsid w:val="00546578"/>
    <w:rsid w:val="00550B38"/>
    <w:rsid w:val="00552687"/>
    <w:rsid w:val="00553008"/>
    <w:rsid w:val="0055314F"/>
    <w:rsid w:val="00553878"/>
    <w:rsid w:val="00553A65"/>
    <w:rsid w:val="0055432A"/>
    <w:rsid w:val="005543E5"/>
    <w:rsid w:val="0055488D"/>
    <w:rsid w:val="005565AA"/>
    <w:rsid w:val="00560D81"/>
    <w:rsid w:val="005629AC"/>
    <w:rsid w:val="005641CE"/>
    <w:rsid w:val="00564A56"/>
    <w:rsid w:val="00565A31"/>
    <w:rsid w:val="00565CF5"/>
    <w:rsid w:val="00566B07"/>
    <w:rsid w:val="00566E30"/>
    <w:rsid w:val="00570A07"/>
    <w:rsid w:val="00571E79"/>
    <w:rsid w:val="005724F6"/>
    <w:rsid w:val="005726C3"/>
    <w:rsid w:val="0057309E"/>
    <w:rsid w:val="00573821"/>
    <w:rsid w:val="0057410A"/>
    <w:rsid w:val="00575158"/>
    <w:rsid w:val="0057780B"/>
    <w:rsid w:val="0058010C"/>
    <w:rsid w:val="005804ED"/>
    <w:rsid w:val="0058079B"/>
    <w:rsid w:val="00581F90"/>
    <w:rsid w:val="005825FD"/>
    <w:rsid w:val="00582C16"/>
    <w:rsid w:val="00582FE6"/>
    <w:rsid w:val="00583BD6"/>
    <w:rsid w:val="00583FBD"/>
    <w:rsid w:val="005855E7"/>
    <w:rsid w:val="00585ADC"/>
    <w:rsid w:val="00585CF1"/>
    <w:rsid w:val="00585D8A"/>
    <w:rsid w:val="00587405"/>
    <w:rsid w:val="00587FE5"/>
    <w:rsid w:val="0059326B"/>
    <w:rsid w:val="0059393A"/>
    <w:rsid w:val="0059445A"/>
    <w:rsid w:val="00595442"/>
    <w:rsid w:val="00596132"/>
    <w:rsid w:val="00596B68"/>
    <w:rsid w:val="005975D5"/>
    <w:rsid w:val="005A0809"/>
    <w:rsid w:val="005A092D"/>
    <w:rsid w:val="005A0960"/>
    <w:rsid w:val="005A0B20"/>
    <w:rsid w:val="005A1EBA"/>
    <w:rsid w:val="005A2908"/>
    <w:rsid w:val="005A308F"/>
    <w:rsid w:val="005A32AF"/>
    <w:rsid w:val="005A3337"/>
    <w:rsid w:val="005A391A"/>
    <w:rsid w:val="005A3C0C"/>
    <w:rsid w:val="005A57DA"/>
    <w:rsid w:val="005A5BEA"/>
    <w:rsid w:val="005A646E"/>
    <w:rsid w:val="005A6D6A"/>
    <w:rsid w:val="005A6FAC"/>
    <w:rsid w:val="005A72E2"/>
    <w:rsid w:val="005B20ED"/>
    <w:rsid w:val="005B290A"/>
    <w:rsid w:val="005B2A7E"/>
    <w:rsid w:val="005B31A6"/>
    <w:rsid w:val="005B3ADD"/>
    <w:rsid w:val="005B3C42"/>
    <w:rsid w:val="005B4030"/>
    <w:rsid w:val="005B4104"/>
    <w:rsid w:val="005B4431"/>
    <w:rsid w:val="005B4B1F"/>
    <w:rsid w:val="005B4D07"/>
    <w:rsid w:val="005B4D44"/>
    <w:rsid w:val="005B5924"/>
    <w:rsid w:val="005B5E79"/>
    <w:rsid w:val="005B636A"/>
    <w:rsid w:val="005B63F2"/>
    <w:rsid w:val="005B7760"/>
    <w:rsid w:val="005C098E"/>
    <w:rsid w:val="005C466E"/>
    <w:rsid w:val="005C596C"/>
    <w:rsid w:val="005C59B0"/>
    <w:rsid w:val="005C59CE"/>
    <w:rsid w:val="005C5BA7"/>
    <w:rsid w:val="005C5CB4"/>
    <w:rsid w:val="005C60A4"/>
    <w:rsid w:val="005C6F6A"/>
    <w:rsid w:val="005C76CC"/>
    <w:rsid w:val="005D070C"/>
    <w:rsid w:val="005D1DE6"/>
    <w:rsid w:val="005D41C2"/>
    <w:rsid w:val="005D4B1D"/>
    <w:rsid w:val="005D5D89"/>
    <w:rsid w:val="005D62C6"/>
    <w:rsid w:val="005D6BFA"/>
    <w:rsid w:val="005D79E2"/>
    <w:rsid w:val="005D7A17"/>
    <w:rsid w:val="005E0013"/>
    <w:rsid w:val="005E0D82"/>
    <w:rsid w:val="005E12C9"/>
    <w:rsid w:val="005E1674"/>
    <w:rsid w:val="005E1E5A"/>
    <w:rsid w:val="005E2BED"/>
    <w:rsid w:val="005E44A1"/>
    <w:rsid w:val="005E4C7E"/>
    <w:rsid w:val="005E6836"/>
    <w:rsid w:val="005F0772"/>
    <w:rsid w:val="005F213C"/>
    <w:rsid w:val="005F2E73"/>
    <w:rsid w:val="005F6DF7"/>
    <w:rsid w:val="00600206"/>
    <w:rsid w:val="00600405"/>
    <w:rsid w:val="00600A93"/>
    <w:rsid w:val="00601692"/>
    <w:rsid w:val="0060173E"/>
    <w:rsid w:val="00601C2C"/>
    <w:rsid w:val="00601F89"/>
    <w:rsid w:val="00602E5E"/>
    <w:rsid w:val="00604429"/>
    <w:rsid w:val="006047DB"/>
    <w:rsid w:val="00604C35"/>
    <w:rsid w:val="00605566"/>
    <w:rsid w:val="00605E67"/>
    <w:rsid w:val="006063C8"/>
    <w:rsid w:val="00606D20"/>
    <w:rsid w:val="006107F9"/>
    <w:rsid w:val="00610D50"/>
    <w:rsid w:val="006128BE"/>
    <w:rsid w:val="006128D8"/>
    <w:rsid w:val="006151F3"/>
    <w:rsid w:val="0061529B"/>
    <w:rsid w:val="006203CA"/>
    <w:rsid w:val="00620C49"/>
    <w:rsid w:val="00620C91"/>
    <w:rsid w:val="00620E6E"/>
    <w:rsid w:val="00621141"/>
    <w:rsid w:val="00621368"/>
    <w:rsid w:val="00621693"/>
    <w:rsid w:val="00623F81"/>
    <w:rsid w:val="006249A3"/>
    <w:rsid w:val="00626034"/>
    <w:rsid w:val="0062620C"/>
    <w:rsid w:val="0062780E"/>
    <w:rsid w:val="00627DB5"/>
    <w:rsid w:val="0063003E"/>
    <w:rsid w:val="0063033A"/>
    <w:rsid w:val="0063279B"/>
    <w:rsid w:val="00634456"/>
    <w:rsid w:val="00634FB6"/>
    <w:rsid w:val="006355D0"/>
    <w:rsid w:val="00635D89"/>
    <w:rsid w:val="00637B66"/>
    <w:rsid w:val="006406C9"/>
    <w:rsid w:val="00640D22"/>
    <w:rsid w:val="0064148D"/>
    <w:rsid w:val="006416A0"/>
    <w:rsid w:val="006420C0"/>
    <w:rsid w:val="00642FA3"/>
    <w:rsid w:val="006430A7"/>
    <w:rsid w:val="00643374"/>
    <w:rsid w:val="00643872"/>
    <w:rsid w:val="006455C3"/>
    <w:rsid w:val="00645B6E"/>
    <w:rsid w:val="00647279"/>
    <w:rsid w:val="006476A4"/>
    <w:rsid w:val="006476E3"/>
    <w:rsid w:val="00647B1B"/>
    <w:rsid w:val="00650155"/>
    <w:rsid w:val="00651397"/>
    <w:rsid w:val="00651E31"/>
    <w:rsid w:val="006540A3"/>
    <w:rsid w:val="006547AA"/>
    <w:rsid w:val="00654910"/>
    <w:rsid w:val="0065511C"/>
    <w:rsid w:val="0065628B"/>
    <w:rsid w:val="0066199E"/>
    <w:rsid w:val="0066432E"/>
    <w:rsid w:val="0066449F"/>
    <w:rsid w:val="006645E1"/>
    <w:rsid w:val="006654D7"/>
    <w:rsid w:val="006655EB"/>
    <w:rsid w:val="006661AD"/>
    <w:rsid w:val="00666926"/>
    <w:rsid w:val="006672EE"/>
    <w:rsid w:val="006706ED"/>
    <w:rsid w:val="00671795"/>
    <w:rsid w:val="0067193C"/>
    <w:rsid w:val="00671E19"/>
    <w:rsid w:val="00672627"/>
    <w:rsid w:val="0067401E"/>
    <w:rsid w:val="006765FC"/>
    <w:rsid w:val="00676753"/>
    <w:rsid w:val="00677D55"/>
    <w:rsid w:val="00680137"/>
    <w:rsid w:val="00680E4B"/>
    <w:rsid w:val="00681049"/>
    <w:rsid w:val="00681C8F"/>
    <w:rsid w:val="0068345E"/>
    <w:rsid w:val="00683463"/>
    <w:rsid w:val="006843AE"/>
    <w:rsid w:val="00685AB0"/>
    <w:rsid w:val="00685C7F"/>
    <w:rsid w:val="00685DB6"/>
    <w:rsid w:val="00685F37"/>
    <w:rsid w:val="006879A6"/>
    <w:rsid w:val="00690041"/>
    <w:rsid w:val="0069005F"/>
    <w:rsid w:val="0069073F"/>
    <w:rsid w:val="0069131F"/>
    <w:rsid w:val="00691561"/>
    <w:rsid w:val="0069161C"/>
    <w:rsid w:val="00692EA0"/>
    <w:rsid w:val="00693705"/>
    <w:rsid w:val="0069384D"/>
    <w:rsid w:val="006938EA"/>
    <w:rsid w:val="0069732C"/>
    <w:rsid w:val="006A39C6"/>
    <w:rsid w:val="006A5DDE"/>
    <w:rsid w:val="006A7E3F"/>
    <w:rsid w:val="006B00B4"/>
    <w:rsid w:val="006B2B77"/>
    <w:rsid w:val="006B3678"/>
    <w:rsid w:val="006B3C27"/>
    <w:rsid w:val="006B6AFD"/>
    <w:rsid w:val="006B6E9B"/>
    <w:rsid w:val="006B738B"/>
    <w:rsid w:val="006B7456"/>
    <w:rsid w:val="006B76B4"/>
    <w:rsid w:val="006C24E6"/>
    <w:rsid w:val="006C267E"/>
    <w:rsid w:val="006C2B71"/>
    <w:rsid w:val="006C2F1C"/>
    <w:rsid w:val="006C4E7E"/>
    <w:rsid w:val="006C5AA6"/>
    <w:rsid w:val="006C78C0"/>
    <w:rsid w:val="006D148D"/>
    <w:rsid w:val="006D15E1"/>
    <w:rsid w:val="006D1FF8"/>
    <w:rsid w:val="006D2336"/>
    <w:rsid w:val="006D3939"/>
    <w:rsid w:val="006D592F"/>
    <w:rsid w:val="006D5E0F"/>
    <w:rsid w:val="006D6072"/>
    <w:rsid w:val="006D66BB"/>
    <w:rsid w:val="006E03BA"/>
    <w:rsid w:val="006E1D1B"/>
    <w:rsid w:val="006E1EB1"/>
    <w:rsid w:val="006E26DC"/>
    <w:rsid w:val="006E2E44"/>
    <w:rsid w:val="006E2E48"/>
    <w:rsid w:val="006E381C"/>
    <w:rsid w:val="006E4881"/>
    <w:rsid w:val="006E4D5E"/>
    <w:rsid w:val="006E52B7"/>
    <w:rsid w:val="006E6EB5"/>
    <w:rsid w:val="006F0D9F"/>
    <w:rsid w:val="006F1005"/>
    <w:rsid w:val="006F11CA"/>
    <w:rsid w:val="006F154B"/>
    <w:rsid w:val="006F21D3"/>
    <w:rsid w:val="006F26BA"/>
    <w:rsid w:val="006F39E4"/>
    <w:rsid w:val="006F3F86"/>
    <w:rsid w:val="006F4CF5"/>
    <w:rsid w:val="006F603E"/>
    <w:rsid w:val="007000EC"/>
    <w:rsid w:val="0070308E"/>
    <w:rsid w:val="00703A83"/>
    <w:rsid w:val="00703BB9"/>
    <w:rsid w:val="00703E4F"/>
    <w:rsid w:val="00703FB5"/>
    <w:rsid w:val="00704FE9"/>
    <w:rsid w:val="00706313"/>
    <w:rsid w:val="00707FA1"/>
    <w:rsid w:val="00707FF5"/>
    <w:rsid w:val="00710343"/>
    <w:rsid w:val="0071064B"/>
    <w:rsid w:val="007115AE"/>
    <w:rsid w:val="00712CE0"/>
    <w:rsid w:val="00712F88"/>
    <w:rsid w:val="00713F9E"/>
    <w:rsid w:val="0071467B"/>
    <w:rsid w:val="00715E58"/>
    <w:rsid w:val="0071627F"/>
    <w:rsid w:val="00716B05"/>
    <w:rsid w:val="00717231"/>
    <w:rsid w:val="00717831"/>
    <w:rsid w:val="007202D1"/>
    <w:rsid w:val="00720808"/>
    <w:rsid w:val="007209BE"/>
    <w:rsid w:val="00720BF1"/>
    <w:rsid w:val="00721CA0"/>
    <w:rsid w:val="00725C66"/>
    <w:rsid w:val="00726669"/>
    <w:rsid w:val="00727346"/>
    <w:rsid w:val="00730016"/>
    <w:rsid w:val="007345C0"/>
    <w:rsid w:val="007348B0"/>
    <w:rsid w:val="0073533A"/>
    <w:rsid w:val="00736C3D"/>
    <w:rsid w:val="00736DA5"/>
    <w:rsid w:val="00736EA6"/>
    <w:rsid w:val="0073793E"/>
    <w:rsid w:val="00741720"/>
    <w:rsid w:val="00741E3B"/>
    <w:rsid w:val="0074243B"/>
    <w:rsid w:val="0074266F"/>
    <w:rsid w:val="007429BC"/>
    <w:rsid w:val="007444D9"/>
    <w:rsid w:val="007448F0"/>
    <w:rsid w:val="00744C17"/>
    <w:rsid w:val="0074612F"/>
    <w:rsid w:val="00746B33"/>
    <w:rsid w:val="00750835"/>
    <w:rsid w:val="00751632"/>
    <w:rsid w:val="007531AD"/>
    <w:rsid w:val="0075386A"/>
    <w:rsid w:val="00753C75"/>
    <w:rsid w:val="007540BF"/>
    <w:rsid w:val="00754605"/>
    <w:rsid w:val="007547B9"/>
    <w:rsid w:val="00754C16"/>
    <w:rsid w:val="00760823"/>
    <w:rsid w:val="00760B6C"/>
    <w:rsid w:val="00760F3C"/>
    <w:rsid w:val="00761349"/>
    <w:rsid w:val="00761C45"/>
    <w:rsid w:val="007634CC"/>
    <w:rsid w:val="00763CE8"/>
    <w:rsid w:val="00766808"/>
    <w:rsid w:val="007669C8"/>
    <w:rsid w:val="00772B7C"/>
    <w:rsid w:val="007757B5"/>
    <w:rsid w:val="007758F2"/>
    <w:rsid w:val="00775A53"/>
    <w:rsid w:val="00776366"/>
    <w:rsid w:val="00776926"/>
    <w:rsid w:val="00776D20"/>
    <w:rsid w:val="00776FF3"/>
    <w:rsid w:val="00780455"/>
    <w:rsid w:val="00781C5E"/>
    <w:rsid w:val="00781D18"/>
    <w:rsid w:val="00782837"/>
    <w:rsid w:val="00783C92"/>
    <w:rsid w:val="0078677C"/>
    <w:rsid w:val="00786A60"/>
    <w:rsid w:val="00786C96"/>
    <w:rsid w:val="00786DE0"/>
    <w:rsid w:val="00790219"/>
    <w:rsid w:val="00791A78"/>
    <w:rsid w:val="00792733"/>
    <w:rsid w:val="00792F69"/>
    <w:rsid w:val="007942B2"/>
    <w:rsid w:val="00794D15"/>
    <w:rsid w:val="00794E2E"/>
    <w:rsid w:val="00794FB5"/>
    <w:rsid w:val="0079555E"/>
    <w:rsid w:val="007961A5"/>
    <w:rsid w:val="0079654B"/>
    <w:rsid w:val="0079707B"/>
    <w:rsid w:val="00797F8A"/>
    <w:rsid w:val="007A00D9"/>
    <w:rsid w:val="007A0616"/>
    <w:rsid w:val="007A2AC5"/>
    <w:rsid w:val="007A40F0"/>
    <w:rsid w:val="007A4244"/>
    <w:rsid w:val="007A4388"/>
    <w:rsid w:val="007A4F51"/>
    <w:rsid w:val="007A6BD3"/>
    <w:rsid w:val="007A79C3"/>
    <w:rsid w:val="007B0A30"/>
    <w:rsid w:val="007B2704"/>
    <w:rsid w:val="007B30EA"/>
    <w:rsid w:val="007B4179"/>
    <w:rsid w:val="007B53D4"/>
    <w:rsid w:val="007B5D54"/>
    <w:rsid w:val="007B79A3"/>
    <w:rsid w:val="007C077C"/>
    <w:rsid w:val="007C0BAE"/>
    <w:rsid w:val="007C0EC9"/>
    <w:rsid w:val="007C1784"/>
    <w:rsid w:val="007C2D2F"/>
    <w:rsid w:val="007C47D4"/>
    <w:rsid w:val="007C480B"/>
    <w:rsid w:val="007C7499"/>
    <w:rsid w:val="007D01E8"/>
    <w:rsid w:val="007D0F2F"/>
    <w:rsid w:val="007D13FE"/>
    <w:rsid w:val="007D1951"/>
    <w:rsid w:val="007D1E2B"/>
    <w:rsid w:val="007D2090"/>
    <w:rsid w:val="007D25B4"/>
    <w:rsid w:val="007D2986"/>
    <w:rsid w:val="007D37B0"/>
    <w:rsid w:val="007D4BF0"/>
    <w:rsid w:val="007D683F"/>
    <w:rsid w:val="007E03A4"/>
    <w:rsid w:val="007E0BFD"/>
    <w:rsid w:val="007E1324"/>
    <w:rsid w:val="007E2E4A"/>
    <w:rsid w:val="007E4A34"/>
    <w:rsid w:val="007E5971"/>
    <w:rsid w:val="007E5B05"/>
    <w:rsid w:val="007E7040"/>
    <w:rsid w:val="007E7568"/>
    <w:rsid w:val="007E7F8E"/>
    <w:rsid w:val="007F0801"/>
    <w:rsid w:val="007F1D52"/>
    <w:rsid w:val="007F2B01"/>
    <w:rsid w:val="007F4208"/>
    <w:rsid w:val="007F49CF"/>
    <w:rsid w:val="007F555D"/>
    <w:rsid w:val="007F5C99"/>
    <w:rsid w:val="007F71AE"/>
    <w:rsid w:val="007F73D6"/>
    <w:rsid w:val="007F7A40"/>
    <w:rsid w:val="008016F0"/>
    <w:rsid w:val="00801F3A"/>
    <w:rsid w:val="0080228F"/>
    <w:rsid w:val="008027BF"/>
    <w:rsid w:val="008031C3"/>
    <w:rsid w:val="00803670"/>
    <w:rsid w:val="00803876"/>
    <w:rsid w:val="00804994"/>
    <w:rsid w:val="00805DDC"/>
    <w:rsid w:val="00807011"/>
    <w:rsid w:val="00807C9F"/>
    <w:rsid w:val="0081085A"/>
    <w:rsid w:val="00810C6F"/>
    <w:rsid w:val="00810CAA"/>
    <w:rsid w:val="00811D27"/>
    <w:rsid w:val="00812D00"/>
    <w:rsid w:val="008161B2"/>
    <w:rsid w:val="00816475"/>
    <w:rsid w:val="00816795"/>
    <w:rsid w:val="008172DB"/>
    <w:rsid w:val="00817689"/>
    <w:rsid w:val="0081787C"/>
    <w:rsid w:val="00820220"/>
    <w:rsid w:val="00820BCE"/>
    <w:rsid w:val="008213A3"/>
    <w:rsid w:val="00822FCB"/>
    <w:rsid w:val="0082327D"/>
    <w:rsid w:val="00823752"/>
    <w:rsid w:val="00824460"/>
    <w:rsid w:val="00825255"/>
    <w:rsid w:val="008258B8"/>
    <w:rsid w:val="008259D2"/>
    <w:rsid w:val="00832197"/>
    <w:rsid w:val="008327BE"/>
    <w:rsid w:val="00833921"/>
    <w:rsid w:val="00834A27"/>
    <w:rsid w:val="008379D7"/>
    <w:rsid w:val="00837A01"/>
    <w:rsid w:val="00840E57"/>
    <w:rsid w:val="00841266"/>
    <w:rsid w:val="00842C54"/>
    <w:rsid w:val="00844528"/>
    <w:rsid w:val="0084491A"/>
    <w:rsid w:val="008454E1"/>
    <w:rsid w:val="008460FA"/>
    <w:rsid w:val="008466F6"/>
    <w:rsid w:val="0085039C"/>
    <w:rsid w:val="00851015"/>
    <w:rsid w:val="00851A4B"/>
    <w:rsid w:val="008521D0"/>
    <w:rsid w:val="0085442E"/>
    <w:rsid w:val="00854CAA"/>
    <w:rsid w:val="0085525A"/>
    <w:rsid w:val="0085580D"/>
    <w:rsid w:val="008558F1"/>
    <w:rsid w:val="0085607E"/>
    <w:rsid w:val="0086253B"/>
    <w:rsid w:val="008628F7"/>
    <w:rsid w:val="00865917"/>
    <w:rsid w:val="00865EB6"/>
    <w:rsid w:val="008662C8"/>
    <w:rsid w:val="0086660B"/>
    <w:rsid w:val="00866F93"/>
    <w:rsid w:val="0086702D"/>
    <w:rsid w:val="008679B1"/>
    <w:rsid w:val="00870BA3"/>
    <w:rsid w:val="008710D9"/>
    <w:rsid w:val="0087139C"/>
    <w:rsid w:val="00871BBA"/>
    <w:rsid w:val="00871CCF"/>
    <w:rsid w:val="00875B1F"/>
    <w:rsid w:val="00875FE4"/>
    <w:rsid w:val="008773FB"/>
    <w:rsid w:val="00877B6C"/>
    <w:rsid w:val="008800F0"/>
    <w:rsid w:val="00880389"/>
    <w:rsid w:val="00880AA8"/>
    <w:rsid w:val="0088135D"/>
    <w:rsid w:val="008813B7"/>
    <w:rsid w:val="00882290"/>
    <w:rsid w:val="00883110"/>
    <w:rsid w:val="0088334B"/>
    <w:rsid w:val="00883469"/>
    <w:rsid w:val="008846C4"/>
    <w:rsid w:val="00884D99"/>
    <w:rsid w:val="00884F33"/>
    <w:rsid w:val="008855C6"/>
    <w:rsid w:val="0088563A"/>
    <w:rsid w:val="0088575A"/>
    <w:rsid w:val="00885C3A"/>
    <w:rsid w:val="00885F1C"/>
    <w:rsid w:val="00886832"/>
    <w:rsid w:val="008871AB"/>
    <w:rsid w:val="00890797"/>
    <w:rsid w:val="008914CC"/>
    <w:rsid w:val="00891A79"/>
    <w:rsid w:val="0089238B"/>
    <w:rsid w:val="008926DA"/>
    <w:rsid w:val="008928B8"/>
    <w:rsid w:val="00892BDE"/>
    <w:rsid w:val="0089339E"/>
    <w:rsid w:val="00893406"/>
    <w:rsid w:val="00893F07"/>
    <w:rsid w:val="00896254"/>
    <w:rsid w:val="0089740A"/>
    <w:rsid w:val="008A0036"/>
    <w:rsid w:val="008A0BF2"/>
    <w:rsid w:val="008A1741"/>
    <w:rsid w:val="008A1DF8"/>
    <w:rsid w:val="008A1E54"/>
    <w:rsid w:val="008A26E9"/>
    <w:rsid w:val="008A2CE3"/>
    <w:rsid w:val="008A58CB"/>
    <w:rsid w:val="008A5C19"/>
    <w:rsid w:val="008B0CF5"/>
    <w:rsid w:val="008B1161"/>
    <w:rsid w:val="008B2CCF"/>
    <w:rsid w:val="008B371C"/>
    <w:rsid w:val="008B3A3A"/>
    <w:rsid w:val="008B4541"/>
    <w:rsid w:val="008B4CD0"/>
    <w:rsid w:val="008B5524"/>
    <w:rsid w:val="008B664E"/>
    <w:rsid w:val="008B6EBB"/>
    <w:rsid w:val="008B72F5"/>
    <w:rsid w:val="008C1F44"/>
    <w:rsid w:val="008C2AA0"/>
    <w:rsid w:val="008C3552"/>
    <w:rsid w:val="008C3D02"/>
    <w:rsid w:val="008C421C"/>
    <w:rsid w:val="008C539F"/>
    <w:rsid w:val="008C5D0F"/>
    <w:rsid w:val="008C5FB8"/>
    <w:rsid w:val="008C67D2"/>
    <w:rsid w:val="008C6BE7"/>
    <w:rsid w:val="008D1AE3"/>
    <w:rsid w:val="008D3305"/>
    <w:rsid w:val="008D3310"/>
    <w:rsid w:val="008D47CE"/>
    <w:rsid w:val="008D65AA"/>
    <w:rsid w:val="008D6FCF"/>
    <w:rsid w:val="008D7A02"/>
    <w:rsid w:val="008E0E08"/>
    <w:rsid w:val="008E16C4"/>
    <w:rsid w:val="008E1784"/>
    <w:rsid w:val="008E2D33"/>
    <w:rsid w:val="008E304F"/>
    <w:rsid w:val="008E311C"/>
    <w:rsid w:val="008E3299"/>
    <w:rsid w:val="008E380A"/>
    <w:rsid w:val="008E4B02"/>
    <w:rsid w:val="008E4F1C"/>
    <w:rsid w:val="008E5353"/>
    <w:rsid w:val="008E53D3"/>
    <w:rsid w:val="008E5A5E"/>
    <w:rsid w:val="008E779F"/>
    <w:rsid w:val="008E7A80"/>
    <w:rsid w:val="008E7FAA"/>
    <w:rsid w:val="008F13CC"/>
    <w:rsid w:val="008F16A5"/>
    <w:rsid w:val="008F2B73"/>
    <w:rsid w:val="008F342F"/>
    <w:rsid w:val="008F3B55"/>
    <w:rsid w:val="008F44E5"/>
    <w:rsid w:val="008F4C3E"/>
    <w:rsid w:val="008F66FF"/>
    <w:rsid w:val="008F680F"/>
    <w:rsid w:val="008F6A33"/>
    <w:rsid w:val="008F6A48"/>
    <w:rsid w:val="008F7080"/>
    <w:rsid w:val="008F70F0"/>
    <w:rsid w:val="008F71B5"/>
    <w:rsid w:val="008F725C"/>
    <w:rsid w:val="00900BC4"/>
    <w:rsid w:val="00901417"/>
    <w:rsid w:val="0090199A"/>
    <w:rsid w:val="009020C3"/>
    <w:rsid w:val="00903820"/>
    <w:rsid w:val="0090410F"/>
    <w:rsid w:val="00905B02"/>
    <w:rsid w:val="00905E9C"/>
    <w:rsid w:val="00906B66"/>
    <w:rsid w:val="00907760"/>
    <w:rsid w:val="00910064"/>
    <w:rsid w:val="00911E64"/>
    <w:rsid w:val="009125D3"/>
    <w:rsid w:val="0091348E"/>
    <w:rsid w:val="00913C7E"/>
    <w:rsid w:val="009159CD"/>
    <w:rsid w:val="00920167"/>
    <w:rsid w:val="009217C5"/>
    <w:rsid w:val="00922584"/>
    <w:rsid w:val="00923D72"/>
    <w:rsid w:val="009240C4"/>
    <w:rsid w:val="0092485C"/>
    <w:rsid w:val="00926C5E"/>
    <w:rsid w:val="00927477"/>
    <w:rsid w:val="009307CB"/>
    <w:rsid w:val="009323EB"/>
    <w:rsid w:val="0093350B"/>
    <w:rsid w:val="00933F77"/>
    <w:rsid w:val="00934AC1"/>
    <w:rsid w:val="009356BE"/>
    <w:rsid w:val="00935890"/>
    <w:rsid w:val="00935B01"/>
    <w:rsid w:val="00936977"/>
    <w:rsid w:val="00936BA4"/>
    <w:rsid w:val="0093738A"/>
    <w:rsid w:val="009373CB"/>
    <w:rsid w:val="00940E4C"/>
    <w:rsid w:val="0094382A"/>
    <w:rsid w:val="00943A60"/>
    <w:rsid w:val="00946566"/>
    <w:rsid w:val="00946959"/>
    <w:rsid w:val="00946EF0"/>
    <w:rsid w:val="00946F04"/>
    <w:rsid w:val="0094751E"/>
    <w:rsid w:val="00947E64"/>
    <w:rsid w:val="00950B23"/>
    <w:rsid w:val="00950DF6"/>
    <w:rsid w:val="009519B7"/>
    <w:rsid w:val="00951E42"/>
    <w:rsid w:val="00954E11"/>
    <w:rsid w:val="00955C9F"/>
    <w:rsid w:val="009563CE"/>
    <w:rsid w:val="00956E2E"/>
    <w:rsid w:val="00961471"/>
    <w:rsid w:val="00961CB7"/>
    <w:rsid w:val="00963048"/>
    <w:rsid w:val="009632BA"/>
    <w:rsid w:val="0096453F"/>
    <w:rsid w:val="00964B48"/>
    <w:rsid w:val="00964BF1"/>
    <w:rsid w:val="0096538E"/>
    <w:rsid w:val="0096764A"/>
    <w:rsid w:val="009678EA"/>
    <w:rsid w:val="0097069C"/>
    <w:rsid w:val="00970F9C"/>
    <w:rsid w:val="00973350"/>
    <w:rsid w:val="00973466"/>
    <w:rsid w:val="00974C08"/>
    <w:rsid w:val="00974E8C"/>
    <w:rsid w:val="00976E23"/>
    <w:rsid w:val="00976EF8"/>
    <w:rsid w:val="00977526"/>
    <w:rsid w:val="00980115"/>
    <w:rsid w:val="00980122"/>
    <w:rsid w:val="00980C9E"/>
    <w:rsid w:val="0098114D"/>
    <w:rsid w:val="00981401"/>
    <w:rsid w:val="00981552"/>
    <w:rsid w:val="009827F4"/>
    <w:rsid w:val="0098482C"/>
    <w:rsid w:val="009849CC"/>
    <w:rsid w:val="00984A4E"/>
    <w:rsid w:val="009851A8"/>
    <w:rsid w:val="0098636F"/>
    <w:rsid w:val="00986C5E"/>
    <w:rsid w:val="00986EB2"/>
    <w:rsid w:val="00987628"/>
    <w:rsid w:val="009905C8"/>
    <w:rsid w:val="009907E0"/>
    <w:rsid w:val="009909B6"/>
    <w:rsid w:val="00991F7E"/>
    <w:rsid w:val="00993ADC"/>
    <w:rsid w:val="00993C9E"/>
    <w:rsid w:val="009954A7"/>
    <w:rsid w:val="00995C26"/>
    <w:rsid w:val="00995EB6"/>
    <w:rsid w:val="0099601B"/>
    <w:rsid w:val="0099610D"/>
    <w:rsid w:val="009978C4"/>
    <w:rsid w:val="00997CEB"/>
    <w:rsid w:val="009A03EB"/>
    <w:rsid w:val="009A13FB"/>
    <w:rsid w:val="009A14F6"/>
    <w:rsid w:val="009A1651"/>
    <w:rsid w:val="009A1837"/>
    <w:rsid w:val="009A1B13"/>
    <w:rsid w:val="009A33EC"/>
    <w:rsid w:val="009A4392"/>
    <w:rsid w:val="009A44FE"/>
    <w:rsid w:val="009A501D"/>
    <w:rsid w:val="009B1FFE"/>
    <w:rsid w:val="009B2D79"/>
    <w:rsid w:val="009B37E3"/>
    <w:rsid w:val="009B52BE"/>
    <w:rsid w:val="009B69C4"/>
    <w:rsid w:val="009C13DC"/>
    <w:rsid w:val="009C2C0A"/>
    <w:rsid w:val="009C3567"/>
    <w:rsid w:val="009C37CB"/>
    <w:rsid w:val="009C3A2A"/>
    <w:rsid w:val="009C4269"/>
    <w:rsid w:val="009C4B22"/>
    <w:rsid w:val="009C4D36"/>
    <w:rsid w:val="009C52B0"/>
    <w:rsid w:val="009C5BBB"/>
    <w:rsid w:val="009C6439"/>
    <w:rsid w:val="009C6CE8"/>
    <w:rsid w:val="009C7C70"/>
    <w:rsid w:val="009D36CD"/>
    <w:rsid w:val="009D47B7"/>
    <w:rsid w:val="009D4927"/>
    <w:rsid w:val="009D575F"/>
    <w:rsid w:val="009D57AA"/>
    <w:rsid w:val="009D622D"/>
    <w:rsid w:val="009D6CCA"/>
    <w:rsid w:val="009D75CF"/>
    <w:rsid w:val="009D7628"/>
    <w:rsid w:val="009E0C79"/>
    <w:rsid w:val="009E1216"/>
    <w:rsid w:val="009E141A"/>
    <w:rsid w:val="009E1930"/>
    <w:rsid w:val="009E2DC2"/>
    <w:rsid w:val="009E4139"/>
    <w:rsid w:val="009E546D"/>
    <w:rsid w:val="009E7993"/>
    <w:rsid w:val="009E79BE"/>
    <w:rsid w:val="009F086F"/>
    <w:rsid w:val="009F0AA3"/>
    <w:rsid w:val="009F2679"/>
    <w:rsid w:val="009F2B13"/>
    <w:rsid w:val="009F3FFE"/>
    <w:rsid w:val="009F4662"/>
    <w:rsid w:val="009F4CA6"/>
    <w:rsid w:val="009F54C3"/>
    <w:rsid w:val="009F58AE"/>
    <w:rsid w:val="009F66D3"/>
    <w:rsid w:val="009F79CF"/>
    <w:rsid w:val="00A003B5"/>
    <w:rsid w:val="00A00783"/>
    <w:rsid w:val="00A01146"/>
    <w:rsid w:val="00A0132B"/>
    <w:rsid w:val="00A0234A"/>
    <w:rsid w:val="00A03556"/>
    <w:rsid w:val="00A059FC"/>
    <w:rsid w:val="00A06430"/>
    <w:rsid w:val="00A073A1"/>
    <w:rsid w:val="00A07FAB"/>
    <w:rsid w:val="00A10D1C"/>
    <w:rsid w:val="00A110BC"/>
    <w:rsid w:val="00A11B71"/>
    <w:rsid w:val="00A11EB9"/>
    <w:rsid w:val="00A12309"/>
    <w:rsid w:val="00A12BBF"/>
    <w:rsid w:val="00A13222"/>
    <w:rsid w:val="00A13CB7"/>
    <w:rsid w:val="00A1448B"/>
    <w:rsid w:val="00A15A5F"/>
    <w:rsid w:val="00A160F7"/>
    <w:rsid w:val="00A17543"/>
    <w:rsid w:val="00A17679"/>
    <w:rsid w:val="00A20F3D"/>
    <w:rsid w:val="00A20FA1"/>
    <w:rsid w:val="00A21B66"/>
    <w:rsid w:val="00A25073"/>
    <w:rsid w:val="00A25ABD"/>
    <w:rsid w:val="00A265D1"/>
    <w:rsid w:val="00A26780"/>
    <w:rsid w:val="00A26F63"/>
    <w:rsid w:val="00A2711E"/>
    <w:rsid w:val="00A27BAE"/>
    <w:rsid w:val="00A3049D"/>
    <w:rsid w:val="00A322FE"/>
    <w:rsid w:val="00A325DD"/>
    <w:rsid w:val="00A332FC"/>
    <w:rsid w:val="00A336AC"/>
    <w:rsid w:val="00A33ED4"/>
    <w:rsid w:val="00A3426F"/>
    <w:rsid w:val="00A34388"/>
    <w:rsid w:val="00A3573C"/>
    <w:rsid w:val="00A35C97"/>
    <w:rsid w:val="00A36103"/>
    <w:rsid w:val="00A36186"/>
    <w:rsid w:val="00A3786B"/>
    <w:rsid w:val="00A41F87"/>
    <w:rsid w:val="00A42DF5"/>
    <w:rsid w:val="00A440F7"/>
    <w:rsid w:val="00A44FCE"/>
    <w:rsid w:val="00A45352"/>
    <w:rsid w:val="00A4577A"/>
    <w:rsid w:val="00A4579A"/>
    <w:rsid w:val="00A50612"/>
    <w:rsid w:val="00A54034"/>
    <w:rsid w:val="00A5488D"/>
    <w:rsid w:val="00A551E1"/>
    <w:rsid w:val="00A55298"/>
    <w:rsid w:val="00A56055"/>
    <w:rsid w:val="00A560CF"/>
    <w:rsid w:val="00A566D0"/>
    <w:rsid w:val="00A5773E"/>
    <w:rsid w:val="00A57CF5"/>
    <w:rsid w:val="00A60021"/>
    <w:rsid w:val="00A60275"/>
    <w:rsid w:val="00A61373"/>
    <w:rsid w:val="00A61BF7"/>
    <w:rsid w:val="00A61D84"/>
    <w:rsid w:val="00A623DB"/>
    <w:rsid w:val="00A62412"/>
    <w:rsid w:val="00A624BC"/>
    <w:rsid w:val="00A64062"/>
    <w:rsid w:val="00A64310"/>
    <w:rsid w:val="00A644F6"/>
    <w:rsid w:val="00A64C32"/>
    <w:rsid w:val="00A659F7"/>
    <w:rsid w:val="00A66A80"/>
    <w:rsid w:val="00A66DB6"/>
    <w:rsid w:val="00A671DE"/>
    <w:rsid w:val="00A70102"/>
    <w:rsid w:val="00A70919"/>
    <w:rsid w:val="00A70DCA"/>
    <w:rsid w:val="00A716AF"/>
    <w:rsid w:val="00A71815"/>
    <w:rsid w:val="00A71916"/>
    <w:rsid w:val="00A744E1"/>
    <w:rsid w:val="00A74A44"/>
    <w:rsid w:val="00A766C5"/>
    <w:rsid w:val="00A767A0"/>
    <w:rsid w:val="00A775AA"/>
    <w:rsid w:val="00A77FA5"/>
    <w:rsid w:val="00A804FF"/>
    <w:rsid w:val="00A805F9"/>
    <w:rsid w:val="00A80BE4"/>
    <w:rsid w:val="00A81C6B"/>
    <w:rsid w:val="00A82500"/>
    <w:rsid w:val="00A8276B"/>
    <w:rsid w:val="00A85FD0"/>
    <w:rsid w:val="00A86643"/>
    <w:rsid w:val="00A86DCB"/>
    <w:rsid w:val="00A86FF7"/>
    <w:rsid w:val="00A87C3B"/>
    <w:rsid w:val="00A90B3E"/>
    <w:rsid w:val="00A90E88"/>
    <w:rsid w:val="00A9295F"/>
    <w:rsid w:val="00A9335F"/>
    <w:rsid w:val="00A955BA"/>
    <w:rsid w:val="00A963BC"/>
    <w:rsid w:val="00A97E90"/>
    <w:rsid w:val="00AA01B3"/>
    <w:rsid w:val="00AA03FA"/>
    <w:rsid w:val="00AA132E"/>
    <w:rsid w:val="00AA2CA7"/>
    <w:rsid w:val="00AA3115"/>
    <w:rsid w:val="00AA3904"/>
    <w:rsid w:val="00AA3C1A"/>
    <w:rsid w:val="00AA4335"/>
    <w:rsid w:val="00AA4409"/>
    <w:rsid w:val="00AA4B0F"/>
    <w:rsid w:val="00AA59E8"/>
    <w:rsid w:val="00AA5D3B"/>
    <w:rsid w:val="00AA6692"/>
    <w:rsid w:val="00AA6D90"/>
    <w:rsid w:val="00AA707C"/>
    <w:rsid w:val="00AB119F"/>
    <w:rsid w:val="00AB173A"/>
    <w:rsid w:val="00AB1CDE"/>
    <w:rsid w:val="00AB33B4"/>
    <w:rsid w:val="00AB3607"/>
    <w:rsid w:val="00AB4B19"/>
    <w:rsid w:val="00AB4F56"/>
    <w:rsid w:val="00AB52E3"/>
    <w:rsid w:val="00AB53F3"/>
    <w:rsid w:val="00AB540F"/>
    <w:rsid w:val="00AB5E76"/>
    <w:rsid w:val="00AB6C7F"/>
    <w:rsid w:val="00AB72D8"/>
    <w:rsid w:val="00AB7F78"/>
    <w:rsid w:val="00AC021B"/>
    <w:rsid w:val="00AC0286"/>
    <w:rsid w:val="00AC0869"/>
    <w:rsid w:val="00AC1097"/>
    <w:rsid w:val="00AC11B7"/>
    <w:rsid w:val="00AC11E5"/>
    <w:rsid w:val="00AC20E4"/>
    <w:rsid w:val="00AC3414"/>
    <w:rsid w:val="00AC379E"/>
    <w:rsid w:val="00AC457C"/>
    <w:rsid w:val="00AC6474"/>
    <w:rsid w:val="00AC6D5E"/>
    <w:rsid w:val="00AC6E97"/>
    <w:rsid w:val="00AC7A44"/>
    <w:rsid w:val="00AD1692"/>
    <w:rsid w:val="00AD18FC"/>
    <w:rsid w:val="00AD1E21"/>
    <w:rsid w:val="00AD3CB7"/>
    <w:rsid w:val="00AD4213"/>
    <w:rsid w:val="00AD59AE"/>
    <w:rsid w:val="00AD6430"/>
    <w:rsid w:val="00AD64D1"/>
    <w:rsid w:val="00AD784D"/>
    <w:rsid w:val="00AE0513"/>
    <w:rsid w:val="00AE08B1"/>
    <w:rsid w:val="00AE181E"/>
    <w:rsid w:val="00AE1E7D"/>
    <w:rsid w:val="00AE2906"/>
    <w:rsid w:val="00AE6D6A"/>
    <w:rsid w:val="00AE7413"/>
    <w:rsid w:val="00AF02BB"/>
    <w:rsid w:val="00AF0E77"/>
    <w:rsid w:val="00AF127C"/>
    <w:rsid w:val="00AF133A"/>
    <w:rsid w:val="00AF1FA8"/>
    <w:rsid w:val="00AF2B22"/>
    <w:rsid w:val="00AF41DC"/>
    <w:rsid w:val="00AF4976"/>
    <w:rsid w:val="00AF4C1E"/>
    <w:rsid w:val="00AF4CB9"/>
    <w:rsid w:val="00AF4F4A"/>
    <w:rsid w:val="00AF5804"/>
    <w:rsid w:val="00AF5BE4"/>
    <w:rsid w:val="00AF6541"/>
    <w:rsid w:val="00AF671A"/>
    <w:rsid w:val="00AF70FC"/>
    <w:rsid w:val="00AF748F"/>
    <w:rsid w:val="00AF778C"/>
    <w:rsid w:val="00AF7B85"/>
    <w:rsid w:val="00AF7D75"/>
    <w:rsid w:val="00B0003B"/>
    <w:rsid w:val="00B02908"/>
    <w:rsid w:val="00B03569"/>
    <w:rsid w:val="00B038D1"/>
    <w:rsid w:val="00B04B98"/>
    <w:rsid w:val="00B05A4F"/>
    <w:rsid w:val="00B067DC"/>
    <w:rsid w:val="00B069A7"/>
    <w:rsid w:val="00B06EF1"/>
    <w:rsid w:val="00B070FB"/>
    <w:rsid w:val="00B10D5A"/>
    <w:rsid w:val="00B11028"/>
    <w:rsid w:val="00B112E0"/>
    <w:rsid w:val="00B13934"/>
    <w:rsid w:val="00B15B40"/>
    <w:rsid w:val="00B1678B"/>
    <w:rsid w:val="00B16A27"/>
    <w:rsid w:val="00B17AF5"/>
    <w:rsid w:val="00B20109"/>
    <w:rsid w:val="00B220A2"/>
    <w:rsid w:val="00B225BC"/>
    <w:rsid w:val="00B23371"/>
    <w:rsid w:val="00B24419"/>
    <w:rsid w:val="00B24F3B"/>
    <w:rsid w:val="00B2547E"/>
    <w:rsid w:val="00B26776"/>
    <w:rsid w:val="00B277DA"/>
    <w:rsid w:val="00B27CE3"/>
    <w:rsid w:val="00B3034B"/>
    <w:rsid w:val="00B30476"/>
    <w:rsid w:val="00B316F6"/>
    <w:rsid w:val="00B31769"/>
    <w:rsid w:val="00B31C80"/>
    <w:rsid w:val="00B32570"/>
    <w:rsid w:val="00B33180"/>
    <w:rsid w:val="00B334C5"/>
    <w:rsid w:val="00B33763"/>
    <w:rsid w:val="00B33803"/>
    <w:rsid w:val="00B3461A"/>
    <w:rsid w:val="00B34A21"/>
    <w:rsid w:val="00B3551C"/>
    <w:rsid w:val="00B374B4"/>
    <w:rsid w:val="00B375CE"/>
    <w:rsid w:val="00B411DB"/>
    <w:rsid w:val="00B421A3"/>
    <w:rsid w:val="00B42AA4"/>
    <w:rsid w:val="00B42B66"/>
    <w:rsid w:val="00B44E1E"/>
    <w:rsid w:val="00B44F81"/>
    <w:rsid w:val="00B45860"/>
    <w:rsid w:val="00B46638"/>
    <w:rsid w:val="00B50C1F"/>
    <w:rsid w:val="00B50CD6"/>
    <w:rsid w:val="00B516B3"/>
    <w:rsid w:val="00B51757"/>
    <w:rsid w:val="00B53A9B"/>
    <w:rsid w:val="00B544CE"/>
    <w:rsid w:val="00B56737"/>
    <w:rsid w:val="00B5686D"/>
    <w:rsid w:val="00B56D2B"/>
    <w:rsid w:val="00B60E88"/>
    <w:rsid w:val="00B625EB"/>
    <w:rsid w:val="00B63B05"/>
    <w:rsid w:val="00B63DF3"/>
    <w:rsid w:val="00B63F18"/>
    <w:rsid w:val="00B63F31"/>
    <w:rsid w:val="00B64EA8"/>
    <w:rsid w:val="00B65473"/>
    <w:rsid w:val="00B65F91"/>
    <w:rsid w:val="00B663D5"/>
    <w:rsid w:val="00B665A0"/>
    <w:rsid w:val="00B6677A"/>
    <w:rsid w:val="00B669BB"/>
    <w:rsid w:val="00B66AFB"/>
    <w:rsid w:val="00B67A18"/>
    <w:rsid w:val="00B67ADA"/>
    <w:rsid w:val="00B72464"/>
    <w:rsid w:val="00B73692"/>
    <w:rsid w:val="00B7371F"/>
    <w:rsid w:val="00B75953"/>
    <w:rsid w:val="00B75AB4"/>
    <w:rsid w:val="00B76658"/>
    <w:rsid w:val="00B813B6"/>
    <w:rsid w:val="00B81709"/>
    <w:rsid w:val="00B826F3"/>
    <w:rsid w:val="00B831B4"/>
    <w:rsid w:val="00B85086"/>
    <w:rsid w:val="00B853DF"/>
    <w:rsid w:val="00B85565"/>
    <w:rsid w:val="00B85C31"/>
    <w:rsid w:val="00B860F2"/>
    <w:rsid w:val="00B9014C"/>
    <w:rsid w:val="00B90B68"/>
    <w:rsid w:val="00B91272"/>
    <w:rsid w:val="00B9175E"/>
    <w:rsid w:val="00B91976"/>
    <w:rsid w:val="00B966DB"/>
    <w:rsid w:val="00B96766"/>
    <w:rsid w:val="00B96C82"/>
    <w:rsid w:val="00B96DE7"/>
    <w:rsid w:val="00B971ED"/>
    <w:rsid w:val="00B9722C"/>
    <w:rsid w:val="00B97E1E"/>
    <w:rsid w:val="00BA02E4"/>
    <w:rsid w:val="00BA02F4"/>
    <w:rsid w:val="00BA0460"/>
    <w:rsid w:val="00BA13EB"/>
    <w:rsid w:val="00BA172D"/>
    <w:rsid w:val="00BA2176"/>
    <w:rsid w:val="00BA3014"/>
    <w:rsid w:val="00BA3106"/>
    <w:rsid w:val="00BA4074"/>
    <w:rsid w:val="00BA4D2A"/>
    <w:rsid w:val="00BA693D"/>
    <w:rsid w:val="00BB0EF7"/>
    <w:rsid w:val="00BB11AB"/>
    <w:rsid w:val="00BB1A36"/>
    <w:rsid w:val="00BB3068"/>
    <w:rsid w:val="00BB3A12"/>
    <w:rsid w:val="00BB7549"/>
    <w:rsid w:val="00BC0DFC"/>
    <w:rsid w:val="00BC2266"/>
    <w:rsid w:val="00BC6552"/>
    <w:rsid w:val="00BC7C6E"/>
    <w:rsid w:val="00BC7FB8"/>
    <w:rsid w:val="00BD1096"/>
    <w:rsid w:val="00BD1872"/>
    <w:rsid w:val="00BD2221"/>
    <w:rsid w:val="00BD353D"/>
    <w:rsid w:val="00BD3658"/>
    <w:rsid w:val="00BD36BD"/>
    <w:rsid w:val="00BD3F58"/>
    <w:rsid w:val="00BD42C1"/>
    <w:rsid w:val="00BD45CB"/>
    <w:rsid w:val="00BD520C"/>
    <w:rsid w:val="00BD5A75"/>
    <w:rsid w:val="00BD5C75"/>
    <w:rsid w:val="00BD6FCB"/>
    <w:rsid w:val="00BD7B10"/>
    <w:rsid w:val="00BE129D"/>
    <w:rsid w:val="00BE36B0"/>
    <w:rsid w:val="00BE3DCF"/>
    <w:rsid w:val="00BE4DFF"/>
    <w:rsid w:val="00BE60ED"/>
    <w:rsid w:val="00BE696F"/>
    <w:rsid w:val="00BF0A74"/>
    <w:rsid w:val="00BF13AA"/>
    <w:rsid w:val="00BF2A92"/>
    <w:rsid w:val="00BF341F"/>
    <w:rsid w:val="00BF3861"/>
    <w:rsid w:val="00BF3DCB"/>
    <w:rsid w:val="00BF4CFE"/>
    <w:rsid w:val="00BF523B"/>
    <w:rsid w:val="00BF5C7A"/>
    <w:rsid w:val="00BF6985"/>
    <w:rsid w:val="00BF6F20"/>
    <w:rsid w:val="00C01C0D"/>
    <w:rsid w:val="00C0228F"/>
    <w:rsid w:val="00C024F5"/>
    <w:rsid w:val="00C02B89"/>
    <w:rsid w:val="00C02CA9"/>
    <w:rsid w:val="00C02CC2"/>
    <w:rsid w:val="00C033A1"/>
    <w:rsid w:val="00C03D6D"/>
    <w:rsid w:val="00C051ED"/>
    <w:rsid w:val="00C053E4"/>
    <w:rsid w:val="00C067F0"/>
    <w:rsid w:val="00C10209"/>
    <w:rsid w:val="00C1059C"/>
    <w:rsid w:val="00C10B5F"/>
    <w:rsid w:val="00C10D6F"/>
    <w:rsid w:val="00C1136B"/>
    <w:rsid w:val="00C116CE"/>
    <w:rsid w:val="00C1360E"/>
    <w:rsid w:val="00C14655"/>
    <w:rsid w:val="00C14678"/>
    <w:rsid w:val="00C165F3"/>
    <w:rsid w:val="00C17CF8"/>
    <w:rsid w:val="00C17EEA"/>
    <w:rsid w:val="00C17FD6"/>
    <w:rsid w:val="00C20BB8"/>
    <w:rsid w:val="00C21355"/>
    <w:rsid w:val="00C21ED8"/>
    <w:rsid w:val="00C22E2F"/>
    <w:rsid w:val="00C238DB"/>
    <w:rsid w:val="00C2399B"/>
    <w:rsid w:val="00C23A29"/>
    <w:rsid w:val="00C2401C"/>
    <w:rsid w:val="00C24A2C"/>
    <w:rsid w:val="00C253EB"/>
    <w:rsid w:val="00C260A7"/>
    <w:rsid w:val="00C27138"/>
    <w:rsid w:val="00C30998"/>
    <w:rsid w:val="00C32C40"/>
    <w:rsid w:val="00C3305B"/>
    <w:rsid w:val="00C3336A"/>
    <w:rsid w:val="00C345C0"/>
    <w:rsid w:val="00C34A6D"/>
    <w:rsid w:val="00C34FED"/>
    <w:rsid w:val="00C36D88"/>
    <w:rsid w:val="00C3708B"/>
    <w:rsid w:val="00C411A6"/>
    <w:rsid w:val="00C41930"/>
    <w:rsid w:val="00C41E02"/>
    <w:rsid w:val="00C41EF2"/>
    <w:rsid w:val="00C4251F"/>
    <w:rsid w:val="00C447F3"/>
    <w:rsid w:val="00C47210"/>
    <w:rsid w:val="00C47E71"/>
    <w:rsid w:val="00C50A62"/>
    <w:rsid w:val="00C50A8B"/>
    <w:rsid w:val="00C5190E"/>
    <w:rsid w:val="00C52B65"/>
    <w:rsid w:val="00C53224"/>
    <w:rsid w:val="00C53359"/>
    <w:rsid w:val="00C53B58"/>
    <w:rsid w:val="00C56BA0"/>
    <w:rsid w:val="00C6061A"/>
    <w:rsid w:val="00C6168F"/>
    <w:rsid w:val="00C63A4F"/>
    <w:rsid w:val="00C65222"/>
    <w:rsid w:val="00C6647E"/>
    <w:rsid w:val="00C709FF"/>
    <w:rsid w:val="00C70A56"/>
    <w:rsid w:val="00C70EDB"/>
    <w:rsid w:val="00C71BB4"/>
    <w:rsid w:val="00C72919"/>
    <w:rsid w:val="00C72CAA"/>
    <w:rsid w:val="00C735E9"/>
    <w:rsid w:val="00C76645"/>
    <w:rsid w:val="00C80508"/>
    <w:rsid w:val="00C8118A"/>
    <w:rsid w:val="00C813B2"/>
    <w:rsid w:val="00C83FD4"/>
    <w:rsid w:val="00C84083"/>
    <w:rsid w:val="00C8472C"/>
    <w:rsid w:val="00C84F88"/>
    <w:rsid w:val="00C863CC"/>
    <w:rsid w:val="00C8650F"/>
    <w:rsid w:val="00C868B7"/>
    <w:rsid w:val="00C8762B"/>
    <w:rsid w:val="00C87B48"/>
    <w:rsid w:val="00C91798"/>
    <w:rsid w:val="00C92C2E"/>
    <w:rsid w:val="00C947FD"/>
    <w:rsid w:val="00C94FA4"/>
    <w:rsid w:val="00C9528B"/>
    <w:rsid w:val="00C95570"/>
    <w:rsid w:val="00C958D3"/>
    <w:rsid w:val="00C965BD"/>
    <w:rsid w:val="00C96AF4"/>
    <w:rsid w:val="00C9736C"/>
    <w:rsid w:val="00C97CAA"/>
    <w:rsid w:val="00C97F6F"/>
    <w:rsid w:val="00CA03FC"/>
    <w:rsid w:val="00CA10C9"/>
    <w:rsid w:val="00CA14A5"/>
    <w:rsid w:val="00CA2332"/>
    <w:rsid w:val="00CA2A17"/>
    <w:rsid w:val="00CA3685"/>
    <w:rsid w:val="00CA377F"/>
    <w:rsid w:val="00CA4A21"/>
    <w:rsid w:val="00CA4BB8"/>
    <w:rsid w:val="00CA50C5"/>
    <w:rsid w:val="00CA529E"/>
    <w:rsid w:val="00CA5471"/>
    <w:rsid w:val="00CA5E25"/>
    <w:rsid w:val="00CA7928"/>
    <w:rsid w:val="00CA7E67"/>
    <w:rsid w:val="00CB1830"/>
    <w:rsid w:val="00CB24B0"/>
    <w:rsid w:val="00CB364C"/>
    <w:rsid w:val="00CB36E0"/>
    <w:rsid w:val="00CB3BDB"/>
    <w:rsid w:val="00CB493F"/>
    <w:rsid w:val="00CB6B4F"/>
    <w:rsid w:val="00CB785C"/>
    <w:rsid w:val="00CB7994"/>
    <w:rsid w:val="00CB7F92"/>
    <w:rsid w:val="00CC09CC"/>
    <w:rsid w:val="00CC0ED9"/>
    <w:rsid w:val="00CC14EC"/>
    <w:rsid w:val="00CC21C6"/>
    <w:rsid w:val="00CC2B7C"/>
    <w:rsid w:val="00CC3072"/>
    <w:rsid w:val="00CC3E49"/>
    <w:rsid w:val="00CC606C"/>
    <w:rsid w:val="00CC67E5"/>
    <w:rsid w:val="00CC7E04"/>
    <w:rsid w:val="00CD000A"/>
    <w:rsid w:val="00CD165F"/>
    <w:rsid w:val="00CD1EFE"/>
    <w:rsid w:val="00CD2369"/>
    <w:rsid w:val="00CD2CF6"/>
    <w:rsid w:val="00CD2ECF"/>
    <w:rsid w:val="00CD3561"/>
    <w:rsid w:val="00CD405E"/>
    <w:rsid w:val="00CD415B"/>
    <w:rsid w:val="00CD7377"/>
    <w:rsid w:val="00CD7627"/>
    <w:rsid w:val="00CD7CD0"/>
    <w:rsid w:val="00CE0CCA"/>
    <w:rsid w:val="00CE0ECE"/>
    <w:rsid w:val="00CE2169"/>
    <w:rsid w:val="00CE2434"/>
    <w:rsid w:val="00CE3800"/>
    <w:rsid w:val="00CE6977"/>
    <w:rsid w:val="00CE736C"/>
    <w:rsid w:val="00CE7EAF"/>
    <w:rsid w:val="00CF1D3E"/>
    <w:rsid w:val="00CF3434"/>
    <w:rsid w:val="00CF3C7B"/>
    <w:rsid w:val="00CF6C69"/>
    <w:rsid w:val="00CF6FAA"/>
    <w:rsid w:val="00CF7713"/>
    <w:rsid w:val="00CF7BF3"/>
    <w:rsid w:val="00D000A8"/>
    <w:rsid w:val="00D01B0D"/>
    <w:rsid w:val="00D03104"/>
    <w:rsid w:val="00D03E9B"/>
    <w:rsid w:val="00D040AB"/>
    <w:rsid w:val="00D0473F"/>
    <w:rsid w:val="00D04B64"/>
    <w:rsid w:val="00D05678"/>
    <w:rsid w:val="00D0735F"/>
    <w:rsid w:val="00D0778C"/>
    <w:rsid w:val="00D07F1E"/>
    <w:rsid w:val="00D11282"/>
    <w:rsid w:val="00D11499"/>
    <w:rsid w:val="00D11DB6"/>
    <w:rsid w:val="00D13090"/>
    <w:rsid w:val="00D13CF4"/>
    <w:rsid w:val="00D14557"/>
    <w:rsid w:val="00D15100"/>
    <w:rsid w:val="00D164C0"/>
    <w:rsid w:val="00D16620"/>
    <w:rsid w:val="00D20555"/>
    <w:rsid w:val="00D213BA"/>
    <w:rsid w:val="00D21905"/>
    <w:rsid w:val="00D21F95"/>
    <w:rsid w:val="00D21FE6"/>
    <w:rsid w:val="00D22309"/>
    <w:rsid w:val="00D22E1D"/>
    <w:rsid w:val="00D23AC9"/>
    <w:rsid w:val="00D23D6F"/>
    <w:rsid w:val="00D2494C"/>
    <w:rsid w:val="00D24B0C"/>
    <w:rsid w:val="00D24F1E"/>
    <w:rsid w:val="00D253F3"/>
    <w:rsid w:val="00D265BB"/>
    <w:rsid w:val="00D2684C"/>
    <w:rsid w:val="00D26882"/>
    <w:rsid w:val="00D26A9B"/>
    <w:rsid w:val="00D30B85"/>
    <w:rsid w:val="00D30F90"/>
    <w:rsid w:val="00D31C58"/>
    <w:rsid w:val="00D31DFB"/>
    <w:rsid w:val="00D32749"/>
    <w:rsid w:val="00D32ED5"/>
    <w:rsid w:val="00D332D6"/>
    <w:rsid w:val="00D333B6"/>
    <w:rsid w:val="00D33C76"/>
    <w:rsid w:val="00D340D5"/>
    <w:rsid w:val="00D343A4"/>
    <w:rsid w:val="00D3644A"/>
    <w:rsid w:val="00D37B67"/>
    <w:rsid w:val="00D41C52"/>
    <w:rsid w:val="00D427DA"/>
    <w:rsid w:val="00D44026"/>
    <w:rsid w:val="00D447C2"/>
    <w:rsid w:val="00D44A30"/>
    <w:rsid w:val="00D45D79"/>
    <w:rsid w:val="00D50979"/>
    <w:rsid w:val="00D519C1"/>
    <w:rsid w:val="00D51EEA"/>
    <w:rsid w:val="00D51FCB"/>
    <w:rsid w:val="00D52C07"/>
    <w:rsid w:val="00D537D9"/>
    <w:rsid w:val="00D53B60"/>
    <w:rsid w:val="00D550F4"/>
    <w:rsid w:val="00D5532B"/>
    <w:rsid w:val="00D55F1D"/>
    <w:rsid w:val="00D563E8"/>
    <w:rsid w:val="00D579AD"/>
    <w:rsid w:val="00D579DF"/>
    <w:rsid w:val="00D60D3C"/>
    <w:rsid w:val="00D60DE9"/>
    <w:rsid w:val="00D60FD5"/>
    <w:rsid w:val="00D6145B"/>
    <w:rsid w:val="00D61F3D"/>
    <w:rsid w:val="00D63859"/>
    <w:rsid w:val="00D6389D"/>
    <w:rsid w:val="00D63B62"/>
    <w:rsid w:val="00D6501E"/>
    <w:rsid w:val="00D65210"/>
    <w:rsid w:val="00D65720"/>
    <w:rsid w:val="00D65A65"/>
    <w:rsid w:val="00D6698E"/>
    <w:rsid w:val="00D70191"/>
    <w:rsid w:val="00D7031A"/>
    <w:rsid w:val="00D7038D"/>
    <w:rsid w:val="00D71FC0"/>
    <w:rsid w:val="00D72886"/>
    <w:rsid w:val="00D73255"/>
    <w:rsid w:val="00D74086"/>
    <w:rsid w:val="00D749AE"/>
    <w:rsid w:val="00D76420"/>
    <w:rsid w:val="00D76B1E"/>
    <w:rsid w:val="00D76F89"/>
    <w:rsid w:val="00D776B6"/>
    <w:rsid w:val="00D8029E"/>
    <w:rsid w:val="00D80BAE"/>
    <w:rsid w:val="00D82683"/>
    <w:rsid w:val="00D829C7"/>
    <w:rsid w:val="00D82CA5"/>
    <w:rsid w:val="00D8313B"/>
    <w:rsid w:val="00D84FD1"/>
    <w:rsid w:val="00D850EF"/>
    <w:rsid w:val="00D85418"/>
    <w:rsid w:val="00D86376"/>
    <w:rsid w:val="00D869F4"/>
    <w:rsid w:val="00D86A95"/>
    <w:rsid w:val="00D86CC7"/>
    <w:rsid w:val="00D92807"/>
    <w:rsid w:val="00D93953"/>
    <w:rsid w:val="00D93E0A"/>
    <w:rsid w:val="00D94A62"/>
    <w:rsid w:val="00D94C41"/>
    <w:rsid w:val="00D94EDC"/>
    <w:rsid w:val="00D95063"/>
    <w:rsid w:val="00D95BDE"/>
    <w:rsid w:val="00D95D82"/>
    <w:rsid w:val="00D97289"/>
    <w:rsid w:val="00DA27E9"/>
    <w:rsid w:val="00DA324B"/>
    <w:rsid w:val="00DA37DE"/>
    <w:rsid w:val="00DA3D38"/>
    <w:rsid w:val="00DA4709"/>
    <w:rsid w:val="00DA4B25"/>
    <w:rsid w:val="00DA559B"/>
    <w:rsid w:val="00DA59EA"/>
    <w:rsid w:val="00DA6FA4"/>
    <w:rsid w:val="00DA785B"/>
    <w:rsid w:val="00DB09C1"/>
    <w:rsid w:val="00DB1B66"/>
    <w:rsid w:val="00DB226E"/>
    <w:rsid w:val="00DB2601"/>
    <w:rsid w:val="00DB3620"/>
    <w:rsid w:val="00DB3663"/>
    <w:rsid w:val="00DB4E6A"/>
    <w:rsid w:val="00DB5450"/>
    <w:rsid w:val="00DB586A"/>
    <w:rsid w:val="00DB6042"/>
    <w:rsid w:val="00DB6295"/>
    <w:rsid w:val="00DB67D3"/>
    <w:rsid w:val="00DB692A"/>
    <w:rsid w:val="00DB7673"/>
    <w:rsid w:val="00DC0DAE"/>
    <w:rsid w:val="00DC0E12"/>
    <w:rsid w:val="00DC0FF9"/>
    <w:rsid w:val="00DC20B3"/>
    <w:rsid w:val="00DC2D33"/>
    <w:rsid w:val="00DC4C92"/>
    <w:rsid w:val="00DC6F60"/>
    <w:rsid w:val="00DC7728"/>
    <w:rsid w:val="00DC7FE5"/>
    <w:rsid w:val="00DD15CB"/>
    <w:rsid w:val="00DD18EA"/>
    <w:rsid w:val="00DD2201"/>
    <w:rsid w:val="00DD26A7"/>
    <w:rsid w:val="00DD2715"/>
    <w:rsid w:val="00DD3DFC"/>
    <w:rsid w:val="00DD3F4F"/>
    <w:rsid w:val="00DD4BBF"/>
    <w:rsid w:val="00DD4EA2"/>
    <w:rsid w:val="00DD5731"/>
    <w:rsid w:val="00DD5786"/>
    <w:rsid w:val="00DD71C8"/>
    <w:rsid w:val="00DD76DA"/>
    <w:rsid w:val="00DD7B84"/>
    <w:rsid w:val="00DD7E8E"/>
    <w:rsid w:val="00DE22CD"/>
    <w:rsid w:val="00DE232A"/>
    <w:rsid w:val="00DE23FF"/>
    <w:rsid w:val="00DE38F6"/>
    <w:rsid w:val="00DE41AD"/>
    <w:rsid w:val="00DE4C58"/>
    <w:rsid w:val="00DE5629"/>
    <w:rsid w:val="00DE5A66"/>
    <w:rsid w:val="00DE61F4"/>
    <w:rsid w:val="00DF068B"/>
    <w:rsid w:val="00DF0C0F"/>
    <w:rsid w:val="00DF0C67"/>
    <w:rsid w:val="00DF137D"/>
    <w:rsid w:val="00DF1B63"/>
    <w:rsid w:val="00DF23B4"/>
    <w:rsid w:val="00DF3B36"/>
    <w:rsid w:val="00DF3DAA"/>
    <w:rsid w:val="00DF3EF2"/>
    <w:rsid w:val="00DF514C"/>
    <w:rsid w:val="00DF73E4"/>
    <w:rsid w:val="00E00122"/>
    <w:rsid w:val="00E00184"/>
    <w:rsid w:val="00E007AC"/>
    <w:rsid w:val="00E00DD0"/>
    <w:rsid w:val="00E01326"/>
    <w:rsid w:val="00E020F1"/>
    <w:rsid w:val="00E04234"/>
    <w:rsid w:val="00E049A5"/>
    <w:rsid w:val="00E052BD"/>
    <w:rsid w:val="00E05909"/>
    <w:rsid w:val="00E1044E"/>
    <w:rsid w:val="00E1047E"/>
    <w:rsid w:val="00E10503"/>
    <w:rsid w:val="00E1061A"/>
    <w:rsid w:val="00E116FD"/>
    <w:rsid w:val="00E121ED"/>
    <w:rsid w:val="00E1222C"/>
    <w:rsid w:val="00E133F1"/>
    <w:rsid w:val="00E13612"/>
    <w:rsid w:val="00E13789"/>
    <w:rsid w:val="00E13FFF"/>
    <w:rsid w:val="00E14114"/>
    <w:rsid w:val="00E14729"/>
    <w:rsid w:val="00E1546A"/>
    <w:rsid w:val="00E1634D"/>
    <w:rsid w:val="00E17515"/>
    <w:rsid w:val="00E207AF"/>
    <w:rsid w:val="00E22661"/>
    <w:rsid w:val="00E255EF"/>
    <w:rsid w:val="00E257BF"/>
    <w:rsid w:val="00E26217"/>
    <w:rsid w:val="00E272B0"/>
    <w:rsid w:val="00E319F1"/>
    <w:rsid w:val="00E32F9D"/>
    <w:rsid w:val="00E330A9"/>
    <w:rsid w:val="00E336ED"/>
    <w:rsid w:val="00E342C8"/>
    <w:rsid w:val="00E345D7"/>
    <w:rsid w:val="00E347E1"/>
    <w:rsid w:val="00E356F1"/>
    <w:rsid w:val="00E35ABA"/>
    <w:rsid w:val="00E36546"/>
    <w:rsid w:val="00E403EE"/>
    <w:rsid w:val="00E407AE"/>
    <w:rsid w:val="00E41DDA"/>
    <w:rsid w:val="00E41F5B"/>
    <w:rsid w:val="00E42695"/>
    <w:rsid w:val="00E431B0"/>
    <w:rsid w:val="00E45D3D"/>
    <w:rsid w:val="00E467F6"/>
    <w:rsid w:val="00E46C24"/>
    <w:rsid w:val="00E516E4"/>
    <w:rsid w:val="00E51710"/>
    <w:rsid w:val="00E518E2"/>
    <w:rsid w:val="00E51D52"/>
    <w:rsid w:val="00E52749"/>
    <w:rsid w:val="00E52A00"/>
    <w:rsid w:val="00E52A9E"/>
    <w:rsid w:val="00E538B7"/>
    <w:rsid w:val="00E54EA0"/>
    <w:rsid w:val="00E55052"/>
    <w:rsid w:val="00E56D4A"/>
    <w:rsid w:val="00E6089C"/>
    <w:rsid w:val="00E614F3"/>
    <w:rsid w:val="00E6182A"/>
    <w:rsid w:val="00E621C6"/>
    <w:rsid w:val="00E634D4"/>
    <w:rsid w:val="00E6398B"/>
    <w:rsid w:val="00E63F5D"/>
    <w:rsid w:val="00E64014"/>
    <w:rsid w:val="00E64C92"/>
    <w:rsid w:val="00E66ACF"/>
    <w:rsid w:val="00E679FC"/>
    <w:rsid w:val="00E67FA8"/>
    <w:rsid w:val="00E70B5A"/>
    <w:rsid w:val="00E74339"/>
    <w:rsid w:val="00E74731"/>
    <w:rsid w:val="00E74E30"/>
    <w:rsid w:val="00E750CF"/>
    <w:rsid w:val="00E75178"/>
    <w:rsid w:val="00E75201"/>
    <w:rsid w:val="00E75664"/>
    <w:rsid w:val="00E75CA7"/>
    <w:rsid w:val="00E76977"/>
    <w:rsid w:val="00E76BA8"/>
    <w:rsid w:val="00E76CFE"/>
    <w:rsid w:val="00E77448"/>
    <w:rsid w:val="00E77676"/>
    <w:rsid w:val="00E776E1"/>
    <w:rsid w:val="00E80018"/>
    <w:rsid w:val="00E8137A"/>
    <w:rsid w:val="00E813C4"/>
    <w:rsid w:val="00E81704"/>
    <w:rsid w:val="00E81E12"/>
    <w:rsid w:val="00E83D8E"/>
    <w:rsid w:val="00E848A8"/>
    <w:rsid w:val="00E857C9"/>
    <w:rsid w:val="00E86187"/>
    <w:rsid w:val="00E86563"/>
    <w:rsid w:val="00E9020E"/>
    <w:rsid w:val="00E90F1D"/>
    <w:rsid w:val="00E90FA0"/>
    <w:rsid w:val="00E9133B"/>
    <w:rsid w:val="00E915A1"/>
    <w:rsid w:val="00E91A49"/>
    <w:rsid w:val="00E91EFA"/>
    <w:rsid w:val="00E9204D"/>
    <w:rsid w:val="00E928E9"/>
    <w:rsid w:val="00E94B80"/>
    <w:rsid w:val="00E94C26"/>
    <w:rsid w:val="00E956F8"/>
    <w:rsid w:val="00E960A9"/>
    <w:rsid w:val="00E96AF2"/>
    <w:rsid w:val="00EA0B2B"/>
    <w:rsid w:val="00EA0E87"/>
    <w:rsid w:val="00EA1539"/>
    <w:rsid w:val="00EA1B07"/>
    <w:rsid w:val="00EA2AA9"/>
    <w:rsid w:val="00EA2E90"/>
    <w:rsid w:val="00EA3F77"/>
    <w:rsid w:val="00EA6013"/>
    <w:rsid w:val="00EA6735"/>
    <w:rsid w:val="00EA722F"/>
    <w:rsid w:val="00EA7320"/>
    <w:rsid w:val="00EA758E"/>
    <w:rsid w:val="00EB0E05"/>
    <w:rsid w:val="00EB16D2"/>
    <w:rsid w:val="00EB2467"/>
    <w:rsid w:val="00EB2FE7"/>
    <w:rsid w:val="00EB40A7"/>
    <w:rsid w:val="00EB43FD"/>
    <w:rsid w:val="00EB4701"/>
    <w:rsid w:val="00EB4FF3"/>
    <w:rsid w:val="00EB5D57"/>
    <w:rsid w:val="00EB6237"/>
    <w:rsid w:val="00EB6456"/>
    <w:rsid w:val="00EB79DA"/>
    <w:rsid w:val="00EC22D4"/>
    <w:rsid w:val="00EC310D"/>
    <w:rsid w:val="00EC5880"/>
    <w:rsid w:val="00EC59AB"/>
    <w:rsid w:val="00EC5B9A"/>
    <w:rsid w:val="00EC6109"/>
    <w:rsid w:val="00EC7442"/>
    <w:rsid w:val="00EC76F7"/>
    <w:rsid w:val="00ED1833"/>
    <w:rsid w:val="00ED30BD"/>
    <w:rsid w:val="00ED38BF"/>
    <w:rsid w:val="00ED3A06"/>
    <w:rsid w:val="00ED3E72"/>
    <w:rsid w:val="00ED4F54"/>
    <w:rsid w:val="00ED5383"/>
    <w:rsid w:val="00ED5A85"/>
    <w:rsid w:val="00ED67EC"/>
    <w:rsid w:val="00ED6FC8"/>
    <w:rsid w:val="00ED7401"/>
    <w:rsid w:val="00ED7E10"/>
    <w:rsid w:val="00ED7E6B"/>
    <w:rsid w:val="00EE0111"/>
    <w:rsid w:val="00EE0278"/>
    <w:rsid w:val="00EE07A3"/>
    <w:rsid w:val="00EE17A7"/>
    <w:rsid w:val="00EE21FE"/>
    <w:rsid w:val="00EE26A4"/>
    <w:rsid w:val="00EE2CFD"/>
    <w:rsid w:val="00EE319C"/>
    <w:rsid w:val="00EE4146"/>
    <w:rsid w:val="00EE52C4"/>
    <w:rsid w:val="00EE556E"/>
    <w:rsid w:val="00EE6761"/>
    <w:rsid w:val="00EE7088"/>
    <w:rsid w:val="00EE7D81"/>
    <w:rsid w:val="00EF0071"/>
    <w:rsid w:val="00EF04AE"/>
    <w:rsid w:val="00EF085E"/>
    <w:rsid w:val="00EF16E6"/>
    <w:rsid w:val="00EF348E"/>
    <w:rsid w:val="00EF4971"/>
    <w:rsid w:val="00EF4C05"/>
    <w:rsid w:val="00EF7252"/>
    <w:rsid w:val="00EF74BD"/>
    <w:rsid w:val="00EF7C21"/>
    <w:rsid w:val="00F00910"/>
    <w:rsid w:val="00F00C0D"/>
    <w:rsid w:val="00F017B7"/>
    <w:rsid w:val="00F018C1"/>
    <w:rsid w:val="00F021D0"/>
    <w:rsid w:val="00F02521"/>
    <w:rsid w:val="00F05868"/>
    <w:rsid w:val="00F05EC4"/>
    <w:rsid w:val="00F06B16"/>
    <w:rsid w:val="00F06C0D"/>
    <w:rsid w:val="00F1010C"/>
    <w:rsid w:val="00F1231B"/>
    <w:rsid w:val="00F128BA"/>
    <w:rsid w:val="00F12A58"/>
    <w:rsid w:val="00F135FD"/>
    <w:rsid w:val="00F15551"/>
    <w:rsid w:val="00F155A7"/>
    <w:rsid w:val="00F16AFA"/>
    <w:rsid w:val="00F16FFA"/>
    <w:rsid w:val="00F1790F"/>
    <w:rsid w:val="00F17F30"/>
    <w:rsid w:val="00F20087"/>
    <w:rsid w:val="00F21242"/>
    <w:rsid w:val="00F234F7"/>
    <w:rsid w:val="00F24C5F"/>
    <w:rsid w:val="00F24EED"/>
    <w:rsid w:val="00F25A71"/>
    <w:rsid w:val="00F25D84"/>
    <w:rsid w:val="00F27A85"/>
    <w:rsid w:val="00F30860"/>
    <w:rsid w:val="00F31E78"/>
    <w:rsid w:val="00F339E3"/>
    <w:rsid w:val="00F3425E"/>
    <w:rsid w:val="00F34452"/>
    <w:rsid w:val="00F344BA"/>
    <w:rsid w:val="00F358AC"/>
    <w:rsid w:val="00F36222"/>
    <w:rsid w:val="00F36AFC"/>
    <w:rsid w:val="00F36CEA"/>
    <w:rsid w:val="00F37DE6"/>
    <w:rsid w:val="00F37FE7"/>
    <w:rsid w:val="00F41A3B"/>
    <w:rsid w:val="00F41C5B"/>
    <w:rsid w:val="00F43516"/>
    <w:rsid w:val="00F43844"/>
    <w:rsid w:val="00F43BB0"/>
    <w:rsid w:val="00F4431E"/>
    <w:rsid w:val="00F44E5F"/>
    <w:rsid w:val="00F45931"/>
    <w:rsid w:val="00F47312"/>
    <w:rsid w:val="00F47952"/>
    <w:rsid w:val="00F47F86"/>
    <w:rsid w:val="00F500B8"/>
    <w:rsid w:val="00F51206"/>
    <w:rsid w:val="00F554CF"/>
    <w:rsid w:val="00F5558E"/>
    <w:rsid w:val="00F5665E"/>
    <w:rsid w:val="00F56824"/>
    <w:rsid w:val="00F5764B"/>
    <w:rsid w:val="00F606D1"/>
    <w:rsid w:val="00F6286F"/>
    <w:rsid w:val="00F66206"/>
    <w:rsid w:val="00F6625A"/>
    <w:rsid w:val="00F6645D"/>
    <w:rsid w:val="00F67DAC"/>
    <w:rsid w:val="00F70266"/>
    <w:rsid w:val="00F70630"/>
    <w:rsid w:val="00F707F6"/>
    <w:rsid w:val="00F7098E"/>
    <w:rsid w:val="00F7163F"/>
    <w:rsid w:val="00F7245B"/>
    <w:rsid w:val="00F730A8"/>
    <w:rsid w:val="00F7537D"/>
    <w:rsid w:val="00F758C6"/>
    <w:rsid w:val="00F8047D"/>
    <w:rsid w:val="00F8070E"/>
    <w:rsid w:val="00F808E1"/>
    <w:rsid w:val="00F809AA"/>
    <w:rsid w:val="00F8130B"/>
    <w:rsid w:val="00F815D8"/>
    <w:rsid w:val="00F8477D"/>
    <w:rsid w:val="00F84D3C"/>
    <w:rsid w:val="00F855A1"/>
    <w:rsid w:val="00F85C2B"/>
    <w:rsid w:val="00F86B92"/>
    <w:rsid w:val="00F8731B"/>
    <w:rsid w:val="00F8798C"/>
    <w:rsid w:val="00F91CCB"/>
    <w:rsid w:val="00F922F9"/>
    <w:rsid w:val="00F9359A"/>
    <w:rsid w:val="00F940BD"/>
    <w:rsid w:val="00F949E1"/>
    <w:rsid w:val="00F96022"/>
    <w:rsid w:val="00F961D9"/>
    <w:rsid w:val="00FA053C"/>
    <w:rsid w:val="00FA0AEE"/>
    <w:rsid w:val="00FA144A"/>
    <w:rsid w:val="00FA1AA0"/>
    <w:rsid w:val="00FA3E73"/>
    <w:rsid w:val="00FA44B5"/>
    <w:rsid w:val="00FA4AF8"/>
    <w:rsid w:val="00FA4D1A"/>
    <w:rsid w:val="00FA6190"/>
    <w:rsid w:val="00FA6855"/>
    <w:rsid w:val="00FA79FA"/>
    <w:rsid w:val="00FB0674"/>
    <w:rsid w:val="00FB1B00"/>
    <w:rsid w:val="00FB222D"/>
    <w:rsid w:val="00FB31D1"/>
    <w:rsid w:val="00FB3650"/>
    <w:rsid w:val="00FB3CA4"/>
    <w:rsid w:val="00FB3F92"/>
    <w:rsid w:val="00FB416A"/>
    <w:rsid w:val="00FB4921"/>
    <w:rsid w:val="00FB5EE1"/>
    <w:rsid w:val="00FC2576"/>
    <w:rsid w:val="00FC2A52"/>
    <w:rsid w:val="00FC2C42"/>
    <w:rsid w:val="00FC4AD3"/>
    <w:rsid w:val="00FC5731"/>
    <w:rsid w:val="00FC59DC"/>
    <w:rsid w:val="00FC5C96"/>
    <w:rsid w:val="00FC613E"/>
    <w:rsid w:val="00FD2AA7"/>
    <w:rsid w:val="00FD3108"/>
    <w:rsid w:val="00FD3A4C"/>
    <w:rsid w:val="00FD3E83"/>
    <w:rsid w:val="00FD4804"/>
    <w:rsid w:val="00FD558F"/>
    <w:rsid w:val="00FD5B46"/>
    <w:rsid w:val="00FD62F6"/>
    <w:rsid w:val="00FD630D"/>
    <w:rsid w:val="00FD6D33"/>
    <w:rsid w:val="00FD75D7"/>
    <w:rsid w:val="00FD7876"/>
    <w:rsid w:val="00FE1BFF"/>
    <w:rsid w:val="00FE435C"/>
    <w:rsid w:val="00FE63A7"/>
    <w:rsid w:val="00FE70F1"/>
    <w:rsid w:val="00FF0F34"/>
    <w:rsid w:val="00FF1D0A"/>
    <w:rsid w:val="00FF2202"/>
    <w:rsid w:val="00FF28FF"/>
    <w:rsid w:val="00FF2FB3"/>
    <w:rsid w:val="00FF48C9"/>
    <w:rsid w:val="00FF68FF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CC4088"/>
  <w15:docId w15:val="{0AC26C64-09C5-4BF4-AA22-1AA768157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936"/>
    <w:rPr>
      <w:rFonts w:eastAsiaTheme="minorHAns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9C4B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RFPorRFQResponseBasicHeading">
    <w:name w:val="RFP or RFQ Response Basic Heading"/>
    <w:basedOn w:val="NoList"/>
    <w:uiPriority w:val="99"/>
    <w:rsid w:val="00794FB5"/>
    <w:pPr>
      <w:numPr>
        <w:numId w:val="1"/>
      </w:numPr>
    </w:pPr>
  </w:style>
  <w:style w:type="paragraph" w:customStyle="1" w:styleId="RFPRFQResponse">
    <w:name w:val="RFP / RFQ Response"/>
    <w:basedOn w:val="NormalWeb"/>
    <w:link w:val="RFPRFQResponseChar"/>
    <w:qFormat/>
    <w:rsid w:val="00794FB5"/>
    <w:pPr>
      <w:spacing w:before="0" w:beforeAutospacing="0" w:after="0" w:afterAutospacing="0" w:line="280" w:lineRule="exact"/>
    </w:pPr>
    <w:rPr>
      <w:rFonts w:ascii="Arial" w:eastAsia="+mn-ea" w:hAnsi="Arial" w:cs="Arial"/>
      <w:color w:val="595959"/>
      <w:kern w:val="24"/>
      <w:szCs w:val="20"/>
    </w:rPr>
  </w:style>
  <w:style w:type="paragraph" w:styleId="NormalWeb">
    <w:name w:val="Normal (Web)"/>
    <w:basedOn w:val="Normal"/>
    <w:link w:val="NormalWebChar"/>
    <w:uiPriority w:val="99"/>
    <w:unhideWhenUsed/>
    <w:rsid w:val="00794FB5"/>
    <w:pPr>
      <w:spacing w:before="100" w:beforeAutospacing="1" w:after="100" w:afterAutospacing="1" w:line="240" w:lineRule="auto"/>
    </w:pPr>
    <w:rPr>
      <w:szCs w:val="24"/>
    </w:rPr>
  </w:style>
  <w:style w:type="numbering" w:customStyle="1" w:styleId="RFPRFQResponseBasicHeader">
    <w:name w:val="RFP / RFQ Response Basic Header"/>
    <w:basedOn w:val="NoList"/>
    <w:uiPriority w:val="99"/>
    <w:rsid w:val="00927477"/>
    <w:pPr>
      <w:numPr>
        <w:numId w:val="2"/>
      </w:numPr>
    </w:pPr>
  </w:style>
  <w:style w:type="character" w:customStyle="1" w:styleId="RFPRFQResponseChar">
    <w:name w:val="RFP / RFQ Response Char"/>
    <w:basedOn w:val="NormalWebChar"/>
    <w:link w:val="RFPRFQResponse"/>
    <w:rsid w:val="00794FB5"/>
    <w:rPr>
      <w:rFonts w:ascii="Arial" w:eastAsia="+mn-ea" w:hAnsi="Arial" w:cs="Arial"/>
      <w:color w:val="595959"/>
      <w:kern w:val="24"/>
      <w:sz w:val="24"/>
      <w:szCs w:val="20"/>
    </w:rPr>
  </w:style>
  <w:style w:type="paragraph" w:customStyle="1" w:styleId="RFPRFQResponseHeading">
    <w:name w:val="RFP / RFQ Response Heading"/>
    <w:basedOn w:val="Normal"/>
    <w:link w:val="RFPRFQResponseHeadingChar"/>
    <w:qFormat/>
    <w:rsid w:val="00794FB5"/>
    <w:pPr>
      <w:numPr>
        <w:numId w:val="8"/>
      </w:numPr>
      <w:spacing w:line="280" w:lineRule="exact"/>
    </w:pPr>
    <w:rPr>
      <w:rFonts w:ascii="Arial" w:eastAsia="+mn-ea" w:hAnsi="Arial" w:cs="Arial"/>
      <w:b/>
      <w:bCs/>
      <w:color w:val="346BA5"/>
      <w:kern w:val="24"/>
      <w:sz w:val="28"/>
      <w:szCs w:val="24"/>
    </w:rPr>
  </w:style>
  <w:style w:type="character" w:customStyle="1" w:styleId="RFPRFQResponseHeadingChar">
    <w:name w:val="RFP / RFQ Response Heading Char"/>
    <w:basedOn w:val="DefaultParagraphFont"/>
    <w:link w:val="RFPRFQResponseHeading"/>
    <w:rsid w:val="00794FB5"/>
    <w:rPr>
      <w:rFonts w:ascii="Arial" w:eastAsia="+mn-ea" w:hAnsi="Arial" w:cs="Arial"/>
      <w:b/>
      <w:bCs/>
      <w:color w:val="346BA5"/>
      <w:kern w:val="24"/>
      <w:sz w:val="28"/>
      <w:szCs w:val="24"/>
    </w:rPr>
  </w:style>
  <w:style w:type="paragraph" w:customStyle="1" w:styleId="RFPRFQHighlight">
    <w:name w:val="RFP / RFQ Highlight"/>
    <w:basedOn w:val="RFPRFQResponse"/>
    <w:link w:val="RFPRFQHighlightChar"/>
    <w:qFormat/>
    <w:rsid w:val="00794FB5"/>
    <w:pPr>
      <w:shd w:val="clear" w:color="auto" w:fill="B8CCE4" w:themeFill="accent1" w:themeFillTint="66"/>
      <w:jc w:val="center"/>
    </w:pPr>
    <w:rPr>
      <w:b/>
      <w:i/>
    </w:rPr>
  </w:style>
  <w:style w:type="character" w:customStyle="1" w:styleId="RFPRFQHighlightChar">
    <w:name w:val="RFP / RFQ Highlight Char"/>
    <w:basedOn w:val="RFPRFQResponseChar"/>
    <w:link w:val="RFPRFQHighlight"/>
    <w:rsid w:val="00794FB5"/>
    <w:rPr>
      <w:rFonts w:ascii="Arial" w:eastAsia="+mn-ea" w:hAnsi="Arial" w:cs="Arial"/>
      <w:b/>
      <w:i/>
      <w:color w:val="595959"/>
      <w:kern w:val="24"/>
      <w:sz w:val="24"/>
      <w:szCs w:val="20"/>
      <w:shd w:val="clear" w:color="auto" w:fill="B8CCE4" w:themeFill="accent1" w:themeFillTint="66"/>
    </w:rPr>
  </w:style>
  <w:style w:type="numbering" w:customStyle="1" w:styleId="RFPRFQResponseBasicHeading">
    <w:name w:val="RFP / RFQ Response Basic Heading"/>
    <w:basedOn w:val="RFPorRFQResponseBasicHeading"/>
    <w:uiPriority w:val="99"/>
    <w:rsid w:val="00794FB5"/>
    <w:pPr>
      <w:numPr>
        <w:numId w:val="5"/>
      </w:numPr>
    </w:pPr>
  </w:style>
  <w:style w:type="paragraph" w:customStyle="1" w:styleId="Infoheader">
    <w:name w:val="Info header"/>
    <w:basedOn w:val="NormalWeb"/>
    <w:link w:val="InfoheaderChar"/>
    <w:qFormat/>
    <w:rsid w:val="00794FB5"/>
    <w:pPr>
      <w:spacing w:before="0" w:beforeAutospacing="0" w:after="0" w:afterAutospacing="0" w:line="440" w:lineRule="exact"/>
      <w:ind w:right="-720"/>
      <w:jc w:val="right"/>
    </w:pPr>
    <w:rPr>
      <w:rFonts w:ascii="Arial" w:eastAsia="+mn-ea" w:hAnsi="Arial" w:cs="Arial"/>
      <w:color w:val="404040"/>
      <w:kern w:val="24"/>
      <w:sz w:val="14"/>
      <w:szCs w:val="14"/>
    </w:rPr>
  </w:style>
  <w:style w:type="character" w:customStyle="1" w:styleId="InfoheaderChar">
    <w:name w:val="Info header Char"/>
    <w:basedOn w:val="NormalWebChar"/>
    <w:link w:val="Infoheader"/>
    <w:rsid w:val="00794FB5"/>
    <w:rPr>
      <w:rFonts w:ascii="Arial" w:eastAsia="+mn-ea" w:hAnsi="Arial" w:cs="Arial"/>
      <w:color w:val="404040"/>
      <w:kern w:val="24"/>
      <w:sz w:val="14"/>
      <w:szCs w:val="14"/>
    </w:rPr>
  </w:style>
  <w:style w:type="paragraph" w:styleId="Header">
    <w:name w:val="header"/>
    <w:basedOn w:val="Normal"/>
    <w:link w:val="HeaderChar"/>
    <w:uiPriority w:val="99"/>
    <w:unhideWhenUsed/>
    <w:rsid w:val="00794FB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FB5"/>
    <w:rPr>
      <w:rFonts w:ascii="Times New Roman" w:hAnsi="Times New Roman" w:cs="Times New Roman"/>
      <w:position w:val="-5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94FB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FB5"/>
    <w:rPr>
      <w:rFonts w:ascii="Times New Roman" w:hAnsi="Times New Roman" w:cs="Times New Roman"/>
      <w:position w:val="-5"/>
      <w:sz w:val="24"/>
      <w:szCs w:val="20"/>
    </w:rPr>
  </w:style>
  <w:style w:type="character" w:customStyle="1" w:styleId="NormalWebChar">
    <w:name w:val="Normal (Web) Char"/>
    <w:basedOn w:val="DefaultParagraphFont"/>
    <w:link w:val="NormalWeb"/>
    <w:uiPriority w:val="99"/>
    <w:rsid w:val="00794FB5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FB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FB5"/>
    <w:rPr>
      <w:rFonts w:ascii="Tahoma" w:hAnsi="Tahoma" w:cs="Tahoma"/>
      <w:position w:val="-5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33ED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53359"/>
    <w:rPr>
      <w:b/>
      <w:bCs/>
    </w:rPr>
  </w:style>
  <w:style w:type="character" w:styleId="Emphasis">
    <w:name w:val="Emphasis"/>
    <w:basedOn w:val="DefaultParagraphFont"/>
    <w:uiPriority w:val="20"/>
    <w:qFormat/>
    <w:rsid w:val="00C5335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24736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15D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D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D05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D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D05"/>
    <w:rPr>
      <w:rFonts w:eastAsiaTheme="minorHAnsi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73E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22E0F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06B1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B2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C260A7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7B0A30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804FF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E94B80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A56055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9D7628"/>
    <w:rPr>
      <w:color w:val="605E5C"/>
      <w:shd w:val="clear" w:color="auto" w:fill="E1DFDD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8C2AA0"/>
    <w:rPr>
      <w:color w:val="605E5C"/>
      <w:shd w:val="clear" w:color="auto" w:fill="E1DFDD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6C5AA6"/>
    <w:rPr>
      <w:color w:val="605E5C"/>
      <w:shd w:val="clear" w:color="auto" w:fill="E1DFDD"/>
    </w:rPr>
  </w:style>
  <w:style w:type="character" w:customStyle="1" w:styleId="UnresolvedMention12">
    <w:name w:val="Unresolved Mention12"/>
    <w:basedOn w:val="DefaultParagraphFont"/>
    <w:uiPriority w:val="99"/>
    <w:semiHidden/>
    <w:unhideWhenUsed/>
    <w:rsid w:val="009F58AE"/>
    <w:rPr>
      <w:color w:val="605E5C"/>
      <w:shd w:val="clear" w:color="auto" w:fill="E1DFDD"/>
    </w:rPr>
  </w:style>
  <w:style w:type="character" w:customStyle="1" w:styleId="UnresolvedMention13">
    <w:name w:val="Unresolved Mention13"/>
    <w:basedOn w:val="DefaultParagraphFont"/>
    <w:uiPriority w:val="99"/>
    <w:semiHidden/>
    <w:unhideWhenUsed/>
    <w:rsid w:val="0093350B"/>
    <w:rPr>
      <w:color w:val="605E5C"/>
      <w:shd w:val="clear" w:color="auto" w:fill="E1DFDD"/>
    </w:rPr>
  </w:style>
  <w:style w:type="character" w:customStyle="1" w:styleId="UnresolvedMention14">
    <w:name w:val="Unresolved Mention14"/>
    <w:basedOn w:val="DefaultParagraphFont"/>
    <w:uiPriority w:val="99"/>
    <w:semiHidden/>
    <w:unhideWhenUsed/>
    <w:rsid w:val="00BF4CF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A50C5"/>
    <w:pPr>
      <w:spacing w:after="0" w:line="240" w:lineRule="auto"/>
    </w:pPr>
    <w:rPr>
      <w:rFonts w:eastAsiaTheme="minorHAnsi"/>
    </w:rPr>
  </w:style>
  <w:style w:type="character" w:styleId="UnresolvedMention">
    <w:name w:val="Unresolved Mention"/>
    <w:basedOn w:val="DefaultParagraphFont"/>
    <w:uiPriority w:val="99"/>
    <w:semiHidden/>
    <w:unhideWhenUsed/>
    <w:rsid w:val="00265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8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9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4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hbsslaw.com/investor-fraud/spir" TargetMode="External"/><Relationship Id="rId18" Type="http://schemas.openxmlformats.org/officeDocument/2006/relationships/hyperlink" Target="https://www.hbsslaw.com/cases/spire-global-inc-spir-class-action" TargetMode="External"/><Relationship Id="rId3" Type="http://schemas.openxmlformats.org/officeDocument/2006/relationships/customXml" Target="../customXml/item2.xml"/><Relationship Id="rId21" Type="http://schemas.openxmlformats.org/officeDocument/2006/relationships/hyperlink" Target="https://www.hbsslaw.com/" TargetMode="Externa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hyperlink" Target="https://www.hbsslaw.com/investor-fraud/spir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hyperlink" Target="https://www.hbsslaw.com/sites/default/files/case-downloads/spir/2024-10-14%20Complaint.pdf" TargetMode="External"/><Relationship Id="rId20" Type="http://schemas.openxmlformats.org/officeDocument/2006/relationships/hyperlink" Target="mailto:SPIR@hbsslaw.com" TargetMode="Externa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4.xml"/><Relationship Id="rId15" Type="http://schemas.openxmlformats.org/officeDocument/2006/relationships/hyperlink" Target="mailto:SPIR@hbsslaw.com" TargetMode="External"/><Relationship Id="rId23" Type="http://schemas.openxmlformats.org/officeDocument/2006/relationships/hyperlink" Target="https://www.twitter.com/ClassActionLaw" TargetMode="External"/><Relationship Id="rId10" Type="http://schemas.openxmlformats.org/officeDocument/2006/relationships/footnotes" Target="footnotes.xml"/><Relationship Id="rId19" Type="http://schemas.openxmlformats.org/officeDocument/2006/relationships/hyperlink" Target="mailto:" TargetMode="Externa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yperlink" Target="http://www.hbsslaw.com/investor-fraud/SPIR" TargetMode="External"/><Relationship Id="rId22" Type="http://schemas.openxmlformats.org/officeDocument/2006/relationships/hyperlink" Target="https://www.hbsslaw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65ceedf-3b3c-457a-ac00-31f44f7a356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BF7681D0E89C449AFE126316511804" ma:contentTypeVersion="15" ma:contentTypeDescription="Create a new document." ma:contentTypeScope="" ma:versionID="99d0185b4ff83b8d3e9c912c1e28edd9">
  <xsd:schema xmlns:xsd="http://www.w3.org/2001/XMLSchema" xmlns:xs="http://www.w3.org/2001/XMLSchema" xmlns:p="http://schemas.microsoft.com/office/2006/metadata/properties" xmlns:ns3="665ceedf-3b3c-457a-ac00-31f44f7a3560" xmlns:ns4="8b4fe32b-1cc3-4832-ab65-146df012118d" targetNamespace="http://schemas.microsoft.com/office/2006/metadata/properties" ma:root="true" ma:fieldsID="160f8fe07cfcfd994a602c783ec88faf" ns3:_="" ns4:_="">
    <xsd:import namespace="665ceedf-3b3c-457a-ac00-31f44f7a3560"/>
    <xsd:import namespace="8b4fe32b-1cc3-4832-ab65-146df01211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ceedf-3b3c-457a-ac00-31f44f7a3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fe32b-1cc3-4832-ab65-146df012118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B22073-ECE9-4E3D-8924-6ECE38A91902}">
  <ds:schemaRefs>
    <ds:schemaRef ds:uri="http://schemas.microsoft.com/office/2006/metadata/properties"/>
    <ds:schemaRef ds:uri="http://schemas.microsoft.com/office/infopath/2007/PartnerControls"/>
    <ds:schemaRef ds:uri="665ceedf-3b3c-457a-ac00-31f44f7a3560"/>
  </ds:schemaRefs>
</ds:datastoreItem>
</file>

<file path=customXml/itemProps2.xml><?xml version="1.0" encoding="utf-8"?>
<ds:datastoreItem xmlns:ds="http://schemas.openxmlformats.org/officeDocument/2006/customXml" ds:itemID="{E0D6B952-DE08-4EC4-B9CD-1E46141F1BB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DE2ECC-623F-433E-B013-C4A8469A5B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52BA97-F1DF-4C0A-BE86-0EB593B25E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5ceedf-3b3c-457a-ac00-31f44f7a3560"/>
    <ds:schemaRef ds:uri="8b4fe32b-1cc3-4832-ab65-146df01211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1317</Words>
  <Characters>7367</Characters>
  <Application>Microsoft Office Word</Application>
  <DocSecurity>0</DocSecurity>
  <Lines>129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HBSS</Company>
  <LinksUpToDate>false</LinksUpToDate>
  <CharactersWithSpaces>8637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Heidi Kalscheur</dc:creator>
  <cp:lastModifiedBy>Bill Stevens</cp:lastModifiedBy>
  <cp:revision>5</cp:revision>
  <cp:lastPrinted>2019-10-23T23:05:00Z</cp:lastPrinted>
  <dcterms:created xsi:type="dcterms:W3CDTF">2024-10-14T18:21:00Z</dcterms:created>
  <dcterms:modified xsi:type="dcterms:W3CDTF">2024-10-16T18:44:00Z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 No.">
    <vt:lpwstr>1162411 V1</vt:lpwstr>
  </property>
  <property fmtid="{D5CDD505-2E9C-101B-9397-08002B2CF9AE}" pid="3" name="CaptionCancel">
    <vt:lpwstr>    </vt:lpwstr>
  </property>
  <property fmtid="{D5CDD505-2E9C-101B-9397-08002B2CF9AE}" pid="4" name="Local Office">
    <vt:lpwstr>   </vt:lpwstr>
  </property>
  <property fmtid="{D5CDD505-2E9C-101B-9397-08002B2CF9AE}" pid="5" name="Doc Path">
    <vt:lpwstr>   </vt:lpwstr>
  </property>
  <property fmtid="{D5CDD505-2E9C-101B-9397-08002B2CF9AE}" pid="6" name="Orig Doc Path">
    <vt:lpwstr>   </vt:lpwstr>
  </property>
  <property fmtid="{D5CDD505-2E9C-101B-9397-08002B2CF9AE}" pid="7" name="Doc Name">
    <vt:lpwstr>   </vt:lpwstr>
  </property>
  <property fmtid="{D5CDD505-2E9C-101B-9397-08002B2CF9AE}" pid="8" name="Addressee(s)">
    <vt:lpwstr>   </vt:lpwstr>
  </property>
  <property fmtid="{D5CDD505-2E9C-101B-9397-08002B2CF9AE}" pid="9" name="Signer(s)">
    <vt:lpwstr>   </vt:lpwstr>
  </property>
  <property fmtid="{D5CDD505-2E9C-101B-9397-08002B2CF9AE}" pid="10" name="Cause No.">
    <vt:lpwstr>   </vt:lpwstr>
  </property>
  <property fmtid="{D5CDD505-2E9C-101B-9397-08002B2CF9AE}" pid="11" name="Parties">
    <vt:lpwstr>   </vt:lpwstr>
  </property>
  <property fmtid="{D5CDD505-2E9C-101B-9397-08002B2CF9AE}" pid="12" name="Client No.">
    <vt:lpwstr>   </vt:lpwstr>
  </property>
  <property fmtid="{D5CDD505-2E9C-101B-9397-08002B2CF9AE}" pid="13" name="Matter No.">
    <vt:lpwstr>   </vt:lpwstr>
  </property>
  <property fmtid="{D5CDD505-2E9C-101B-9397-08002B2CF9AE}" pid="14" name="Client Name">
    <vt:lpwstr>   </vt:lpwstr>
  </property>
  <property fmtid="{D5CDD505-2E9C-101B-9397-08002B2CF9AE}" pid="15" name="Matter Name">
    <vt:lpwstr>   </vt:lpwstr>
  </property>
  <property fmtid="{D5CDD505-2E9C-101B-9397-08002B2CF9AE}" pid="16" name="Caption Bank Document">
    <vt:lpwstr>   </vt:lpwstr>
  </property>
  <property fmtid="{D5CDD505-2E9C-101B-9397-08002B2CF9AE}" pid="17" name="Caption Client Name">
    <vt:lpwstr>   </vt:lpwstr>
  </property>
  <property fmtid="{D5CDD505-2E9C-101B-9397-08002B2CF9AE}" pid="18" name="Caption Opp Counsel Client Name">
    <vt:lpwstr>   </vt:lpwstr>
  </property>
  <property fmtid="{D5CDD505-2E9C-101B-9397-08002B2CF9AE}" pid="19" name="Caption Attorneys for">
    <vt:lpwstr>   </vt:lpwstr>
  </property>
  <property fmtid="{D5CDD505-2E9C-101B-9397-08002B2CF9AE}" pid="20" name="Caption Opp Counsel for">
    <vt:lpwstr>   </vt:lpwstr>
  </property>
  <property fmtid="{D5CDD505-2E9C-101B-9397-08002B2CF9AE}" pid="21" name="Document Management Library">
    <vt:lpwstr>   </vt:lpwstr>
  </property>
  <property fmtid="{D5CDD505-2E9C-101B-9397-08002B2CF9AE}" pid="22" name="Recipient Array">
    <vt:lpwstr>   </vt:lpwstr>
  </property>
  <property fmtid="{D5CDD505-2E9C-101B-9397-08002B2CF9AE}" pid="23" name="DocType">
    <vt:lpwstr>   </vt:lpwstr>
  </property>
  <property fmtid="{D5CDD505-2E9C-101B-9397-08002B2CF9AE}" pid="24" name="ReLine">
    <vt:lpwstr>   </vt:lpwstr>
  </property>
  <property fmtid="{D5CDD505-2E9C-101B-9397-08002B2CF9AE}" pid="25" name="ContentTypeId">
    <vt:lpwstr>0x010100FCBF7681D0E89C449AFE126316511804</vt:lpwstr>
  </property>
  <property fmtid="{D5CDD505-2E9C-101B-9397-08002B2CF9AE}" pid="26" name="DOCXDOCID">
    <vt:lpwstr>Block DocID</vt:lpwstr>
  </property>
</Properties>
</file>