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19759400" w:rsidR="00355936" w:rsidRPr="008846C4" w:rsidRDefault="0090409B"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4EBB92AD" wp14:editId="0CF6C60D">
            <wp:extent cx="1277521" cy="709027"/>
            <wp:effectExtent l="0" t="0" r="0" b="0"/>
            <wp:docPr id="309936991" name="Picture 30993699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36991" name="Picture 309936991" descr="A blue and white logo&#10;&#10;Description automatically generated"/>
                    <pic:cNvPicPr>
                      <a:picLocks noChangeAspect="1" noChangeArrowheads="1"/>
                    </pic:cNvPicPr>
                  </pic:nvPicPr>
                  <pic:blipFill>
                    <a:blip r:embed="rId12"/>
                    <a:stretch>
                      <a:fillRect/>
                    </a:stretch>
                  </pic:blipFill>
                  <pic:spPr bwMode="auto">
                    <a:xfrm>
                      <a:off x="0" y="0"/>
                      <a:ext cx="1290917" cy="716462"/>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F8E84BC" w14:textId="2EC4E1EC" w:rsidR="007B5BDA" w:rsidRDefault="007B5BDA" w:rsidP="007B5BDA">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Super Micro Computer </w:t>
      </w:r>
      <w:r w:rsidRPr="007E4A34">
        <w:rPr>
          <w:rFonts w:ascii="Times New Roman" w:hAnsi="Times New Roman" w:cs="Times New Roman"/>
          <w:bCs/>
          <w:sz w:val="32"/>
          <w:szCs w:val="32"/>
        </w:rPr>
        <w:t>(</w:t>
      </w:r>
      <w:r>
        <w:rPr>
          <w:rFonts w:ascii="Times New Roman" w:hAnsi="Times New Roman" w:cs="Times New Roman"/>
          <w:bCs/>
          <w:sz w:val="32"/>
          <w:szCs w:val="32"/>
        </w:rPr>
        <w:t>SMCI</w:t>
      </w:r>
      <w:r w:rsidR="00A25D18">
        <w:rPr>
          <w:rFonts w:ascii="Times New Roman" w:hAnsi="Times New Roman" w:cs="Times New Roman"/>
          <w:bCs/>
          <w:sz w:val="32"/>
          <w:szCs w:val="32"/>
        </w:rPr>
        <w:t>)</w:t>
      </w:r>
      <w:r w:rsidR="001370B3">
        <w:rPr>
          <w:rFonts w:ascii="Times New Roman" w:hAnsi="Times New Roman" w:cs="Times New Roman"/>
          <w:bCs/>
          <w:sz w:val="32"/>
          <w:szCs w:val="32"/>
        </w:rPr>
        <w:t xml:space="preserve"> </w:t>
      </w:r>
      <w:r w:rsidR="002E4BEA" w:rsidRPr="002E4BEA">
        <w:rPr>
          <w:rFonts w:ascii="Times New Roman" w:hAnsi="Times New Roman" w:cs="Times New Roman"/>
          <w:bCs/>
          <w:sz w:val="32"/>
          <w:szCs w:val="32"/>
        </w:rPr>
        <w:t>Faces Multiple Legal Fronts Amid Financial Allegations</w:t>
      </w:r>
      <w:r w:rsidR="002E4BEA">
        <w:rPr>
          <w:rFonts w:ascii="Times New Roman" w:hAnsi="Times New Roman" w:cs="Times New Roman"/>
          <w:bCs/>
          <w:sz w:val="32"/>
          <w:szCs w:val="32"/>
        </w:rPr>
        <w:t xml:space="preserve"> </w:t>
      </w:r>
      <w:r w:rsidRPr="007E4A34">
        <w:rPr>
          <w:rFonts w:ascii="Times New Roman" w:hAnsi="Times New Roman" w:cs="Times New Roman"/>
          <w:bCs/>
          <w:sz w:val="32"/>
          <w:szCs w:val="32"/>
        </w:rPr>
        <w:t>- Hagens Berman</w:t>
      </w:r>
    </w:p>
    <w:p w14:paraId="245A4FD3" w14:textId="107F3D12" w:rsidR="00AD7D4C" w:rsidRDefault="00AD7D4C" w:rsidP="00AD7D4C">
      <w:pPr>
        <w:spacing w:line="240" w:lineRule="auto"/>
        <w:jc w:val="center"/>
        <w:rPr>
          <w:rFonts w:ascii="Times New Roman" w:hAnsi="Times New Roman" w:cs="Times New Roman"/>
          <w:bCs/>
          <w:sz w:val="32"/>
          <w:szCs w:val="32"/>
        </w:rPr>
      </w:pPr>
      <w:r w:rsidRPr="00CE028A">
        <w:rPr>
          <w:rFonts w:ascii="Times New Roman" w:hAnsi="Times New Roman" w:cs="Times New Roman"/>
          <w:bCs/>
          <w:sz w:val="32"/>
          <w:szCs w:val="32"/>
        </w:rPr>
        <w:t>SMCI Investors with Losses Encouraged to Contact the Firm</w:t>
      </w:r>
      <w:r>
        <w:rPr>
          <w:rFonts w:ascii="Times New Roman" w:hAnsi="Times New Roman" w:cs="Times New Roman"/>
          <w:bCs/>
          <w:sz w:val="32"/>
          <w:szCs w:val="32"/>
        </w:rPr>
        <w:t xml:space="preserve"> Before Oct. 29, 2024 Deadline</w:t>
      </w:r>
    </w:p>
    <w:p w14:paraId="1DC5559A" w14:textId="70A1C2B8" w:rsidR="00355936" w:rsidRDefault="00695D71"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Oc</w:t>
      </w:r>
      <w:r w:rsidR="00EE2B48">
        <w:rPr>
          <w:rFonts w:ascii="Times New Roman" w:hAnsi="Times New Roman" w:cs="Times New Roman"/>
          <w:bCs/>
          <w:szCs w:val="22"/>
        </w:rPr>
        <w:t>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sidR="00243ED6">
        <w:rPr>
          <w:rFonts w:ascii="Times New Roman" w:hAnsi="Times New Roman" w:cs="Times New Roman"/>
          <w:bCs/>
          <w:szCs w:val="22"/>
        </w:rPr>
        <w:t>2</w:t>
      </w:r>
      <w:r w:rsidR="005D45CD">
        <w:rPr>
          <w:rFonts w:ascii="Times New Roman" w:hAnsi="Times New Roman" w:cs="Times New Roman"/>
          <w:bCs/>
          <w:szCs w:val="22"/>
        </w:rPr>
        <w:t>8</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0513BB4B" w14:textId="5284F3B0" w:rsidR="00720F83" w:rsidRPr="00B639D8" w:rsidRDefault="00BB3A12" w:rsidP="00B639D8">
      <w:pPr>
        <w:pStyle w:val="NormalWeb"/>
        <w:spacing w:before="0" w:beforeAutospacing="0" w:after="0" w:afterAutospacing="0"/>
        <w:rPr>
          <w:rFonts w:ascii="Times New Roman" w:hAnsi="Times New Roman" w:cs="Times New Roman"/>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B639D8">
        <w:rPr>
          <w:rFonts w:ascii="Times New Roman" w:hAnsi="Times New Roman" w:cs="Times New Roman"/>
          <w:szCs w:val="22"/>
        </w:rPr>
        <w:t xml:space="preserve"> </w:t>
      </w:r>
      <w:r w:rsidR="002E4BEA" w:rsidRPr="002E4BEA">
        <w:rPr>
          <w:rFonts w:ascii="Times New Roman" w:hAnsi="Times New Roman" w:cs="Times New Roman"/>
          <w:szCs w:val="22"/>
        </w:rPr>
        <w:t>Technology hardware manufacturer Super Micro</w:t>
      </w:r>
      <w:r w:rsidR="002E4BEA">
        <w:rPr>
          <w:rFonts w:ascii="Times New Roman" w:hAnsi="Times New Roman" w:cs="Times New Roman"/>
          <w:szCs w:val="22"/>
        </w:rPr>
        <w:t xml:space="preserve"> (SCMI)</w:t>
      </w:r>
      <w:r w:rsidR="002E4BEA" w:rsidRPr="002E4BEA">
        <w:rPr>
          <w:rFonts w:ascii="Times New Roman" w:hAnsi="Times New Roman" w:cs="Times New Roman"/>
          <w:szCs w:val="22"/>
        </w:rPr>
        <w:t xml:space="preserve"> continues to face legal challenges amid allegations of financial impropriety. In addition to the ongoing federal investigation, the company is now the subject of a</w:t>
      </w:r>
      <w:r w:rsidR="002E4BEA">
        <w:rPr>
          <w:rFonts w:ascii="Times New Roman" w:hAnsi="Times New Roman" w:cs="Times New Roman"/>
          <w:szCs w:val="22"/>
        </w:rPr>
        <w:t>nother</w:t>
      </w:r>
      <w:r w:rsidR="002E4BEA" w:rsidRPr="002E4BEA">
        <w:rPr>
          <w:rFonts w:ascii="Times New Roman" w:hAnsi="Times New Roman" w:cs="Times New Roman"/>
          <w:szCs w:val="22"/>
        </w:rPr>
        <w:t xml:space="preserve"> class-action lawsuit filed on behalf of investor</w:t>
      </w:r>
      <w:r w:rsidR="002E4BEA">
        <w:rPr>
          <w:rFonts w:ascii="Times New Roman" w:hAnsi="Times New Roman" w:cs="Times New Roman"/>
          <w:szCs w:val="22"/>
        </w:rPr>
        <w:t>s alleging an expansive class period</w:t>
      </w:r>
      <w:r w:rsidR="00B639D8" w:rsidRPr="00B639D8">
        <w:rPr>
          <w:rFonts w:ascii="Times New Roman" w:hAnsi="Times New Roman" w:cs="Times New Roman"/>
          <w:szCs w:val="22"/>
        </w:rPr>
        <w:t>.  </w:t>
      </w:r>
    </w:p>
    <w:p w14:paraId="00F5BA1E" w14:textId="77777777" w:rsidR="00F2117A" w:rsidRDefault="00F2117A" w:rsidP="00AB72D8">
      <w:pPr>
        <w:pStyle w:val="NormalWeb"/>
        <w:spacing w:before="0" w:beforeAutospacing="0" w:after="0" w:afterAutospacing="0"/>
        <w:rPr>
          <w:rFonts w:ascii="Times New Roman" w:hAnsi="Times New Roman" w:cs="Times New Roman"/>
          <w:bCs/>
          <w:szCs w:val="22"/>
        </w:rPr>
      </w:pPr>
    </w:p>
    <w:p w14:paraId="23892E99" w14:textId="58A30377" w:rsidR="00F2117A" w:rsidRPr="00DE11FD" w:rsidRDefault="00F2117A" w:rsidP="00AB72D8">
      <w:pPr>
        <w:pStyle w:val="NormalWeb"/>
        <w:spacing w:before="0" w:beforeAutospacing="0" w:after="0" w:afterAutospacing="0"/>
        <w:rPr>
          <w:rFonts w:ascii="Times New Roman" w:hAnsi="Times New Roman" w:cs="Times New Roman"/>
          <w:bCs/>
          <w:szCs w:val="22"/>
        </w:rPr>
      </w:pPr>
      <w:r w:rsidRPr="00DF73E4">
        <w:rPr>
          <w:rFonts w:ascii="Times New Roman" w:hAnsi="Times New Roman" w:cs="Times New Roman"/>
          <w:bCs/>
          <w:szCs w:val="22"/>
        </w:rPr>
        <w:t xml:space="preserve">Hagens Berman urges </w:t>
      </w:r>
      <w:r>
        <w:rPr>
          <w:rFonts w:ascii="Times New Roman" w:hAnsi="Times New Roman" w:cs="Times New Roman"/>
          <w:bCs/>
          <w:szCs w:val="22"/>
        </w:rPr>
        <w:t xml:space="preserve">Super Micro Computer, Inc. </w:t>
      </w:r>
      <w:r w:rsidRPr="00A36103">
        <w:rPr>
          <w:rFonts w:ascii="Times New Roman" w:hAnsi="Times New Roman" w:cs="Times New Roman"/>
          <w:b/>
          <w:szCs w:val="22"/>
        </w:rPr>
        <w:t>(</w:t>
      </w:r>
      <w:r>
        <w:rPr>
          <w:rFonts w:ascii="Times New Roman" w:hAnsi="Times New Roman" w:cs="Times New Roman"/>
          <w:b/>
          <w:szCs w:val="22"/>
        </w:rPr>
        <w:t>NASDAQ: SMCI</w:t>
      </w:r>
      <w:r w:rsidRPr="00A36103">
        <w:rPr>
          <w:rFonts w:ascii="Times New Roman" w:hAnsi="Times New Roman" w:cs="Times New Roman"/>
          <w:b/>
          <w:szCs w:val="22"/>
        </w:rPr>
        <w:t>)</w:t>
      </w:r>
      <w:r>
        <w:rPr>
          <w:rFonts w:ascii="Times New Roman" w:hAnsi="Times New Roman" w:cs="Times New Roman"/>
          <w:bCs/>
          <w:szCs w:val="22"/>
        </w:rPr>
        <w:t xml:space="preserve"> investors who suffered substantial losses to </w:t>
      </w:r>
      <w:hyperlink r:id="rId13" w:history="1">
        <w:r w:rsidRPr="001159A3">
          <w:rPr>
            <w:rStyle w:val="Hyperlink"/>
            <w:rFonts w:ascii="Times New Roman" w:hAnsi="Times New Roman" w:cs="Times New Roman"/>
            <w:bCs/>
            <w:szCs w:val="22"/>
          </w:rPr>
          <w:t>submit your losses now</w:t>
        </w:r>
      </w:hyperlink>
      <w:r>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55FACBC4" w14:textId="55F9C0EF" w:rsidR="007F180D" w:rsidRPr="00B639D8" w:rsidRDefault="00B639D8"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Expanded</w:t>
      </w:r>
      <w:r w:rsidR="00DF775F">
        <w:rPr>
          <w:rStyle w:val="Hyperlink"/>
          <w:rFonts w:ascii="Times New Roman" w:hAnsi="Times New Roman" w:cs="Times New Roman"/>
          <w:b/>
          <w:color w:val="auto"/>
          <w:u w:val="none"/>
        </w:rPr>
        <w:t xml:space="preserve"> </w:t>
      </w:r>
      <w:r w:rsidR="009C11BA">
        <w:rPr>
          <w:rStyle w:val="Hyperlink"/>
          <w:rFonts w:ascii="Times New Roman" w:hAnsi="Times New Roman" w:cs="Times New Roman"/>
          <w:b/>
          <w:color w:val="auto"/>
          <w:u w:val="none"/>
        </w:rPr>
        <w:t xml:space="preserve">Class Period: </w:t>
      </w:r>
      <w:r w:rsidR="007F180D">
        <w:rPr>
          <w:rStyle w:val="Hyperlink"/>
          <w:rFonts w:ascii="Times New Roman" w:hAnsi="Times New Roman" w:cs="Times New Roman"/>
          <w:bCs/>
          <w:color w:val="auto"/>
          <w:u w:val="none"/>
        </w:rPr>
        <w:t xml:space="preserve">Feb. 2, 2021 – </w:t>
      </w:r>
      <w:r>
        <w:rPr>
          <w:rStyle w:val="Hyperlink"/>
          <w:rFonts w:ascii="Times New Roman" w:hAnsi="Times New Roman" w:cs="Times New Roman"/>
          <w:bCs/>
          <w:color w:val="auto"/>
          <w:u w:val="none"/>
        </w:rPr>
        <w:t>Sept</w:t>
      </w:r>
      <w:r w:rsidR="00AD7D4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25</w:t>
      </w:r>
      <w:r w:rsidR="007F180D">
        <w:rPr>
          <w:rStyle w:val="Hyperlink"/>
          <w:rFonts w:ascii="Times New Roman" w:hAnsi="Times New Roman" w:cs="Times New Roman"/>
          <w:bCs/>
          <w:color w:val="auto"/>
          <w:u w:val="none"/>
        </w:rPr>
        <w:t>, 2024</w:t>
      </w:r>
    </w:p>
    <w:p w14:paraId="2372B58E" w14:textId="1BE17B21" w:rsidR="009C11BA" w:rsidRPr="00D6635D" w:rsidRDefault="009C11BA"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Lead Plaintiff Deadline</w:t>
      </w:r>
      <w:r w:rsidR="00DF775F">
        <w:rPr>
          <w:rStyle w:val="Hyperlink"/>
          <w:rFonts w:ascii="Times New Roman" w:hAnsi="Times New Roman" w:cs="Times New Roman"/>
          <w:b/>
          <w:color w:val="auto"/>
          <w:u w:val="none"/>
        </w:rPr>
        <w:t xml:space="preserve"> </w:t>
      </w:r>
      <w:r w:rsidR="00B91368">
        <w:rPr>
          <w:rStyle w:val="Hyperlink"/>
          <w:rFonts w:ascii="Times New Roman" w:hAnsi="Times New Roman" w:cs="Times New Roman"/>
          <w:b/>
          <w:color w:val="auto"/>
          <w:u w:val="none"/>
        </w:rPr>
        <w:t>for</w:t>
      </w:r>
      <w:r w:rsidR="00DF775F">
        <w:rPr>
          <w:rStyle w:val="Hyperlink"/>
          <w:rFonts w:ascii="Times New Roman" w:hAnsi="Times New Roman" w:cs="Times New Roman"/>
          <w:b/>
          <w:color w:val="auto"/>
          <w:u w:val="none"/>
        </w:rPr>
        <w:t xml:space="preserve"> </w:t>
      </w:r>
      <w:r w:rsidR="00E06DE8">
        <w:rPr>
          <w:rStyle w:val="Hyperlink"/>
          <w:rFonts w:ascii="Times New Roman" w:hAnsi="Times New Roman" w:cs="Times New Roman"/>
          <w:b/>
          <w:color w:val="auto"/>
          <w:u w:val="none"/>
        </w:rPr>
        <w:t>All Class</w:t>
      </w:r>
      <w:r w:rsidR="00DF775F">
        <w:rPr>
          <w:rStyle w:val="Hyperlink"/>
          <w:rFonts w:ascii="Times New Roman" w:hAnsi="Times New Roman" w:cs="Times New Roman"/>
          <w:b/>
          <w:color w:val="auto"/>
          <w:u w:val="none"/>
        </w:rPr>
        <w:t xml:space="preserve"> Actions</w:t>
      </w:r>
      <w:r>
        <w:rPr>
          <w:rStyle w:val="Hyperlink"/>
          <w:rFonts w:ascii="Times New Roman" w:hAnsi="Times New Roman" w:cs="Times New Roman"/>
          <w:b/>
          <w:color w:val="auto"/>
          <w:u w:val="none"/>
        </w:rPr>
        <w:t xml:space="preserve">: </w:t>
      </w:r>
      <w:r>
        <w:rPr>
          <w:rStyle w:val="Hyperlink"/>
          <w:rFonts w:ascii="Times New Roman" w:hAnsi="Times New Roman" w:cs="Times New Roman"/>
          <w:bCs/>
          <w:color w:val="auto"/>
          <w:u w:val="none"/>
        </w:rPr>
        <w:t>Oct</w:t>
      </w:r>
      <w:r w:rsidR="001F045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w:t>
      </w:r>
      <w:r w:rsidR="00A3520F">
        <w:rPr>
          <w:rStyle w:val="Hyperlink"/>
          <w:rFonts w:ascii="Times New Roman" w:hAnsi="Times New Roman" w:cs="Times New Roman"/>
          <w:bCs/>
          <w:color w:val="auto"/>
          <w:u w:val="none"/>
        </w:rPr>
        <w:t>9</w:t>
      </w:r>
      <w:r>
        <w:rPr>
          <w:rStyle w:val="Hyperlink"/>
          <w:rFonts w:ascii="Times New Roman" w:hAnsi="Times New Roman" w:cs="Times New Roman"/>
          <w:bCs/>
          <w:color w:val="auto"/>
          <w:u w:val="none"/>
        </w:rPr>
        <w:t>, 2024</w:t>
      </w:r>
    </w:p>
    <w:p w14:paraId="75DEA591" w14:textId="2F6A7E0E"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4C0F44" w:rsidRPr="00C301AC">
          <w:rPr>
            <w:rStyle w:val="Hyperlink"/>
            <w:rFonts w:ascii="Times New Roman" w:hAnsi="Times New Roman" w:cs="Times New Roman"/>
            <w:bCs/>
            <w:szCs w:val="22"/>
          </w:rPr>
          <w:t>www.hbsslaw.com/investor-fraud/smci</w:t>
        </w:r>
      </w:hyperlink>
      <w:r w:rsidR="004C0F44">
        <w:rPr>
          <w:rStyle w:val="Hyperlink"/>
          <w:rFonts w:ascii="Times New Roman" w:hAnsi="Times New Roman" w:cs="Times New Roman"/>
          <w:bCs/>
          <w:szCs w:val="22"/>
        </w:rPr>
        <w:t xml:space="preserve"> </w:t>
      </w:r>
    </w:p>
    <w:p w14:paraId="798298FE" w14:textId="48A374D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7D25B4">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4C0F44" w:rsidRPr="00C301AC">
          <w:rPr>
            <w:rStyle w:val="Hyperlink"/>
            <w:rFonts w:ascii="Times New Roman" w:hAnsi="Times New Roman" w:cs="Times New Roman"/>
          </w:rPr>
          <w:t>SMCI@hbsslaw.com</w:t>
        </w:r>
      </w:hyperlink>
      <w:r w:rsidR="004C0F44">
        <w:rPr>
          <w:rStyle w:val="Hyperlink"/>
          <w:rFonts w:ascii="Times New Roman" w:hAnsi="Times New Roman" w:cs="Times New Roman"/>
        </w:rPr>
        <w:t xml:space="preserve"> </w:t>
      </w:r>
    </w:p>
    <w:p w14:paraId="22344914" w14:textId="15611059"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4B106654" w14:textId="3D165D55" w:rsidR="00621368" w:rsidRDefault="00B639D8" w:rsidP="00621368">
      <w:pPr>
        <w:pStyle w:val="NormalWeb"/>
        <w:spacing w:before="0" w:beforeAutospacing="0" w:after="0" w:afterAutospacing="0"/>
        <w:rPr>
          <w:rFonts w:ascii="Times New Roman" w:hAnsi="Times New Roman" w:cs="Times New Roman"/>
          <w:bCs/>
        </w:rPr>
      </w:pPr>
      <w:r>
        <w:rPr>
          <w:rFonts w:ascii="Times New Roman" w:hAnsi="Times New Roman" w:cs="Times New Roman"/>
          <w:b/>
        </w:rPr>
        <w:t xml:space="preserve">The New </w:t>
      </w:r>
      <w:r w:rsidR="004C0F44">
        <w:rPr>
          <w:rFonts w:ascii="Times New Roman" w:hAnsi="Times New Roman" w:cs="Times New Roman"/>
          <w:b/>
        </w:rPr>
        <w:t>Super Micro Computer</w:t>
      </w:r>
      <w:r w:rsidR="00357903">
        <w:rPr>
          <w:rFonts w:ascii="Times New Roman" w:hAnsi="Times New Roman" w:cs="Times New Roman"/>
          <w:b/>
        </w:rPr>
        <w:t xml:space="preserve">, </w:t>
      </w:r>
      <w:r w:rsidR="007A7DBA">
        <w:rPr>
          <w:rFonts w:ascii="Times New Roman" w:hAnsi="Times New Roman" w:cs="Times New Roman"/>
          <w:b/>
        </w:rPr>
        <w:t xml:space="preserve">Inc. </w:t>
      </w:r>
      <w:r w:rsidR="00AF7B85">
        <w:rPr>
          <w:rFonts w:ascii="Times New Roman" w:hAnsi="Times New Roman" w:cs="Times New Roman"/>
          <w:b/>
        </w:rPr>
        <w:t>(</w:t>
      </w:r>
      <w:r w:rsidR="004C0F44">
        <w:rPr>
          <w:rFonts w:ascii="Times New Roman" w:hAnsi="Times New Roman" w:cs="Times New Roman"/>
          <w:b/>
        </w:rPr>
        <w:t>SMCI</w:t>
      </w:r>
      <w:r w:rsidR="00AF7B85">
        <w:rPr>
          <w:rFonts w:ascii="Times New Roman" w:hAnsi="Times New Roman" w:cs="Times New Roman"/>
          <w:b/>
        </w:rPr>
        <w:t>)</w:t>
      </w:r>
      <w:r w:rsidR="00DF775F">
        <w:rPr>
          <w:rFonts w:ascii="Times New Roman" w:hAnsi="Times New Roman" w:cs="Times New Roman"/>
          <w:b/>
        </w:rPr>
        <w:t xml:space="preserve"> Securities Class Action</w:t>
      </w:r>
      <w:r w:rsidR="007669C8">
        <w:rPr>
          <w:rFonts w:ascii="Times New Roman" w:hAnsi="Times New Roman" w:cs="Times New Roman"/>
          <w:b/>
        </w:rPr>
        <w:t xml:space="preserve">: </w:t>
      </w:r>
    </w:p>
    <w:p w14:paraId="789C14D7" w14:textId="77777777" w:rsidR="00B639D8" w:rsidRDefault="00B639D8" w:rsidP="00B639D8">
      <w:pPr>
        <w:pStyle w:val="NormalWeb"/>
        <w:spacing w:before="0" w:beforeAutospacing="0" w:after="0" w:afterAutospacing="0"/>
        <w:rPr>
          <w:rFonts w:ascii="Times New Roman" w:hAnsi="Times New Roman" w:cs="Times New Roman"/>
          <w:szCs w:val="22"/>
        </w:rPr>
      </w:pPr>
    </w:p>
    <w:p w14:paraId="01FA1DD5" w14:textId="4B5C8451" w:rsidR="00B75ACB" w:rsidRDefault="00B75ACB" w:rsidP="00B75ACB">
      <w:pPr>
        <w:pStyle w:val="NormalWeb"/>
        <w:spacing w:before="0" w:beforeAutospacing="0" w:after="0" w:afterAutospacing="0"/>
        <w:rPr>
          <w:rFonts w:ascii="Times New Roman" w:hAnsi="Times New Roman" w:cs="Times New Roman"/>
        </w:rPr>
      </w:pPr>
      <w:r w:rsidRPr="00B75ACB">
        <w:rPr>
          <w:rFonts w:ascii="Times New Roman" w:hAnsi="Times New Roman" w:cs="Times New Roman"/>
        </w:rPr>
        <w:t>The new complaint</w:t>
      </w:r>
      <w:r w:rsidR="002E4BEA">
        <w:rPr>
          <w:rFonts w:ascii="Times New Roman" w:hAnsi="Times New Roman" w:cs="Times New Roman"/>
        </w:rPr>
        <w:t xml:space="preserve"> </w:t>
      </w:r>
      <w:r w:rsidR="002E4BEA" w:rsidRPr="002E4BEA">
        <w:rPr>
          <w:rFonts w:ascii="Times New Roman" w:hAnsi="Times New Roman" w:cs="Times New Roman"/>
        </w:rPr>
        <w:t>alleg</w:t>
      </w:r>
      <w:r w:rsidR="002E4BEA">
        <w:rPr>
          <w:rFonts w:ascii="Times New Roman" w:hAnsi="Times New Roman" w:cs="Times New Roman"/>
        </w:rPr>
        <w:t xml:space="preserve">es </w:t>
      </w:r>
      <w:r w:rsidR="002E4BEA" w:rsidRPr="002E4BEA">
        <w:rPr>
          <w:rFonts w:ascii="Times New Roman" w:hAnsi="Times New Roman" w:cs="Times New Roman"/>
        </w:rPr>
        <w:t>that the company and certain of its officers misled investors during a period spanning from February 2, 2021, to September 25, 2024. The suit, filed in the Northern District of California, seeks to represent all individuals or entities who purchased or acquired Super Micro securities during this time</w:t>
      </w:r>
      <w:r w:rsidRPr="00B75ACB">
        <w:rPr>
          <w:rFonts w:ascii="Times New Roman" w:hAnsi="Times New Roman" w:cs="Times New Roman"/>
        </w:rPr>
        <w:t>.</w:t>
      </w:r>
    </w:p>
    <w:p w14:paraId="63A54263" w14:textId="77777777" w:rsidR="002E4BEA" w:rsidRDefault="002E4BEA" w:rsidP="002E4BEA">
      <w:pPr>
        <w:pStyle w:val="NormalWeb"/>
        <w:spacing w:before="0" w:beforeAutospacing="0" w:after="0" w:afterAutospacing="0"/>
        <w:rPr>
          <w:rFonts w:ascii="Times New Roman" w:hAnsi="Times New Roman" w:cs="Times New Roman"/>
        </w:rPr>
      </w:pPr>
    </w:p>
    <w:p w14:paraId="0A31BCE7" w14:textId="1903289D" w:rsidR="00B75ACB" w:rsidRPr="00B75ACB" w:rsidRDefault="002E4BEA" w:rsidP="002E4BEA">
      <w:pPr>
        <w:pStyle w:val="NormalWeb"/>
        <w:spacing w:before="0" w:beforeAutospacing="0" w:after="0" w:afterAutospacing="0"/>
        <w:rPr>
          <w:rFonts w:ascii="Times New Roman" w:hAnsi="Times New Roman" w:cs="Times New Roman"/>
        </w:rPr>
      </w:pPr>
      <w:r w:rsidRPr="002E4BEA">
        <w:rPr>
          <w:rFonts w:ascii="Times New Roman" w:hAnsi="Times New Roman" w:cs="Times New Roman"/>
        </w:rPr>
        <w:t>The lawsuit is related to several other similar actions previously filed against Super Micro, expanding upon the allegations and extending the class period. The complaint alleges that Super Micro made materially false and misleading statements regarding its financial performance, internal controls, and related party transactions</w:t>
      </w:r>
      <w:r w:rsidR="00B75ACB" w:rsidRPr="00B75ACB">
        <w:rPr>
          <w:rFonts w:ascii="Times New Roman" w:hAnsi="Times New Roman" w:cs="Times New Roman"/>
        </w:rPr>
        <w:t>.</w:t>
      </w:r>
    </w:p>
    <w:p w14:paraId="496FDC5C" w14:textId="10B23545" w:rsidR="00B639D8" w:rsidRDefault="002E4BEA" w:rsidP="00B639D8">
      <w:pPr>
        <w:pStyle w:val="NormalWeb"/>
        <w:spacing w:after="0" w:afterAutospacing="0"/>
        <w:rPr>
          <w:rFonts w:ascii="Times New Roman" w:hAnsi="Times New Roman" w:cs="Times New Roman"/>
          <w:bCs/>
        </w:rPr>
      </w:pPr>
      <w:r>
        <w:rPr>
          <w:rFonts w:ascii="Times New Roman" w:hAnsi="Times New Roman" w:cs="Times New Roman"/>
          <w:bCs/>
        </w:rPr>
        <w:t>Defendants’ façade began to crack</w:t>
      </w:r>
      <w:r w:rsidR="00B639D8" w:rsidRPr="00B639D8">
        <w:rPr>
          <w:rFonts w:ascii="Times New Roman" w:hAnsi="Times New Roman" w:cs="Times New Roman"/>
          <w:bCs/>
        </w:rPr>
        <w:t xml:space="preserve"> on August 27, 2024, when investment firm Hindenburg Research published a report that provided credible evidence of “glaring accounting red flags, evidence of </w:t>
      </w:r>
      <w:r w:rsidR="00B639D8" w:rsidRPr="00B639D8">
        <w:rPr>
          <w:rFonts w:ascii="Times New Roman" w:hAnsi="Times New Roman" w:cs="Times New Roman"/>
          <w:bCs/>
        </w:rPr>
        <w:lastRenderedPageBreak/>
        <w:t>undisclosed related party transactions, sanctions and export control failures, and customer issues” at Super Micro.  </w:t>
      </w:r>
    </w:p>
    <w:p w14:paraId="79B3054E" w14:textId="1FB24121" w:rsidR="00B639D8" w:rsidRDefault="00B639D8" w:rsidP="00B639D8">
      <w:pPr>
        <w:pStyle w:val="NormalWeb"/>
        <w:spacing w:after="0" w:afterAutospacing="0"/>
        <w:rPr>
          <w:rFonts w:ascii="Times New Roman" w:hAnsi="Times New Roman" w:cs="Times New Roman"/>
          <w:bCs/>
        </w:rPr>
      </w:pPr>
      <w:r w:rsidRPr="00B639D8">
        <w:rPr>
          <w:rFonts w:ascii="Times New Roman" w:hAnsi="Times New Roman" w:cs="Times New Roman"/>
          <w:bCs/>
        </w:rPr>
        <w:t>The next day, on August 28, 2024, Super Micro announced that it would delay the filing of its annual report on Form 10-K to assess the “design and operating effectiveness of its internal controls over financial reporting.”  </w:t>
      </w:r>
    </w:p>
    <w:p w14:paraId="5962C231" w14:textId="14795726" w:rsidR="00B639D8" w:rsidRPr="00B639D8" w:rsidRDefault="00B639D8" w:rsidP="00B639D8">
      <w:pPr>
        <w:pStyle w:val="NormalWeb"/>
        <w:spacing w:after="0" w:afterAutospacing="0"/>
        <w:rPr>
          <w:rFonts w:ascii="Times New Roman" w:hAnsi="Times New Roman" w:cs="Times New Roman"/>
          <w:bCs/>
        </w:rPr>
      </w:pPr>
      <w:r w:rsidRPr="00B639D8">
        <w:rPr>
          <w:rFonts w:ascii="Times New Roman" w:hAnsi="Times New Roman" w:cs="Times New Roman"/>
          <w:bCs/>
        </w:rPr>
        <w:t>Finally, on September 26, 2024, </w:t>
      </w:r>
      <w:r w:rsidRPr="00B639D8">
        <w:rPr>
          <w:rFonts w:ascii="Times New Roman" w:hAnsi="Times New Roman" w:cs="Times New Roman"/>
          <w:bCs/>
          <w:i/>
          <w:iCs/>
        </w:rPr>
        <w:t>The Wall Street Journal</w:t>
      </w:r>
      <w:r w:rsidRPr="00B639D8">
        <w:rPr>
          <w:rFonts w:ascii="Times New Roman" w:hAnsi="Times New Roman" w:cs="Times New Roman"/>
          <w:bCs/>
        </w:rPr>
        <w:t> reported that the U.S. Department of Justice (DOJ) had initiated an investigation into Super Micro.  The investigation reportedly focused on allegations made by a whistleblower and former employee, who accused the company of accounting violations.  </w:t>
      </w:r>
    </w:p>
    <w:p w14:paraId="0BE25616" w14:textId="77777777" w:rsidR="002E4BEA" w:rsidRDefault="002E4BEA" w:rsidP="00BF6F20">
      <w:pPr>
        <w:pStyle w:val="NormalWeb"/>
        <w:spacing w:after="0"/>
        <w:rPr>
          <w:rFonts w:ascii="Times New Roman" w:hAnsi="Times New Roman" w:cs="Times New Roman"/>
          <w:bCs/>
        </w:rPr>
      </w:pPr>
      <w:r w:rsidRPr="002E4BEA">
        <w:rPr>
          <w:rFonts w:ascii="Times New Roman" w:hAnsi="Times New Roman" w:cs="Times New Roman"/>
          <w:bCs/>
        </w:rPr>
        <w:t>Law firm Hagens Berman has announced it is investigating Super Micro Computer, Inc. following allegations of financial misconduct. The firm's partner leading the probe, Reed Kathrein, stated that the claims raised in the litigation "raise significant concerns about Super Micro’s financial reporting and internal controls."</w:t>
      </w:r>
    </w:p>
    <w:p w14:paraId="4AF97CFE" w14:textId="10A1024F" w:rsidR="00BF6F20" w:rsidRDefault="00181AF2" w:rsidP="00BF6F20">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CA5E3C">
        <w:rPr>
          <w:rFonts w:ascii="Times New Roman" w:hAnsi="Times New Roman" w:cs="Times New Roman"/>
          <w:szCs w:val="22"/>
        </w:rPr>
        <w:t xml:space="preserve">Super Micro Computer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F6F20" w:rsidRPr="0041759F">
        <w:rPr>
          <w:rStyle w:val="Hyperlink"/>
          <w:rFonts w:ascii="Times New Roman" w:hAnsi="Times New Roman" w:cs="Times New Roman"/>
          <w:color w:val="auto"/>
          <w:szCs w:val="22"/>
          <w:u w:val="none"/>
        </w:rPr>
        <w:t>»</w:t>
      </w:r>
    </w:p>
    <w:p w14:paraId="2D58677C" w14:textId="4A28F57C" w:rsidR="00894213" w:rsidRDefault="00894213" w:rsidP="00894213">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 xml:space="preserve">and answers to frequently asked questions about the Super Micro Computer </w:t>
      </w:r>
      <w:r w:rsidR="00DC6706">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4641EFFC"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CA5E3C">
        <w:rPr>
          <w:rFonts w:ascii="Times New Roman" w:hAnsi="Times New Roman" w:cs="Times New Roman"/>
        </w:rPr>
        <w:t xml:space="preserve">Super Micro Computer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4968A1" w:rsidRPr="00C301AC">
          <w:rPr>
            <w:rStyle w:val="Hyperlink"/>
            <w:rFonts w:ascii="Times New Roman" w:hAnsi="Times New Roman" w:cs="Times New Roman"/>
          </w:rPr>
          <w:t>SMCI@hbsslaw.com</w:t>
        </w:r>
      </w:hyperlink>
      <w:r w:rsidR="004968A1">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5D45CD"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90451" w14:textId="77777777" w:rsidR="0091369A" w:rsidRDefault="0091369A" w:rsidP="00D579AD">
      <w:pPr>
        <w:spacing w:after="0" w:line="240" w:lineRule="auto"/>
      </w:pPr>
      <w:r>
        <w:separator/>
      </w:r>
    </w:p>
  </w:endnote>
  <w:endnote w:type="continuationSeparator" w:id="0">
    <w:p w14:paraId="350B858C" w14:textId="77777777" w:rsidR="0091369A" w:rsidRDefault="0091369A" w:rsidP="00D579AD">
      <w:pPr>
        <w:spacing w:after="0" w:line="240" w:lineRule="auto"/>
      </w:pPr>
      <w:r>
        <w:continuationSeparator/>
      </w:r>
    </w:p>
  </w:endnote>
  <w:endnote w:type="continuationNotice" w:id="1">
    <w:p w14:paraId="5D292114" w14:textId="77777777" w:rsidR="0091369A" w:rsidRDefault="009136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25CB" w14:textId="77777777" w:rsidR="0091369A" w:rsidRDefault="0091369A" w:rsidP="00D579AD">
      <w:pPr>
        <w:spacing w:after="0" w:line="240" w:lineRule="auto"/>
      </w:pPr>
      <w:r>
        <w:separator/>
      </w:r>
    </w:p>
  </w:footnote>
  <w:footnote w:type="continuationSeparator" w:id="0">
    <w:p w14:paraId="0EDBF222" w14:textId="77777777" w:rsidR="0091369A" w:rsidRDefault="0091369A" w:rsidP="00D579AD">
      <w:pPr>
        <w:spacing w:after="0" w:line="240" w:lineRule="auto"/>
      </w:pPr>
      <w:r>
        <w:continuationSeparator/>
      </w:r>
    </w:p>
  </w:footnote>
  <w:footnote w:type="continuationNotice" w:id="1">
    <w:p w14:paraId="30A7461A" w14:textId="77777777" w:rsidR="0091369A" w:rsidRDefault="0091369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10009"/>
    <w:multiLevelType w:val="hybridMultilevel"/>
    <w:tmpl w:val="FD507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B010B4"/>
    <w:multiLevelType w:val="multilevel"/>
    <w:tmpl w:val="86001130"/>
    <w:numStyleLink w:val="RFPorRFQResponseBasicHeading"/>
  </w:abstractNum>
  <w:abstractNum w:abstractNumId="4"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2"/>
  </w:num>
  <w:num w:numId="2" w16cid:durableId="1159033482">
    <w:abstractNumId w:val="1"/>
  </w:num>
  <w:num w:numId="3" w16cid:durableId="1698894044">
    <w:abstractNumId w:val="2"/>
  </w:num>
  <w:num w:numId="4" w16cid:durableId="641619144">
    <w:abstractNumId w:val="3"/>
  </w:num>
  <w:num w:numId="5" w16cid:durableId="1686857438">
    <w:abstractNumId w:val="4"/>
  </w:num>
  <w:num w:numId="6" w16cid:durableId="2036272859">
    <w:abstractNumId w:val="2"/>
  </w:num>
  <w:num w:numId="7" w16cid:durableId="1703939568">
    <w:abstractNumId w:val="4"/>
  </w:num>
  <w:num w:numId="8" w16cid:durableId="2000647930">
    <w:abstractNumId w:val="3"/>
  </w:num>
  <w:num w:numId="9" w16cid:durableId="176668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33F9"/>
    <w:rsid w:val="00004168"/>
    <w:rsid w:val="0000438F"/>
    <w:rsid w:val="000050C3"/>
    <w:rsid w:val="00006124"/>
    <w:rsid w:val="00007028"/>
    <w:rsid w:val="000070FF"/>
    <w:rsid w:val="0000715B"/>
    <w:rsid w:val="00010043"/>
    <w:rsid w:val="00011D6C"/>
    <w:rsid w:val="00012EBC"/>
    <w:rsid w:val="00013CFC"/>
    <w:rsid w:val="00015FC9"/>
    <w:rsid w:val="0001604C"/>
    <w:rsid w:val="000168A3"/>
    <w:rsid w:val="00016B1B"/>
    <w:rsid w:val="00016F6D"/>
    <w:rsid w:val="000172CA"/>
    <w:rsid w:val="00017631"/>
    <w:rsid w:val="000202FE"/>
    <w:rsid w:val="0002073F"/>
    <w:rsid w:val="000219F3"/>
    <w:rsid w:val="000228E1"/>
    <w:rsid w:val="00022E0F"/>
    <w:rsid w:val="00023406"/>
    <w:rsid w:val="00023ED5"/>
    <w:rsid w:val="000247C5"/>
    <w:rsid w:val="00025501"/>
    <w:rsid w:val="00025A25"/>
    <w:rsid w:val="0002664D"/>
    <w:rsid w:val="00027DC2"/>
    <w:rsid w:val="000300FA"/>
    <w:rsid w:val="000305AC"/>
    <w:rsid w:val="000315B3"/>
    <w:rsid w:val="00031BA9"/>
    <w:rsid w:val="00032454"/>
    <w:rsid w:val="00032FDD"/>
    <w:rsid w:val="00033E74"/>
    <w:rsid w:val="0003586A"/>
    <w:rsid w:val="00036184"/>
    <w:rsid w:val="0003662E"/>
    <w:rsid w:val="0003673B"/>
    <w:rsid w:val="00036F84"/>
    <w:rsid w:val="00037A86"/>
    <w:rsid w:val="000402A2"/>
    <w:rsid w:val="000406FC"/>
    <w:rsid w:val="00040B79"/>
    <w:rsid w:val="00042519"/>
    <w:rsid w:val="00043169"/>
    <w:rsid w:val="000441A4"/>
    <w:rsid w:val="00044BD2"/>
    <w:rsid w:val="0004599F"/>
    <w:rsid w:val="000460CD"/>
    <w:rsid w:val="000476FA"/>
    <w:rsid w:val="00047A23"/>
    <w:rsid w:val="000505C7"/>
    <w:rsid w:val="00050D59"/>
    <w:rsid w:val="00053EC4"/>
    <w:rsid w:val="00054914"/>
    <w:rsid w:val="00055992"/>
    <w:rsid w:val="00055A46"/>
    <w:rsid w:val="000567A3"/>
    <w:rsid w:val="00056BB6"/>
    <w:rsid w:val="00056DB9"/>
    <w:rsid w:val="000573AA"/>
    <w:rsid w:val="00060291"/>
    <w:rsid w:val="00060CAB"/>
    <w:rsid w:val="00061590"/>
    <w:rsid w:val="0006447E"/>
    <w:rsid w:val="000652E0"/>
    <w:rsid w:val="000662BC"/>
    <w:rsid w:val="00071536"/>
    <w:rsid w:val="00071541"/>
    <w:rsid w:val="00071E76"/>
    <w:rsid w:val="0007306D"/>
    <w:rsid w:val="000731EC"/>
    <w:rsid w:val="00074B85"/>
    <w:rsid w:val="00077C15"/>
    <w:rsid w:val="00080448"/>
    <w:rsid w:val="00080D3F"/>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5CAB"/>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1091"/>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3815"/>
    <w:rsid w:val="000D4040"/>
    <w:rsid w:val="000D6708"/>
    <w:rsid w:val="000D754E"/>
    <w:rsid w:val="000E016F"/>
    <w:rsid w:val="000E1E75"/>
    <w:rsid w:val="000E275A"/>
    <w:rsid w:val="000E2A77"/>
    <w:rsid w:val="000E2DEF"/>
    <w:rsid w:val="000E3AF7"/>
    <w:rsid w:val="000E4015"/>
    <w:rsid w:val="000E68D6"/>
    <w:rsid w:val="000F08D0"/>
    <w:rsid w:val="000F1B17"/>
    <w:rsid w:val="000F3358"/>
    <w:rsid w:val="000F3BB4"/>
    <w:rsid w:val="000F3C62"/>
    <w:rsid w:val="000F4D1D"/>
    <w:rsid w:val="000F7808"/>
    <w:rsid w:val="0010076D"/>
    <w:rsid w:val="001018C9"/>
    <w:rsid w:val="00101AAF"/>
    <w:rsid w:val="00102D73"/>
    <w:rsid w:val="00104267"/>
    <w:rsid w:val="00104778"/>
    <w:rsid w:val="00104BFB"/>
    <w:rsid w:val="00104EE3"/>
    <w:rsid w:val="00107CCB"/>
    <w:rsid w:val="00110C17"/>
    <w:rsid w:val="00110DF6"/>
    <w:rsid w:val="001117DD"/>
    <w:rsid w:val="00112493"/>
    <w:rsid w:val="00112AAB"/>
    <w:rsid w:val="00113359"/>
    <w:rsid w:val="00113C73"/>
    <w:rsid w:val="001159A3"/>
    <w:rsid w:val="00115A73"/>
    <w:rsid w:val="00115CFC"/>
    <w:rsid w:val="00116988"/>
    <w:rsid w:val="00116AEA"/>
    <w:rsid w:val="00116CB9"/>
    <w:rsid w:val="00116FFC"/>
    <w:rsid w:val="001178BC"/>
    <w:rsid w:val="00120EA0"/>
    <w:rsid w:val="001218AD"/>
    <w:rsid w:val="00121F53"/>
    <w:rsid w:val="001225AD"/>
    <w:rsid w:val="001234AB"/>
    <w:rsid w:val="001239BC"/>
    <w:rsid w:val="00123A24"/>
    <w:rsid w:val="0012418C"/>
    <w:rsid w:val="00125BA9"/>
    <w:rsid w:val="00127FD6"/>
    <w:rsid w:val="001304DF"/>
    <w:rsid w:val="00131AAD"/>
    <w:rsid w:val="001327DA"/>
    <w:rsid w:val="00132A5E"/>
    <w:rsid w:val="00133162"/>
    <w:rsid w:val="00133386"/>
    <w:rsid w:val="0013361A"/>
    <w:rsid w:val="00133AEA"/>
    <w:rsid w:val="00134D8F"/>
    <w:rsid w:val="001356D4"/>
    <w:rsid w:val="00135F98"/>
    <w:rsid w:val="00136E32"/>
    <w:rsid w:val="001370B3"/>
    <w:rsid w:val="0014278C"/>
    <w:rsid w:val="00142AC4"/>
    <w:rsid w:val="00142D9A"/>
    <w:rsid w:val="001452D6"/>
    <w:rsid w:val="00146814"/>
    <w:rsid w:val="00146E97"/>
    <w:rsid w:val="001479EB"/>
    <w:rsid w:val="00150B3D"/>
    <w:rsid w:val="00152420"/>
    <w:rsid w:val="00152703"/>
    <w:rsid w:val="00153725"/>
    <w:rsid w:val="00154506"/>
    <w:rsid w:val="001548E9"/>
    <w:rsid w:val="0015561B"/>
    <w:rsid w:val="00155CDF"/>
    <w:rsid w:val="00157EB1"/>
    <w:rsid w:val="0016072E"/>
    <w:rsid w:val="00160AF9"/>
    <w:rsid w:val="00161B94"/>
    <w:rsid w:val="001620A6"/>
    <w:rsid w:val="00162207"/>
    <w:rsid w:val="00163227"/>
    <w:rsid w:val="0016334A"/>
    <w:rsid w:val="00163B1A"/>
    <w:rsid w:val="0016417B"/>
    <w:rsid w:val="00164CD7"/>
    <w:rsid w:val="001652F7"/>
    <w:rsid w:val="001700FA"/>
    <w:rsid w:val="001701E3"/>
    <w:rsid w:val="0017041D"/>
    <w:rsid w:val="001707DF"/>
    <w:rsid w:val="00170B4E"/>
    <w:rsid w:val="00170CCD"/>
    <w:rsid w:val="00171789"/>
    <w:rsid w:val="00172C9C"/>
    <w:rsid w:val="0017348C"/>
    <w:rsid w:val="00173894"/>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AD7"/>
    <w:rsid w:val="001B6E82"/>
    <w:rsid w:val="001B79E1"/>
    <w:rsid w:val="001B7A7D"/>
    <w:rsid w:val="001C0987"/>
    <w:rsid w:val="001C22A9"/>
    <w:rsid w:val="001C3F35"/>
    <w:rsid w:val="001C57C9"/>
    <w:rsid w:val="001C618D"/>
    <w:rsid w:val="001C7EE5"/>
    <w:rsid w:val="001D04DF"/>
    <w:rsid w:val="001D0CF6"/>
    <w:rsid w:val="001D167D"/>
    <w:rsid w:val="001D36C3"/>
    <w:rsid w:val="001D3E04"/>
    <w:rsid w:val="001D48F8"/>
    <w:rsid w:val="001D5DCB"/>
    <w:rsid w:val="001D6F4A"/>
    <w:rsid w:val="001D7B58"/>
    <w:rsid w:val="001E0108"/>
    <w:rsid w:val="001E1DED"/>
    <w:rsid w:val="001E243E"/>
    <w:rsid w:val="001E368D"/>
    <w:rsid w:val="001E4795"/>
    <w:rsid w:val="001E55E6"/>
    <w:rsid w:val="001E5EE6"/>
    <w:rsid w:val="001E6070"/>
    <w:rsid w:val="001E619D"/>
    <w:rsid w:val="001F045C"/>
    <w:rsid w:val="001F06E4"/>
    <w:rsid w:val="001F13A2"/>
    <w:rsid w:val="001F27DB"/>
    <w:rsid w:val="001F2DCA"/>
    <w:rsid w:val="001F48AF"/>
    <w:rsid w:val="001F4B9B"/>
    <w:rsid w:val="001F790B"/>
    <w:rsid w:val="0020219C"/>
    <w:rsid w:val="002023B0"/>
    <w:rsid w:val="00203918"/>
    <w:rsid w:val="00203C2A"/>
    <w:rsid w:val="00204264"/>
    <w:rsid w:val="0020520A"/>
    <w:rsid w:val="00205701"/>
    <w:rsid w:val="0020656A"/>
    <w:rsid w:val="00206826"/>
    <w:rsid w:val="00206B59"/>
    <w:rsid w:val="002072A0"/>
    <w:rsid w:val="002105FC"/>
    <w:rsid w:val="00211859"/>
    <w:rsid w:val="00212446"/>
    <w:rsid w:val="00213395"/>
    <w:rsid w:val="00213DE0"/>
    <w:rsid w:val="0021452C"/>
    <w:rsid w:val="0021480F"/>
    <w:rsid w:val="00214C36"/>
    <w:rsid w:val="00215F8E"/>
    <w:rsid w:val="00220DFF"/>
    <w:rsid w:val="002241F0"/>
    <w:rsid w:val="00224253"/>
    <w:rsid w:val="00224371"/>
    <w:rsid w:val="00224EE4"/>
    <w:rsid w:val="00230EF6"/>
    <w:rsid w:val="00231E18"/>
    <w:rsid w:val="00234E4A"/>
    <w:rsid w:val="00235C57"/>
    <w:rsid w:val="00235C6F"/>
    <w:rsid w:val="00235C90"/>
    <w:rsid w:val="00236A1A"/>
    <w:rsid w:val="002405C9"/>
    <w:rsid w:val="0024090A"/>
    <w:rsid w:val="002436DC"/>
    <w:rsid w:val="00243E1E"/>
    <w:rsid w:val="00243ED6"/>
    <w:rsid w:val="00244B7C"/>
    <w:rsid w:val="002454CF"/>
    <w:rsid w:val="00246217"/>
    <w:rsid w:val="0024736D"/>
    <w:rsid w:val="00252032"/>
    <w:rsid w:val="00252BC2"/>
    <w:rsid w:val="00252F24"/>
    <w:rsid w:val="00253ADB"/>
    <w:rsid w:val="00254CC8"/>
    <w:rsid w:val="00255076"/>
    <w:rsid w:val="0025732A"/>
    <w:rsid w:val="00257C11"/>
    <w:rsid w:val="00262DB0"/>
    <w:rsid w:val="0026343A"/>
    <w:rsid w:val="00263C73"/>
    <w:rsid w:val="00263F87"/>
    <w:rsid w:val="00264A2B"/>
    <w:rsid w:val="00265553"/>
    <w:rsid w:val="002665FB"/>
    <w:rsid w:val="00266F6F"/>
    <w:rsid w:val="0026755E"/>
    <w:rsid w:val="00267747"/>
    <w:rsid w:val="0026783B"/>
    <w:rsid w:val="00271D92"/>
    <w:rsid w:val="00271DBD"/>
    <w:rsid w:val="0027262E"/>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A7D74"/>
    <w:rsid w:val="002B0E34"/>
    <w:rsid w:val="002B131A"/>
    <w:rsid w:val="002B18F5"/>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3743"/>
    <w:rsid w:val="002C495D"/>
    <w:rsid w:val="002C4CA9"/>
    <w:rsid w:val="002C5DAC"/>
    <w:rsid w:val="002C5F5C"/>
    <w:rsid w:val="002C691B"/>
    <w:rsid w:val="002C731E"/>
    <w:rsid w:val="002D0146"/>
    <w:rsid w:val="002D11AC"/>
    <w:rsid w:val="002D1C09"/>
    <w:rsid w:val="002D1F91"/>
    <w:rsid w:val="002D3C46"/>
    <w:rsid w:val="002D5354"/>
    <w:rsid w:val="002D5422"/>
    <w:rsid w:val="002D5B0F"/>
    <w:rsid w:val="002D68C1"/>
    <w:rsid w:val="002D6D06"/>
    <w:rsid w:val="002D73FF"/>
    <w:rsid w:val="002D7BF5"/>
    <w:rsid w:val="002E0046"/>
    <w:rsid w:val="002E1052"/>
    <w:rsid w:val="002E1EEB"/>
    <w:rsid w:val="002E4495"/>
    <w:rsid w:val="002E4BEA"/>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0BA"/>
    <w:rsid w:val="003007EB"/>
    <w:rsid w:val="003015C3"/>
    <w:rsid w:val="003016BF"/>
    <w:rsid w:val="00301814"/>
    <w:rsid w:val="00301989"/>
    <w:rsid w:val="00302DC4"/>
    <w:rsid w:val="00302ED4"/>
    <w:rsid w:val="0030367C"/>
    <w:rsid w:val="00303EB2"/>
    <w:rsid w:val="0030465D"/>
    <w:rsid w:val="003046D3"/>
    <w:rsid w:val="00306815"/>
    <w:rsid w:val="0030739E"/>
    <w:rsid w:val="00310BB4"/>
    <w:rsid w:val="003112D4"/>
    <w:rsid w:val="00311F5C"/>
    <w:rsid w:val="003135F7"/>
    <w:rsid w:val="00313CD7"/>
    <w:rsid w:val="00315D05"/>
    <w:rsid w:val="00315D64"/>
    <w:rsid w:val="00316425"/>
    <w:rsid w:val="00316750"/>
    <w:rsid w:val="003168E2"/>
    <w:rsid w:val="00316AF1"/>
    <w:rsid w:val="00317A9A"/>
    <w:rsid w:val="00321673"/>
    <w:rsid w:val="00321B9B"/>
    <w:rsid w:val="00321C6A"/>
    <w:rsid w:val="00321E0F"/>
    <w:rsid w:val="00324869"/>
    <w:rsid w:val="003249D4"/>
    <w:rsid w:val="00325F1A"/>
    <w:rsid w:val="003268F7"/>
    <w:rsid w:val="00327276"/>
    <w:rsid w:val="003274F4"/>
    <w:rsid w:val="00327BDB"/>
    <w:rsid w:val="00330A3D"/>
    <w:rsid w:val="00330F81"/>
    <w:rsid w:val="0033155A"/>
    <w:rsid w:val="00331E49"/>
    <w:rsid w:val="00332275"/>
    <w:rsid w:val="0033354A"/>
    <w:rsid w:val="00333920"/>
    <w:rsid w:val="00333C13"/>
    <w:rsid w:val="00335B05"/>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03"/>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30A"/>
    <w:rsid w:val="00376553"/>
    <w:rsid w:val="00376729"/>
    <w:rsid w:val="00376C48"/>
    <w:rsid w:val="003773D5"/>
    <w:rsid w:val="003804F6"/>
    <w:rsid w:val="00381196"/>
    <w:rsid w:val="003812F8"/>
    <w:rsid w:val="00382170"/>
    <w:rsid w:val="003825E1"/>
    <w:rsid w:val="003829E3"/>
    <w:rsid w:val="0038305D"/>
    <w:rsid w:val="00383BA4"/>
    <w:rsid w:val="003858FB"/>
    <w:rsid w:val="0038667C"/>
    <w:rsid w:val="003867C3"/>
    <w:rsid w:val="00386880"/>
    <w:rsid w:val="003869C8"/>
    <w:rsid w:val="0038756A"/>
    <w:rsid w:val="00387BCE"/>
    <w:rsid w:val="00387BED"/>
    <w:rsid w:val="0039054A"/>
    <w:rsid w:val="00390CBC"/>
    <w:rsid w:val="0039168A"/>
    <w:rsid w:val="00392356"/>
    <w:rsid w:val="00394FAC"/>
    <w:rsid w:val="0039696E"/>
    <w:rsid w:val="00397EA9"/>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24C"/>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C4F"/>
    <w:rsid w:val="00406F60"/>
    <w:rsid w:val="00407A93"/>
    <w:rsid w:val="004107B4"/>
    <w:rsid w:val="004108AF"/>
    <w:rsid w:val="00410A95"/>
    <w:rsid w:val="004113E4"/>
    <w:rsid w:val="00412C39"/>
    <w:rsid w:val="00413E4E"/>
    <w:rsid w:val="004142E8"/>
    <w:rsid w:val="004149A2"/>
    <w:rsid w:val="004203DB"/>
    <w:rsid w:val="004205D4"/>
    <w:rsid w:val="00420D0E"/>
    <w:rsid w:val="004213D5"/>
    <w:rsid w:val="0042190E"/>
    <w:rsid w:val="004226D1"/>
    <w:rsid w:val="004235A7"/>
    <w:rsid w:val="00423A7A"/>
    <w:rsid w:val="00423CB6"/>
    <w:rsid w:val="0042535F"/>
    <w:rsid w:val="00425B5B"/>
    <w:rsid w:val="00426180"/>
    <w:rsid w:val="00426DA7"/>
    <w:rsid w:val="00427026"/>
    <w:rsid w:val="004270B6"/>
    <w:rsid w:val="004272F1"/>
    <w:rsid w:val="0043025D"/>
    <w:rsid w:val="0043094B"/>
    <w:rsid w:val="00431373"/>
    <w:rsid w:val="0043170C"/>
    <w:rsid w:val="00432CDF"/>
    <w:rsid w:val="00433A73"/>
    <w:rsid w:val="00433E3C"/>
    <w:rsid w:val="004340C0"/>
    <w:rsid w:val="004344DB"/>
    <w:rsid w:val="00434BE5"/>
    <w:rsid w:val="00434E4B"/>
    <w:rsid w:val="0043562E"/>
    <w:rsid w:val="004374EA"/>
    <w:rsid w:val="00437E76"/>
    <w:rsid w:val="004402A3"/>
    <w:rsid w:val="0044120A"/>
    <w:rsid w:val="0044129C"/>
    <w:rsid w:val="00441414"/>
    <w:rsid w:val="00442A56"/>
    <w:rsid w:val="00442FAD"/>
    <w:rsid w:val="00445686"/>
    <w:rsid w:val="00450BC6"/>
    <w:rsid w:val="0045195C"/>
    <w:rsid w:val="004537BC"/>
    <w:rsid w:val="004538DD"/>
    <w:rsid w:val="00454781"/>
    <w:rsid w:val="00455261"/>
    <w:rsid w:val="004603A5"/>
    <w:rsid w:val="00460585"/>
    <w:rsid w:val="00460C61"/>
    <w:rsid w:val="00461280"/>
    <w:rsid w:val="004620A0"/>
    <w:rsid w:val="004637B7"/>
    <w:rsid w:val="00463BA6"/>
    <w:rsid w:val="004646A5"/>
    <w:rsid w:val="00465307"/>
    <w:rsid w:val="004657C1"/>
    <w:rsid w:val="0046626B"/>
    <w:rsid w:val="00467A64"/>
    <w:rsid w:val="00470AEE"/>
    <w:rsid w:val="00471861"/>
    <w:rsid w:val="00471BFC"/>
    <w:rsid w:val="00471CDB"/>
    <w:rsid w:val="00471F8C"/>
    <w:rsid w:val="004727AC"/>
    <w:rsid w:val="00472ED9"/>
    <w:rsid w:val="004735B3"/>
    <w:rsid w:val="00474E01"/>
    <w:rsid w:val="00475082"/>
    <w:rsid w:val="0047524A"/>
    <w:rsid w:val="004755F1"/>
    <w:rsid w:val="00475941"/>
    <w:rsid w:val="004767C4"/>
    <w:rsid w:val="00481D8B"/>
    <w:rsid w:val="00481E9B"/>
    <w:rsid w:val="00482053"/>
    <w:rsid w:val="00482150"/>
    <w:rsid w:val="004826EB"/>
    <w:rsid w:val="004827F4"/>
    <w:rsid w:val="00483C72"/>
    <w:rsid w:val="00484AB2"/>
    <w:rsid w:val="0048635F"/>
    <w:rsid w:val="0048756D"/>
    <w:rsid w:val="00487BE0"/>
    <w:rsid w:val="00487C84"/>
    <w:rsid w:val="00487D17"/>
    <w:rsid w:val="00490AF2"/>
    <w:rsid w:val="00491D40"/>
    <w:rsid w:val="00492CEB"/>
    <w:rsid w:val="004931D0"/>
    <w:rsid w:val="0049368B"/>
    <w:rsid w:val="00493F2D"/>
    <w:rsid w:val="004953EC"/>
    <w:rsid w:val="00495CA7"/>
    <w:rsid w:val="004968A1"/>
    <w:rsid w:val="0049730B"/>
    <w:rsid w:val="00497663"/>
    <w:rsid w:val="004A1D5B"/>
    <w:rsid w:val="004A2BD4"/>
    <w:rsid w:val="004A3339"/>
    <w:rsid w:val="004A3C4D"/>
    <w:rsid w:val="004A525F"/>
    <w:rsid w:val="004A5C8B"/>
    <w:rsid w:val="004A5D16"/>
    <w:rsid w:val="004A5D60"/>
    <w:rsid w:val="004A6D41"/>
    <w:rsid w:val="004A7F94"/>
    <w:rsid w:val="004B10FF"/>
    <w:rsid w:val="004B24BA"/>
    <w:rsid w:val="004B30A8"/>
    <w:rsid w:val="004B40AF"/>
    <w:rsid w:val="004B4DF1"/>
    <w:rsid w:val="004B4E13"/>
    <w:rsid w:val="004B5A15"/>
    <w:rsid w:val="004B6346"/>
    <w:rsid w:val="004B6604"/>
    <w:rsid w:val="004B67EE"/>
    <w:rsid w:val="004B6E7A"/>
    <w:rsid w:val="004C0D9C"/>
    <w:rsid w:val="004C0F44"/>
    <w:rsid w:val="004C1024"/>
    <w:rsid w:val="004C13E0"/>
    <w:rsid w:val="004C4826"/>
    <w:rsid w:val="004C4E9A"/>
    <w:rsid w:val="004C58DB"/>
    <w:rsid w:val="004C5D19"/>
    <w:rsid w:val="004C6574"/>
    <w:rsid w:val="004C6E75"/>
    <w:rsid w:val="004C72F4"/>
    <w:rsid w:val="004C7B93"/>
    <w:rsid w:val="004C7C21"/>
    <w:rsid w:val="004D01BB"/>
    <w:rsid w:val="004D065F"/>
    <w:rsid w:val="004D0880"/>
    <w:rsid w:val="004D2902"/>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8F7"/>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17BEE"/>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D24"/>
    <w:rsid w:val="00544ECB"/>
    <w:rsid w:val="00545793"/>
    <w:rsid w:val="00546578"/>
    <w:rsid w:val="00550B38"/>
    <w:rsid w:val="00552687"/>
    <w:rsid w:val="00552DE0"/>
    <w:rsid w:val="00553008"/>
    <w:rsid w:val="0055314F"/>
    <w:rsid w:val="00553A65"/>
    <w:rsid w:val="0055432A"/>
    <w:rsid w:val="005543E5"/>
    <w:rsid w:val="0055488D"/>
    <w:rsid w:val="005565AA"/>
    <w:rsid w:val="00560D81"/>
    <w:rsid w:val="005641CE"/>
    <w:rsid w:val="00564A56"/>
    <w:rsid w:val="00565A31"/>
    <w:rsid w:val="00565CF5"/>
    <w:rsid w:val="00566B07"/>
    <w:rsid w:val="00566E30"/>
    <w:rsid w:val="00570A07"/>
    <w:rsid w:val="00571E79"/>
    <w:rsid w:val="005724F6"/>
    <w:rsid w:val="005726C3"/>
    <w:rsid w:val="0057309E"/>
    <w:rsid w:val="00573821"/>
    <w:rsid w:val="0057410A"/>
    <w:rsid w:val="00575158"/>
    <w:rsid w:val="0057780B"/>
    <w:rsid w:val="0058010C"/>
    <w:rsid w:val="005804ED"/>
    <w:rsid w:val="0058079B"/>
    <w:rsid w:val="00581F90"/>
    <w:rsid w:val="005825FD"/>
    <w:rsid w:val="00582C16"/>
    <w:rsid w:val="00582FE6"/>
    <w:rsid w:val="00583BD6"/>
    <w:rsid w:val="00583FBD"/>
    <w:rsid w:val="005855E7"/>
    <w:rsid w:val="00585ADC"/>
    <w:rsid w:val="00585CF1"/>
    <w:rsid w:val="00585D8A"/>
    <w:rsid w:val="00587405"/>
    <w:rsid w:val="00587FE5"/>
    <w:rsid w:val="0059326B"/>
    <w:rsid w:val="00593827"/>
    <w:rsid w:val="0059393A"/>
    <w:rsid w:val="0059445A"/>
    <w:rsid w:val="00595442"/>
    <w:rsid w:val="00596132"/>
    <w:rsid w:val="00596B68"/>
    <w:rsid w:val="005975D5"/>
    <w:rsid w:val="005A0809"/>
    <w:rsid w:val="005A092D"/>
    <w:rsid w:val="005A0960"/>
    <w:rsid w:val="005A0B20"/>
    <w:rsid w:val="005A105A"/>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C098E"/>
    <w:rsid w:val="005C466E"/>
    <w:rsid w:val="005C596C"/>
    <w:rsid w:val="005C59B0"/>
    <w:rsid w:val="005C59CE"/>
    <w:rsid w:val="005C5BA7"/>
    <w:rsid w:val="005C5CB4"/>
    <w:rsid w:val="005C60A4"/>
    <w:rsid w:val="005C6F6A"/>
    <w:rsid w:val="005C76CC"/>
    <w:rsid w:val="005D070C"/>
    <w:rsid w:val="005D1DE6"/>
    <w:rsid w:val="005D33CD"/>
    <w:rsid w:val="005D41C2"/>
    <w:rsid w:val="005D45CD"/>
    <w:rsid w:val="005D4B1D"/>
    <w:rsid w:val="005D53B8"/>
    <w:rsid w:val="005D5D89"/>
    <w:rsid w:val="005D62C6"/>
    <w:rsid w:val="005D6BFA"/>
    <w:rsid w:val="005D79E2"/>
    <w:rsid w:val="005D7A17"/>
    <w:rsid w:val="005D7D39"/>
    <w:rsid w:val="005E0013"/>
    <w:rsid w:val="005E0D82"/>
    <w:rsid w:val="005E12C9"/>
    <w:rsid w:val="005E1674"/>
    <w:rsid w:val="005E1E5A"/>
    <w:rsid w:val="005E2BED"/>
    <w:rsid w:val="005E44A1"/>
    <w:rsid w:val="005E4C7E"/>
    <w:rsid w:val="005E56F9"/>
    <w:rsid w:val="005E6836"/>
    <w:rsid w:val="005F0772"/>
    <w:rsid w:val="005F213C"/>
    <w:rsid w:val="005F6DF7"/>
    <w:rsid w:val="00600206"/>
    <w:rsid w:val="00600405"/>
    <w:rsid w:val="00600A93"/>
    <w:rsid w:val="00601692"/>
    <w:rsid w:val="00601C2C"/>
    <w:rsid w:val="00601F89"/>
    <w:rsid w:val="00602E5E"/>
    <w:rsid w:val="00603034"/>
    <w:rsid w:val="00603E5C"/>
    <w:rsid w:val="006040AF"/>
    <w:rsid w:val="00604429"/>
    <w:rsid w:val="006047DB"/>
    <w:rsid w:val="00604C35"/>
    <w:rsid w:val="00605566"/>
    <w:rsid w:val="00605E67"/>
    <w:rsid w:val="006063C8"/>
    <w:rsid w:val="00606D20"/>
    <w:rsid w:val="006107F9"/>
    <w:rsid w:val="00610D50"/>
    <w:rsid w:val="006128BE"/>
    <w:rsid w:val="006128D8"/>
    <w:rsid w:val="006148D2"/>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6C9"/>
    <w:rsid w:val="00640D22"/>
    <w:rsid w:val="0064148D"/>
    <w:rsid w:val="006416A0"/>
    <w:rsid w:val="006420C0"/>
    <w:rsid w:val="00642FA3"/>
    <w:rsid w:val="006430A7"/>
    <w:rsid w:val="00643374"/>
    <w:rsid w:val="006455C3"/>
    <w:rsid w:val="00645B6E"/>
    <w:rsid w:val="00647279"/>
    <w:rsid w:val="006476A4"/>
    <w:rsid w:val="006476E3"/>
    <w:rsid w:val="00647B1B"/>
    <w:rsid w:val="00650155"/>
    <w:rsid w:val="00651397"/>
    <w:rsid w:val="00651E31"/>
    <w:rsid w:val="006540A3"/>
    <w:rsid w:val="006547AA"/>
    <w:rsid w:val="00654910"/>
    <w:rsid w:val="0065628B"/>
    <w:rsid w:val="0066199E"/>
    <w:rsid w:val="0066432E"/>
    <w:rsid w:val="0066449F"/>
    <w:rsid w:val="006645E1"/>
    <w:rsid w:val="006655EB"/>
    <w:rsid w:val="006661AD"/>
    <w:rsid w:val="00666926"/>
    <w:rsid w:val="006672EE"/>
    <w:rsid w:val="006706ED"/>
    <w:rsid w:val="00671795"/>
    <w:rsid w:val="0067193C"/>
    <w:rsid w:val="00671E19"/>
    <w:rsid w:val="00672627"/>
    <w:rsid w:val="00672CFB"/>
    <w:rsid w:val="0067401E"/>
    <w:rsid w:val="00676006"/>
    <w:rsid w:val="006765FC"/>
    <w:rsid w:val="00680137"/>
    <w:rsid w:val="00681C8F"/>
    <w:rsid w:val="0068345E"/>
    <w:rsid w:val="00683463"/>
    <w:rsid w:val="006843AE"/>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5D71"/>
    <w:rsid w:val="0069732C"/>
    <w:rsid w:val="006A0ED4"/>
    <w:rsid w:val="006A5169"/>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92F"/>
    <w:rsid w:val="006D5E0F"/>
    <w:rsid w:val="006D6072"/>
    <w:rsid w:val="006D66BB"/>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6F63DF"/>
    <w:rsid w:val="007000EC"/>
    <w:rsid w:val="007002D4"/>
    <w:rsid w:val="0070308E"/>
    <w:rsid w:val="00703A83"/>
    <w:rsid w:val="00703BB9"/>
    <w:rsid w:val="00703E4F"/>
    <w:rsid w:val="00703FB5"/>
    <w:rsid w:val="00704FE9"/>
    <w:rsid w:val="00706313"/>
    <w:rsid w:val="007065E0"/>
    <w:rsid w:val="00707FA1"/>
    <w:rsid w:val="00707FF5"/>
    <w:rsid w:val="00710343"/>
    <w:rsid w:val="0071064B"/>
    <w:rsid w:val="007115AE"/>
    <w:rsid w:val="00712CE0"/>
    <w:rsid w:val="00712F88"/>
    <w:rsid w:val="00713F9E"/>
    <w:rsid w:val="0071467B"/>
    <w:rsid w:val="0071627F"/>
    <w:rsid w:val="00716B05"/>
    <w:rsid w:val="00717231"/>
    <w:rsid w:val="00717831"/>
    <w:rsid w:val="007202D1"/>
    <w:rsid w:val="00720808"/>
    <w:rsid w:val="007209BE"/>
    <w:rsid w:val="00720BF1"/>
    <w:rsid w:val="00720F83"/>
    <w:rsid w:val="00721AC0"/>
    <w:rsid w:val="00721CA0"/>
    <w:rsid w:val="00725C66"/>
    <w:rsid w:val="00726669"/>
    <w:rsid w:val="00727346"/>
    <w:rsid w:val="00730016"/>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0D34"/>
    <w:rsid w:val="00781C5E"/>
    <w:rsid w:val="00781D18"/>
    <w:rsid w:val="00782837"/>
    <w:rsid w:val="00783C92"/>
    <w:rsid w:val="0078677C"/>
    <w:rsid w:val="00786A60"/>
    <w:rsid w:val="00786C96"/>
    <w:rsid w:val="00786DE0"/>
    <w:rsid w:val="00790219"/>
    <w:rsid w:val="00791A78"/>
    <w:rsid w:val="00792733"/>
    <w:rsid w:val="00792F69"/>
    <w:rsid w:val="007942B2"/>
    <w:rsid w:val="00794E2E"/>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A7DBA"/>
    <w:rsid w:val="007B0A30"/>
    <w:rsid w:val="007B1681"/>
    <w:rsid w:val="007B2704"/>
    <w:rsid w:val="007B4179"/>
    <w:rsid w:val="007B53D4"/>
    <w:rsid w:val="007B5BDA"/>
    <w:rsid w:val="007B5D54"/>
    <w:rsid w:val="007B79A3"/>
    <w:rsid w:val="007C077C"/>
    <w:rsid w:val="007C0EC9"/>
    <w:rsid w:val="007C1784"/>
    <w:rsid w:val="007C2D2F"/>
    <w:rsid w:val="007C47D4"/>
    <w:rsid w:val="007C480B"/>
    <w:rsid w:val="007C5BBD"/>
    <w:rsid w:val="007C7499"/>
    <w:rsid w:val="007D01E8"/>
    <w:rsid w:val="007D0F2F"/>
    <w:rsid w:val="007D13FE"/>
    <w:rsid w:val="007D1951"/>
    <w:rsid w:val="007D1E2B"/>
    <w:rsid w:val="007D2090"/>
    <w:rsid w:val="007D25B4"/>
    <w:rsid w:val="007D2986"/>
    <w:rsid w:val="007D37B0"/>
    <w:rsid w:val="007D4BF0"/>
    <w:rsid w:val="007D683F"/>
    <w:rsid w:val="007E03A4"/>
    <w:rsid w:val="007E0BFD"/>
    <w:rsid w:val="007E1324"/>
    <w:rsid w:val="007E2E4A"/>
    <w:rsid w:val="007E4A34"/>
    <w:rsid w:val="007E5971"/>
    <w:rsid w:val="007E5B05"/>
    <w:rsid w:val="007E7040"/>
    <w:rsid w:val="007E7568"/>
    <w:rsid w:val="007E7F8E"/>
    <w:rsid w:val="007F0801"/>
    <w:rsid w:val="007F180D"/>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876"/>
    <w:rsid w:val="00804994"/>
    <w:rsid w:val="00805DDC"/>
    <w:rsid w:val="00807011"/>
    <w:rsid w:val="00807C9F"/>
    <w:rsid w:val="0081085A"/>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BE"/>
    <w:rsid w:val="00833921"/>
    <w:rsid w:val="00834A27"/>
    <w:rsid w:val="008379D7"/>
    <w:rsid w:val="00837A01"/>
    <w:rsid w:val="00840E57"/>
    <w:rsid w:val="00841266"/>
    <w:rsid w:val="00842AFF"/>
    <w:rsid w:val="00842C54"/>
    <w:rsid w:val="00844528"/>
    <w:rsid w:val="0084491A"/>
    <w:rsid w:val="008454E1"/>
    <w:rsid w:val="008460FA"/>
    <w:rsid w:val="008466F6"/>
    <w:rsid w:val="0085039C"/>
    <w:rsid w:val="00851015"/>
    <w:rsid w:val="00851904"/>
    <w:rsid w:val="00851A4B"/>
    <w:rsid w:val="008521D0"/>
    <w:rsid w:val="0085442E"/>
    <w:rsid w:val="00854CAA"/>
    <w:rsid w:val="0085525A"/>
    <w:rsid w:val="0085580D"/>
    <w:rsid w:val="0086253B"/>
    <w:rsid w:val="008628F7"/>
    <w:rsid w:val="00865917"/>
    <w:rsid w:val="00865EB6"/>
    <w:rsid w:val="008662C8"/>
    <w:rsid w:val="0086660B"/>
    <w:rsid w:val="00866F93"/>
    <w:rsid w:val="0086702D"/>
    <w:rsid w:val="008679B1"/>
    <w:rsid w:val="00870BA3"/>
    <w:rsid w:val="008710D9"/>
    <w:rsid w:val="0087139C"/>
    <w:rsid w:val="00871BBA"/>
    <w:rsid w:val="00871CCF"/>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75A"/>
    <w:rsid w:val="00885C3A"/>
    <w:rsid w:val="00885F1C"/>
    <w:rsid w:val="00886482"/>
    <w:rsid w:val="00886832"/>
    <w:rsid w:val="008871AB"/>
    <w:rsid w:val="00890797"/>
    <w:rsid w:val="008914CC"/>
    <w:rsid w:val="00891A79"/>
    <w:rsid w:val="0089238B"/>
    <w:rsid w:val="008926DA"/>
    <w:rsid w:val="008928B8"/>
    <w:rsid w:val="00892BDE"/>
    <w:rsid w:val="00892FB7"/>
    <w:rsid w:val="0089339E"/>
    <w:rsid w:val="00893406"/>
    <w:rsid w:val="00893F07"/>
    <w:rsid w:val="00894213"/>
    <w:rsid w:val="00896254"/>
    <w:rsid w:val="0089740A"/>
    <w:rsid w:val="00897836"/>
    <w:rsid w:val="008A0036"/>
    <w:rsid w:val="008A0BF2"/>
    <w:rsid w:val="008A1741"/>
    <w:rsid w:val="008A1DF8"/>
    <w:rsid w:val="008A1E54"/>
    <w:rsid w:val="008A26E9"/>
    <w:rsid w:val="008A2CE3"/>
    <w:rsid w:val="008A424D"/>
    <w:rsid w:val="008A58CB"/>
    <w:rsid w:val="008A5C19"/>
    <w:rsid w:val="008B0CF5"/>
    <w:rsid w:val="008B1161"/>
    <w:rsid w:val="008B23BE"/>
    <w:rsid w:val="008B2CCF"/>
    <w:rsid w:val="008B371C"/>
    <w:rsid w:val="008B3A3A"/>
    <w:rsid w:val="008B4541"/>
    <w:rsid w:val="008B4CD0"/>
    <w:rsid w:val="008B5524"/>
    <w:rsid w:val="008B664E"/>
    <w:rsid w:val="008B6EBB"/>
    <w:rsid w:val="008B72F5"/>
    <w:rsid w:val="008B79B3"/>
    <w:rsid w:val="008C1F44"/>
    <w:rsid w:val="008C2AA0"/>
    <w:rsid w:val="008C3552"/>
    <w:rsid w:val="008C3D02"/>
    <w:rsid w:val="008C421C"/>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C3E"/>
    <w:rsid w:val="008F66FF"/>
    <w:rsid w:val="008F680F"/>
    <w:rsid w:val="008F6A33"/>
    <w:rsid w:val="008F6A48"/>
    <w:rsid w:val="008F7080"/>
    <w:rsid w:val="008F70F0"/>
    <w:rsid w:val="008F71B5"/>
    <w:rsid w:val="008F725C"/>
    <w:rsid w:val="00900BC4"/>
    <w:rsid w:val="0090199A"/>
    <w:rsid w:val="009020C3"/>
    <w:rsid w:val="00903820"/>
    <w:rsid w:val="0090409B"/>
    <w:rsid w:val="0090410F"/>
    <w:rsid w:val="00905B02"/>
    <w:rsid w:val="00905E9C"/>
    <w:rsid w:val="00906B66"/>
    <w:rsid w:val="00907760"/>
    <w:rsid w:val="00910064"/>
    <w:rsid w:val="00911E64"/>
    <w:rsid w:val="009125D3"/>
    <w:rsid w:val="0091348E"/>
    <w:rsid w:val="0091369A"/>
    <w:rsid w:val="00913C7E"/>
    <w:rsid w:val="009159CD"/>
    <w:rsid w:val="00920167"/>
    <w:rsid w:val="009217C5"/>
    <w:rsid w:val="00922584"/>
    <w:rsid w:val="00923D72"/>
    <w:rsid w:val="0092485C"/>
    <w:rsid w:val="00926C5E"/>
    <w:rsid w:val="00927477"/>
    <w:rsid w:val="009307CB"/>
    <w:rsid w:val="009323EB"/>
    <w:rsid w:val="0093350B"/>
    <w:rsid w:val="00933C4A"/>
    <w:rsid w:val="00933F77"/>
    <w:rsid w:val="00934AC1"/>
    <w:rsid w:val="009356BE"/>
    <w:rsid w:val="00935890"/>
    <w:rsid w:val="00935B01"/>
    <w:rsid w:val="00936BA4"/>
    <w:rsid w:val="0093738A"/>
    <w:rsid w:val="009373CB"/>
    <w:rsid w:val="00940E4C"/>
    <w:rsid w:val="0094382A"/>
    <w:rsid w:val="00943A60"/>
    <w:rsid w:val="00946566"/>
    <w:rsid w:val="00946959"/>
    <w:rsid w:val="00946EF0"/>
    <w:rsid w:val="00946F04"/>
    <w:rsid w:val="0094751E"/>
    <w:rsid w:val="00947E64"/>
    <w:rsid w:val="00950B23"/>
    <w:rsid w:val="00950DF6"/>
    <w:rsid w:val="009519B7"/>
    <w:rsid w:val="00951E42"/>
    <w:rsid w:val="009544E2"/>
    <w:rsid w:val="00954E11"/>
    <w:rsid w:val="00955C9F"/>
    <w:rsid w:val="009563CE"/>
    <w:rsid w:val="00956E2E"/>
    <w:rsid w:val="00961471"/>
    <w:rsid w:val="00961CB7"/>
    <w:rsid w:val="00963048"/>
    <w:rsid w:val="009632BA"/>
    <w:rsid w:val="0096453F"/>
    <w:rsid w:val="00964B48"/>
    <w:rsid w:val="00964BF1"/>
    <w:rsid w:val="0096538E"/>
    <w:rsid w:val="00966D37"/>
    <w:rsid w:val="0096764A"/>
    <w:rsid w:val="009678EA"/>
    <w:rsid w:val="0097069C"/>
    <w:rsid w:val="00970A56"/>
    <w:rsid w:val="00970F9C"/>
    <w:rsid w:val="00973350"/>
    <w:rsid w:val="00973466"/>
    <w:rsid w:val="00974C08"/>
    <w:rsid w:val="00974E8C"/>
    <w:rsid w:val="00975E91"/>
    <w:rsid w:val="00976EF8"/>
    <w:rsid w:val="00977526"/>
    <w:rsid w:val="00980115"/>
    <w:rsid w:val="00980122"/>
    <w:rsid w:val="00980C9E"/>
    <w:rsid w:val="0098114D"/>
    <w:rsid w:val="00981401"/>
    <w:rsid w:val="00981552"/>
    <w:rsid w:val="009827F4"/>
    <w:rsid w:val="0098482C"/>
    <w:rsid w:val="009849CC"/>
    <w:rsid w:val="00984A4E"/>
    <w:rsid w:val="009851A8"/>
    <w:rsid w:val="0098636F"/>
    <w:rsid w:val="00986C5E"/>
    <w:rsid w:val="00986EB2"/>
    <w:rsid w:val="00987628"/>
    <w:rsid w:val="009905C8"/>
    <w:rsid w:val="009907E0"/>
    <w:rsid w:val="00991F7E"/>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11BA"/>
    <w:rsid w:val="009C13DC"/>
    <w:rsid w:val="009C2C0A"/>
    <w:rsid w:val="009C34CC"/>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60"/>
    <w:rsid w:val="009F66D3"/>
    <w:rsid w:val="009F79CF"/>
    <w:rsid w:val="00A003B5"/>
    <w:rsid w:val="00A00783"/>
    <w:rsid w:val="00A01146"/>
    <w:rsid w:val="00A0234A"/>
    <w:rsid w:val="00A03556"/>
    <w:rsid w:val="00A059FC"/>
    <w:rsid w:val="00A06430"/>
    <w:rsid w:val="00A073A1"/>
    <w:rsid w:val="00A07FAB"/>
    <w:rsid w:val="00A110BC"/>
    <w:rsid w:val="00A11EB9"/>
    <w:rsid w:val="00A12309"/>
    <w:rsid w:val="00A12BBF"/>
    <w:rsid w:val="00A13222"/>
    <w:rsid w:val="00A13CB7"/>
    <w:rsid w:val="00A1448B"/>
    <w:rsid w:val="00A160F7"/>
    <w:rsid w:val="00A17543"/>
    <w:rsid w:val="00A17679"/>
    <w:rsid w:val="00A20F3D"/>
    <w:rsid w:val="00A20FA1"/>
    <w:rsid w:val="00A21B66"/>
    <w:rsid w:val="00A25073"/>
    <w:rsid w:val="00A25ABD"/>
    <w:rsid w:val="00A25D18"/>
    <w:rsid w:val="00A265D1"/>
    <w:rsid w:val="00A26780"/>
    <w:rsid w:val="00A26F63"/>
    <w:rsid w:val="00A2711E"/>
    <w:rsid w:val="00A27BAE"/>
    <w:rsid w:val="00A3049D"/>
    <w:rsid w:val="00A322FE"/>
    <w:rsid w:val="00A325DD"/>
    <w:rsid w:val="00A332FC"/>
    <w:rsid w:val="00A336AC"/>
    <w:rsid w:val="00A33ED4"/>
    <w:rsid w:val="00A3426F"/>
    <w:rsid w:val="00A34388"/>
    <w:rsid w:val="00A3520F"/>
    <w:rsid w:val="00A3573C"/>
    <w:rsid w:val="00A35C97"/>
    <w:rsid w:val="00A36103"/>
    <w:rsid w:val="00A36186"/>
    <w:rsid w:val="00A3786B"/>
    <w:rsid w:val="00A41F87"/>
    <w:rsid w:val="00A42DF5"/>
    <w:rsid w:val="00A440F7"/>
    <w:rsid w:val="00A44FCE"/>
    <w:rsid w:val="00A45352"/>
    <w:rsid w:val="00A4546D"/>
    <w:rsid w:val="00A4577A"/>
    <w:rsid w:val="00A4579A"/>
    <w:rsid w:val="00A45EA2"/>
    <w:rsid w:val="00A50612"/>
    <w:rsid w:val="00A54034"/>
    <w:rsid w:val="00A5488D"/>
    <w:rsid w:val="00A551E1"/>
    <w:rsid w:val="00A55298"/>
    <w:rsid w:val="00A56055"/>
    <w:rsid w:val="00A560CF"/>
    <w:rsid w:val="00A566D0"/>
    <w:rsid w:val="00A5773E"/>
    <w:rsid w:val="00A57CF5"/>
    <w:rsid w:val="00A60021"/>
    <w:rsid w:val="00A60275"/>
    <w:rsid w:val="00A61373"/>
    <w:rsid w:val="00A61788"/>
    <w:rsid w:val="00A61BF7"/>
    <w:rsid w:val="00A61D84"/>
    <w:rsid w:val="00A623DB"/>
    <w:rsid w:val="00A62412"/>
    <w:rsid w:val="00A624BC"/>
    <w:rsid w:val="00A64062"/>
    <w:rsid w:val="00A64310"/>
    <w:rsid w:val="00A644F6"/>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2500"/>
    <w:rsid w:val="00A8276B"/>
    <w:rsid w:val="00A85FD0"/>
    <w:rsid w:val="00A86643"/>
    <w:rsid w:val="00A86DCB"/>
    <w:rsid w:val="00A86FF7"/>
    <w:rsid w:val="00A87C3B"/>
    <w:rsid w:val="00A90B3E"/>
    <w:rsid w:val="00A90E88"/>
    <w:rsid w:val="00A9295F"/>
    <w:rsid w:val="00A9335F"/>
    <w:rsid w:val="00A955BA"/>
    <w:rsid w:val="00A963BC"/>
    <w:rsid w:val="00A97E90"/>
    <w:rsid w:val="00AA01B3"/>
    <w:rsid w:val="00AA03FA"/>
    <w:rsid w:val="00AA132E"/>
    <w:rsid w:val="00AA2CA7"/>
    <w:rsid w:val="00AA3115"/>
    <w:rsid w:val="00AA3904"/>
    <w:rsid w:val="00AA3C1A"/>
    <w:rsid w:val="00AA4335"/>
    <w:rsid w:val="00AA59E8"/>
    <w:rsid w:val="00AA5D3B"/>
    <w:rsid w:val="00AA6692"/>
    <w:rsid w:val="00AA6D90"/>
    <w:rsid w:val="00AA707C"/>
    <w:rsid w:val="00AB119F"/>
    <w:rsid w:val="00AB1CDE"/>
    <w:rsid w:val="00AB33B4"/>
    <w:rsid w:val="00AB3607"/>
    <w:rsid w:val="00AB4B19"/>
    <w:rsid w:val="00AB4F56"/>
    <w:rsid w:val="00AB52E3"/>
    <w:rsid w:val="00AB53F3"/>
    <w:rsid w:val="00AB540F"/>
    <w:rsid w:val="00AB5E76"/>
    <w:rsid w:val="00AB6C7F"/>
    <w:rsid w:val="00AB72D8"/>
    <w:rsid w:val="00AB7F78"/>
    <w:rsid w:val="00AB7FD8"/>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30"/>
    <w:rsid w:val="00AD64D1"/>
    <w:rsid w:val="00AD784D"/>
    <w:rsid w:val="00AD7D4C"/>
    <w:rsid w:val="00AE0513"/>
    <w:rsid w:val="00AE08B1"/>
    <w:rsid w:val="00AE181E"/>
    <w:rsid w:val="00AE1E7D"/>
    <w:rsid w:val="00AE6D6A"/>
    <w:rsid w:val="00AE7413"/>
    <w:rsid w:val="00AF02BB"/>
    <w:rsid w:val="00AF0E77"/>
    <w:rsid w:val="00AF127C"/>
    <w:rsid w:val="00AF133A"/>
    <w:rsid w:val="00AF1FA8"/>
    <w:rsid w:val="00AF2B22"/>
    <w:rsid w:val="00AF354E"/>
    <w:rsid w:val="00AF39AD"/>
    <w:rsid w:val="00AF41DC"/>
    <w:rsid w:val="00AF4976"/>
    <w:rsid w:val="00AF4C1E"/>
    <w:rsid w:val="00AF4CB9"/>
    <w:rsid w:val="00AF4F4A"/>
    <w:rsid w:val="00AF5804"/>
    <w:rsid w:val="00AF5BE4"/>
    <w:rsid w:val="00AF6541"/>
    <w:rsid w:val="00AF671A"/>
    <w:rsid w:val="00AF70FC"/>
    <w:rsid w:val="00AF748F"/>
    <w:rsid w:val="00AF778C"/>
    <w:rsid w:val="00AF78B0"/>
    <w:rsid w:val="00AF7B85"/>
    <w:rsid w:val="00AF7D75"/>
    <w:rsid w:val="00B0003B"/>
    <w:rsid w:val="00B02755"/>
    <w:rsid w:val="00B02908"/>
    <w:rsid w:val="00B03569"/>
    <w:rsid w:val="00B038D1"/>
    <w:rsid w:val="00B04B98"/>
    <w:rsid w:val="00B05A4F"/>
    <w:rsid w:val="00B067DC"/>
    <w:rsid w:val="00B069A7"/>
    <w:rsid w:val="00B06EF1"/>
    <w:rsid w:val="00B070FB"/>
    <w:rsid w:val="00B10D5A"/>
    <w:rsid w:val="00B11028"/>
    <w:rsid w:val="00B13934"/>
    <w:rsid w:val="00B14887"/>
    <w:rsid w:val="00B15B40"/>
    <w:rsid w:val="00B1678B"/>
    <w:rsid w:val="00B16A27"/>
    <w:rsid w:val="00B20109"/>
    <w:rsid w:val="00B220A2"/>
    <w:rsid w:val="00B225BC"/>
    <w:rsid w:val="00B23371"/>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411DB"/>
    <w:rsid w:val="00B421A3"/>
    <w:rsid w:val="00B42AA4"/>
    <w:rsid w:val="00B42B66"/>
    <w:rsid w:val="00B44E1E"/>
    <w:rsid w:val="00B44F81"/>
    <w:rsid w:val="00B45860"/>
    <w:rsid w:val="00B46638"/>
    <w:rsid w:val="00B50C1F"/>
    <w:rsid w:val="00B50CD6"/>
    <w:rsid w:val="00B516B3"/>
    <w:rsid w:val="00B51757"/>
    <w:rsid w:val="00B53A9B"/>
    <w:rsid w:val="00B544CE"/>
    <w:rsid w:val="00B54576"/>
    <w:rsid w:val="00B56737"/>
    <w:rsid w:val="00B5686D"/>
    <w:rsid w:val="00B56D2B"/>
    <w:rsid w:val="00B60E88"/>
    <w:rsid w:val="00B625EB"/>
    <w:rsid w:val="00B639D8"/>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5ACB"/>
    <w:rsid w:val="00B76658"/>
    <w:rsid w:val="00B81709"/>
    <w:rsid w:val="00B826F3"/>
    <w:rsid w:val="00B831B4"/>
    <w:rsid w:val="00B85086"/>
    <w:rsid w:val="00B853DF"/>
    <w:rsid w:val="00B85565"/>
    <w:rsid w:val="00B85C31"/>
    <w:rsid w:val="00B860F2"/>
    <w:rsid w:val="00B9014C"/>
    <w:rsid w:val="00B90B68"/>
    <w:rsid w:val="00B91272"/>
    <w:rsid w:val="00B91368"/>
    <w:rsid w:val="00B9175E"/>
    <w:rsid w:val="00B91976"/>
    <w:rsid w:val="00B966DB"/>
    <w:rsid w:val="00B96766"/>
    <w:rsid w:val="00B96C82"/>
    <w:rsid w:val="00B96DE7"/>
    <w:rsid w:val="00B971ED"/>
    <w:rsid w:val="00B9722C"/>
    <w:rsid w:val="00B97E1E"/>
    <w:rsid w:val="00BA02E4"/>
    <w:rsid w:val="00BA02F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5227"/>
    <w:rsid w:val="00BB7549"/>
    <w:rsid w:val="00BC0DFC"/>
    <w:rsid w:val="00BC2266"/>
    <w:rsid w:val="00BC6552"/>
    <w:rsid w:val="00BC7C6E"/>
    <w:rsid w:val="00BC7FB8"/>
    <w:rsid w:val="00BD1096"/>
    <w:rsid w:val="00BD1872"/>
    <w:rsid w:val="00BD1E3A"/>
    <w:rsid w:val="00BD2221"/>
    <w:rsid w:val="00BD353D"/>
    <w:rsid w:val="00BD3658"/>
    <w:rsid w:val="00BD36BD"/>
    <w:rsid w:val="00BD3F58"/>
    <w:rsid w:val="00BD42C1"/>
    <w:rsid w:val="00BD45CB"/>
    <w:rsid w:val="00BD520C"/>
    <w:rsid w:val="00BD5A75"/>
    <w:rsid w:val="00BD5C75"/>
    <w:rsid w:val="00BD6FCB"/>
    <w:rsid w:val="00BD7AE2"/>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6FF"/>
    <w:rsid w:val="00BF6985"/>
    <w:rsid w:val="00BF6F20"/>
    <w:rsid w:val="00C01C0D"/>
    <w:rsid w:val="00C0228F"/>
    <w:rsid w:val="00C024F5"/>
    <w:rsid w:val="00C02B89"/>
    <w:rsid w:val="00C02CA9"/>
    <w:rsid w:val="00C02CC2"/>
    <w:rsid w:val="00C033A1"/>
    <w:rsid w:val="00C03D6D"/>
    <w:rsid w:val="00C051ED"/>
    <w:rsid w:val="00C053E4"/>
    <w:rsid w:val="00C067F0"/>
    <w:rsid w:val="00C10209"/>
    <w:rsid w:val="00C1059C"/>
    <w:rsid w:val="00C10B5F"/>
    <w:rsid w:val="00C10D6F"/>
    <w:rsid w:val="00C1136B"/>
    <w:rsid w:val="00C116CE"/>
    <w:rsid w:val="00C1360E"/>
    <w:rsid w:val="00C14655"/>
    <w:rsid w:val="00C14678"/>
    <w:rsid w:val="00C165F3"/>
    <w:rsid w:val="00C17CF8"/>
    <w:rsid w:val="00C17EEA"/>
    <w:rsid w:val="00C17FD6"/>
    <w:rsid w:val="00C20473"/>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7210"/>
    <w:rsid w:val="00C47E71"/>
    <w:rsid w:val="00C50A62"/>
    <w:rsid w:val="00C50A8B"/>
    <w:rsid w:val="00C5190E"/>
    <w:rsid w:val="00C52B65"/>
    <w:rsid w:val="00C53224"/>
    <w:rsid w:val="00C53359"/>
    <w:rsid w:val="00C53B58"/>
    <w:rsid w:val="00C56BA0"/>
    <w:rsid w:val="00C6061A"/>
    <w:rsid w:val="00C6168F"/>
    <w:rsid w:val="00C63A4F"/>
    <w:rsid w:val="00C65222"/>
    <w:rsid w:val="00C6647E"/>
    <w:rsid w:val="00C709FF"/>
    <w:rsid w:val="00C70A56"/>
    <w:rsid w:val="00C70EDB"/>
    <w:rsid w:val="00C71BB4"/>
    <w:rsid w:val="00C72919"/>
    <w:rsid w:val="00C72CAA"/>
    <w:rsid w:val="00C735E9"/>
    <w:rsid w:val="00C76645"/>
    <w:rsid w:val="00C80508"/>
    <w:rsid w:val="00C8118A"/>
    <w:rsid w:val="00C813B2"/>
    <w:rsid w:val="00C83FD4"/>
    <w:rsid w:val="00C84083"/>
    <w:rsid w:val="00C8472C"/>
    <w:rsid w:val="00C84F88"/>
    <w:rsid w:val="00C8650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1D"/>
    <w:rsid w:val="00CA5E25"/>
    <w:rsid w:val="00CA5E3C"/>
    <w:rsid w:val="00CA7928"/>
    <w:rsid w:val="00CA7E67"/>
    <w:rsid w:val="00CB1830"/>
    <w:rsid w:val="00CB24B0"/>
    <w:rsid w:val="00CB3BDB"/>
    <w:rsid w:val="00CB493F"/>
    <w:rsid w:val="00CB4D29"/>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7377"/>
    <w:rsid w:val="00CD7627"/>
    <w:rsid w:val="00CD7CD0"/>
    <w:rsid w:val="00CE0CCA"/>
    <w:rsid w:val="00CE0ECE"/>
    <w:rsid w:val="00CE2169"/>
    <w:rsid w:val="00CE2434"/>
    <w:rsid w:val="00CE3800"/>
    <w:rsid w:val="00CE6977"/>
    <w:rsid w:val="00CE736C"/>
    <w:rsid w:val="00CE7EAF"/>
    <w:rsid w:val="00CF1D3E"/>
    <w:rsid w:val="00CF3434"/>
    <w:rsid w:val="00CF3C7B"/>
    <w:rsid w:val="00CF6C69"/>
    <w:rsid w:val="00CF6FAA"/>
    <w:rsid w:val="00CF7713"/>
    <w:rsid w:val="00CF7BF3"/>
    <w:rsid w:val="00D01B0D"/>
    <w:rsid w:val="00D03104"/>
    <w:rsid w:val="00D03E9B"/>
    <w:rsid w:val="00D0473F"/>
    <w:rsid w:val="00D04B64"/>
    <w:rsid w:val="00D0536C"/>
    <w:rsid w:val="00D05678"/>
    <w:rsid w:val="00D0735F"/>
    <w:rsid w:val="00D0778C"/>
    <w:rsid w:val="00D07F1E"/>
    <w:rsid w:val="00D11282"/>
    <w:rsid w:val="00D11499"/>
    <w:rsid w:val="00D11DB6"/>
    <w:rsid w:val="00D13090"/>
    <w:rsid w:val="00D13CF4"/>
    <w:rsid w:val="00D14557"/>
    <w:rsid w:val="00D14DF3"/>
    <w:rsid w:val="00D15100"/>
    <w:rsid w:val="00D164C0"/>
    <w:rsid w:val="00D16620"/>
    <w:rsid w:val="00D20555"/>
    <w:rsid w:val="00D213BA"/>
    <w:rsid w:val="00D21905"/>
    <w:rsid w:val="00D21F95"/>
    <w:rsid w:val="00D21FE6"/>
    <w:rsid w:val="00D22309"/>
    <w:rsid w:val="00D22E1D"/>
    <w:rsid w:val="00D23AC9"/>
    <w:rsid w:val="00D23D6F"/>
    <w:rsid w:val="00D2494C"/>
    <w:rsid w:val="00D24B0C"/>
    <w:rsid w:val="00D24F1E"/>
    <w:rsid w:val="00D253F3"/>
    <w:rsid w:val="00D265BB"/>
    <w:rsid w:val="00D2684C"/>
    <w:rsid w:val="00D26882"/>
    <w:rsid w:val="00D26A9B"/>
    <w:rsid w:val="00D30526"/>
    <w:rsid w:val="00D30B85"/>
    <w:rsid w:val="00D30F90"/>
    <w:rsid w:val="00D31C58"/>
    <w:rsid w:val="00D31DFB"/>
    <w:rsid w:val="00D32749"/>
    <w:rsid w:val="00D32ED5"/>
    <w:rsid w:val="00D332D6"/>
    <w:rsid w:val="00D333B6"/>
    <w:rsid w:val="00D33C76"/>
    <w:rsid w:val="00D343A4"/>
    <w:rsid w:val="00D3644A"/>
    <w:rsid w:val="00D37B67"/>
    <w:rsid w:val="00D41C52"/>
    <w:rsid w:val="00D427DA"/>
    <w:rsid w:val="00D44026"/>
    <w:rsid w:val="00D447C2"/>
    <w:rsid w:val="00D44A30"/>
    <w:rsid w:val="00D45D79"/>
    <w:rsid w:val="00D50979"/>
    <w:rsid w:val="00D519C1"/>
    <w:rsid w:val="00D51EEA"/>
    <w:rsid w:val="00D51FCB"/>
    <w:rsid w:val="00D52C07"/>
    <w:rsid w:val="00D537D9"/>
    <w:rsid w:val="00D53B60"/>
    <w:rsid w:val="00D54A6E"/>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A65"/>
    <w:rsid w:val="00D6635D"/>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1C78"/>
    <w:rsid w:val="00D82683"/>
    <w:rsid w:val="00D829C7"/>
    <w:rsid w:val="00D82CA5"/>
    <w:rsid w:val="00D8313B"/>
    <w:rsid w:val="00D84FD1"/>
    <w:rsid w:val="00D850EF"/>
    <w:rsid w:val="00D85418"/>
    <w:rsid w:val="00D85CFA"/>
    <w:rsid w:val="00D86376"/>
    <w:rsid w:val="00D869F4"/>
    <w:rsid w:val="00D86A95"/>
    <w:rsid w:val="00D86CC7"/>
    <w:rsid w:val="00D92807"/>
    <w:rsid w:val="00D93953"/>
    <w:rsid w:val="00D93E0A"/>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6AB"/>
    <w:rsid w:val="00DA6FA4"/>
    <w:rsid w:val="00DA785B"/>
    <w:rsid w:val="00DB09C1"/>
    <w:rsid w:val="00DB1B66"/>
    <w:rsid w:val="00DB226E"/>
    <w:rsid w:val="00DB2601"/>
    <w:rsid w:val="00DB3620"/>
    <w:rsid w:val="00DB3663"/>
    <w:rsid w:val="00DB458F"/>
    <w:rsid w:val="00DB4E6A"/>
    <w:rsid w:val="00DB5450"/>
    <w:rsid w:val="00DB586A"/>
    <w:rsid w:val="00DB6042"/>
    <w:rsid w:val="00DB6295"/>
    <w:rsid w:val="00DB67D3"/>
    <w:rsid w:val="00DB692A"/>
    <w:rsid w:val="00DB7673"/>
    <w:rsid w:val="00DC0DAE"/>
    <w:rsid w:val="00DC0E12"/>
    <w:rsid w:val="00DC0FF9"/>
    <w:rsid w:val="00DC20B3"/>
    <w:rsid w:val="00DC2D33"/>
    <w:rsid w:val="00DC4C92"/>
    <w:rsid w:val="00DC6706"/>
    <w:rsid w:val="00DC6F60"/>
    <w:rsid w:val="00DC7728"/>
    <w:rsid w:val="00DC7FE5"/>
    <w:rsid w:val="00DD15CB"/>
    <w:rsid w:val="00DD18EA"/>
    <w:rsid w:val="00DD2201"/>
    <w:rsid w:val="00DD258E"/>
    <w:rsid w:val="00DD26A7"/>
    <w:rsid w:val="00DD2715"/>
    <w:rsid w:val="00DD3DFC"/>
    <w:rsid w:val="00DD3F4F"/>
    <w:rsid w:val="00DD4BBF"/>
    <w:rsid w:val="00DD4EA2"/>
    <w:rsid w:val="00DD5731"/>
    <w:rsid w:val="00DD5786"/>
    <w:rsid w:val="00DD6774"/>
    <w:rsid w:val="00DD71C8"/>
    <w:rsid w:val="00DD76DA"/>
    <w:rsid w:val="00DD7B84"/>
    <w:rsid w:val="00DE11FD"/>
    <w:rsid w:val="00DE22CD"/>
    <w:rsid w:val="00DE232A"/>
    <w:rsid w:val="00DE23FF"/>
    <w:rsid w:val="00DE38F6"/>
    <w:rsid w:val="00DE41AD"/>
    <w:rsid w:val="00DE4C58"/>
    <w:rsid w:val="00DE555A"/>
    <w:rsid w:val="00DE5629"/>
    <w:rsid w:val="00DE5A66"/>
    <w:rsid w:val="00DE61F4"/>
    <w:rsid w:val="00DF068B"/>
    <w:rsid w:val="00DF0C0F"/>
    <w:rsid w:val="00DF0C67"/>
    <w:rsid w:val="00DF137D"/>
    <w:rsid w:val="00DF23B4"/>
    <w:rsid w:val="00DF3B36"/>
    <w:rsid w:val="00DF3DAA"/>
    <w:rsid w:val="00DF3EF2"/>
    <w:rsid w:val="00DF6822"/>
    <w:rsid w:val="00DF6B7C"/>
    <w:rsid w:val="00DF73E4"/>
    <w:rsid w:val="00DF775F"/>
    <w:rsid w:val="00E00122"/>
    <w:rsid w:val="00E00184"/>
    <w:rsid w:val="00E007AC"/>
    <w:rsid w:val="00E00DD0"/>
    <w:rsid w:val="00E01326"/>
    <w:rsid w:val="00E020F1"/>
    <w:rsid w:val="00E03507"/>
    <w:rsid w:val="00E04234"/>
    <w:rsid w:val="00E049A5"/>
    <w:rsid w:val="00E052BD"/>
    <w:rsid w:val="00E05909"/>
    <w:rsid w:val="00E06DE8"/>
    <w:rsid w:val="00E1044E"/>
    <w:rsid w:val="00E1047E"/>
    <w:rsid w:val="00E10503"/>
    <w:rsid w:val="00E1061A"/>
    <w:rsid w:val="00E116FD"/>
    <w:rsid w:val="00E121ED"/>
    <w:rsid w:val="00E1222C"/>
    <w:rsid w:val="00E133F1"/>
    <w:rsid w:val="00E13612"/>
    <w:rsid w:val="00E13631"/>
    <w:rsid w:val="00E13789"/>
    <w:rsid w:val="00E13FFF"/>
    <w:rsid w:val="00E14114"/>
    <w:rsid w:val="00E14729"/>
    <w:rsid w:val="00E1546A"/>
    <w:rsid w:val="00E1634D"/>
    <w:rsid w:val="00E17515"/>
    <w:rsid w:val="00E207AF"/>
    <w:rsid w:val="00E20FC9"/>
    <w:rsid w:val="00E22661"/>
    <w:rsid w:val="00E255EF"/>
    <w:rsid w:val="00E257BF"/>
    <w:rsid w:val="00E26217"/>
    <w:rsid w:val="00E272B0"/>
    <w:rsid w:val="00E27AD9"/>
    <w:rsid w:val="00E319F1"/>
    <w:rsid w:val="00E32F9D"/>
    <w:rsid w:val="00E330A9"/>
    <w:rsid w:val="00E33270"/>
    <w:rsid w:val="00E336ED"/>
    <w:rsid w:val="00E342C8"/>
    <w:rsid w:val="00E345D7"/>
    <w:rsid w:val="00E356F1"/>
    <w:rsid w:val="00E35ABA"/>
    <w:rsid w:val="00E36546"/>
    <w:rsid w:val="00E403EE"/>
    <w:rsid w:val="00E407AE"/>
    <w:rsid w:val="00E41F5B"/>
    <w:rsid w:val="00E42695"/>
    <w:rsid w:val="00E431B0"/>
    <w:rsid w:val="00E45D3D"/>
    <w:rsid w:val="00E467F6"/>
    <w:rsid w:val="00E46C24"/>
    <w:rsid w:val="00E516E4"/>
    <w:rsid w:val="00E51710"/>
    <w:rsid w:val="00E518E2"/>
    <w:rsid w:val="00E51D52"/>
    <w:rsid w:val="00E52A00"/>
    <w:rsid w:val="00E538B7"/>
    <w:rsid w:val="00E54EA0"/>
    <w:rsid w:val="00E55052"/>
    <w:rsid w:val="00E56D4A"/>
    <w:rsid w:val="00E570F3"/>
    <w:rsid w:val="00E6089C"/>
    <w:rsid w:val="00E614F3"/>
    <w:rsid w:val="00E6182A"/>
    <w:rsid w:val="00E621C6"/>
    <w:rsid w:val="00E634D4"/>
    <w:rsid w:val="00E6398B"/>
    <w:rsid w:val="00E63F5D"/>
    <w:rsid w:val="00E64014"/>
    <w:rsid w:val="00E64C92"/>
    <w:rsid w:val="00E66ACF"/>
    <w:rsid w:val="00E679FC"/>
    <w:rsid w:val="00E67FA8"/>
    <w:rsid w:val="00E70B5A"/>
    <w:rsid w:val="00E74339"/>
    <w:rsid w:val="00E74586"/>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097"/>
    <w:rsid w:val="00E928E9"/>
    <w:rsid w:val="00E94B80"/>
    <w:rsid w:val="00E94C26"/>
    <w:rsid w:val="00E956F8"/>
    <w:rsid w:val="00E960A9"/>
    <w:rsid w:val="00E96AF2"/>
    <w:rsid w:val="00E9720F"/>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8BF"/>
    <w:rsid w:val="00ED3A06"/>
    <w:rsid w:val="00ED3E72"/>
    <w:rsid w:val="00ED4F54"/>
    <w:rsid w:val="00ED5383"/>
    <w:rsid w:val="00ED5A85"/>
    <w:rsid w:val="00ED67EC"/>
    <w:rsid w:val="00ED6FC8"/>
    <w:rsid w:val="00ED7401"/>
    <w:rsid w:val="00ED7E10"/>
    <w:rsid w:val="00ED7E6B"/>
    <w:rsid w:val="00EE0111"/>
    <w:rsid w:val="00EE0278"/>
    <w:rsid w:val="00EE07A3"/>
    <w:rsid w:val="00EE17A7"/>
    <w:rsid w:val="00EE21FE"/>
    <w:rsid w:val="00EE26A4"/>
    <w:rsid w:val="00EE2B48"/>
    <w:rsid w:val="00EE2CFD"/>
    <w:rsid w:val="00EE319C"/>
    <w:rsid w:val="00EE4146"/>
    <w:rsid w:val="00EE4895"/>
    <w:rsid w:val="00EE556E"/>
    <w:rsid w:val="00EE6761"/>
    <w:rsid w:val="00EE7088"/>
    <w:rsid w:val="00EF0071"/>
    <w:rsid w:val="00EF04AE"/>
    <w:rsid w:val="00EF085E"/>
    <w:rsid w:val="00EF16E6"/>
    <w:rsid w:val="00EF348E"/>
    <w:rsid w:val="00EF4971"/>
    <w:rsid w:val="00EF7252"/>
    <w:rsid w:val="00EF74BD"/>
    <w:rsid w:val="00EF7C21"/>
    <w:rsid w:val="00F00910"/>
    <w:rsid w:val="00F00C0D"/>
    <w:rsid w:val="00F017B7"/>
    <w:rsid w:val="00F018C1"/>
    <w:rsid w:val="00F021D0"/>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17A"/>
    <w:rsid w:val="00F21242"/>
    <w:rsid w:val="00F234F7"/>
    <w:rsid w:val="00F23A95"/>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D6E"/>
    <w:rsid w:val="00F37DE6"/>
    <w:rsid w:val="00F37FE7"/>
    <w:rsid w:val="00F41A3B"/>
    <w:rsid w:val="00F41C5B"/>
    <w:rsid w:val="00F43516"/>
    <w:rsid w:val="00F43844"/>
    <w:rsid w:val="00F43BB0"/>
    <w:rsid w:val="00F4431E"/>
    <w:rsid w:val="00F44E5F"/>
    <w:rsid w:val="00F45931"/>
    <w:rsid w:val="00F47312"/>
    <w:rsid w:val="00F47952"/>
    <w:rsid w:val="00F47F86"/>
    <w:rsid w:val="00F500B8"/>
    <w:rsid w:val="00F51206"/>
    <w:rsid w:val="00F554CF"/>
    <w:rsid w:val="00F5558E"/>
    <w:rsid w:val="00F55AA1"/>
    <w:rsid w:val="00F5665E"/>
    <w:rsid w:val="00F56824"/>
    <w:rsid w:val="00F5764B"/>
    <w:rsid w:val="00F606D1"/>
    <w:rsid w:val="00F6286F"/>
    <w:rsid w:val="00F65B96"/>
    <w:rsid w:val="00F66206"/>
    <w:rsid w:val="00F6625A"/>
    <w:rsid w:val="00F6645D"/>
    <w:rsid w:val="00F6655F"/>
    <w:rsid w:val="00F67DAC"/>
    <w:rsid w:val="00F70159"/>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23A1"/>
    <w:rsid w:val="00F84070"/>
    <w:rsid w:val="00F8477D"/>
    <w:rsid w:val="00F84D3C"/>
    <w:rsid w:val="00F855A1"/>
    <w:rsid w:val="00F85C2B"/>
    <w:rsid w:val="00F85C9A"/>
    <w:rsid w:val="00F86B92"/>
    <w:rsid w:val="00F8731B"/>
    <w:rsid w:val="00F8798C"/>
    <w:rsid w:val="00F87B63"/>
    <w:rsid w:val="00F91CCB"/>
    <w:rsid w:val="00F922F9"/>
    <w:rsid w:val="00F940BD"/>
    <w:rsid w:val="00F949E1"/>
    <w:rsid w:val="00F96022"/>
    <w:rsid w:val="00F961D9"/>
    <w:rsid w:val="00F96DA6"/>
    <w:rsid w:val="00FA053C"/>
    <w:rsid w:val="00FA0AEE"/>
    <w:rsid w:val="00FA144A"/>
    <w:rsid w:val="00FA1AA0"/>
    <w:rsid w:val="00FA3E73"/>
    <w:rsid w:val="00FA4017"/>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435C"/>
    <w:rsid w:val="00FE534F"/>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96800055">
      <w:bodyDiv w:val="1"/>
      <w:marLeft w:val="0"/>
      <w:marRight w:val="0"/>
      <w:marTop w:val="0"/>
      <w:marBottom w:val="0"/>
      <w:divBdr>
        <w:top w:val="none" w:sz="0" w:space="0" w:color="auto"/>
        <w:left w:val="none" w:sz="0" w:space="0" w:color="auto"/>
        <w:bottom w:val="none" w:sz="0" w:space="0" w:color="auto"/>
        <w:right w:val="none" w:sz="0" w:space="0" w:color="auto"/>
      </w:divBdr>
      <w:divsChild>
        <w:div w:id="77406670">
          <w:marLeft w:val="0"/>
          <w:marRight w:val="0"/>
          <w:marTop w:val="0"/>
          <w:marBottom w:val="0"/>
          <w:divBdr>
            <w:top w:val="none" w:sz="0" w:space="0" w:color="auto"/>
            <w:left w:val="none" w:sz="0" w:space="0" w:color="auto"/>
            <w:bottom w:val="none" w:sz="0" w:space="0" w:color="auto"/>
            <w:right w:val="none" w:sz="0" w:space="0" w:color="auto"/>
          </w:divBdr>
        </w:div>
        <w:div w:id="1757314597">
          <w:marLeft w:val="0"/>
          <w:marRight w:val="0"/>
          <w:marTop w:val="0"/>
          <w:marBottom w:val="0"/>
          <w:divBdr>
            <w:top w:val="none" w:sz="0" w:space="0" w:color="auto"/>
            <w:left w:val="none" w:sz="0" w:space="0" w:color="auto"/>
            <w:bottom w:val="none" w:sz="0" w:space="0" w:color="auto"/>
            <w:right w:val="none" w:sz="0" w:space="0" w:color="auto"/>
          </w:divBdr>
        </w:div>
      </w:divsChild>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148524760">
      <w:bodyDiv w:val="1"/>
      <w:marLeft w:val="0"/>
      <w:marRight w:val="0"/>
      <w:marTop w:val="0"/>
      <w:marBottom w:val="0"/>
      <w:divBdr>
        <w:top w:val="none" w:sz="0" w:space="0" w:color="auto"/>
        <w:left w:val="none" w:sz="0" w:space="0" w:color="auto"/>
        <w:bottom w:val="none" w:sz="0" w:space="0" w:color="auto"/>
        <w:right w:val="none" w:sz="0" w:space="0" w:color="auto"/>
      </w:divBdr>
    </w:div>
    <w:div w:id="22861169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304432270">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33325014">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639383219">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49931136">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536768034">
      <w:bodyDiv w:val="1"/>
      <w:marLeft w:val="0"/>
      <w:marRight w:val="0"/>
      <w:marTop w:val="0"/>
      <w:marBottom w:val="0"/>
      <w:divBdr>
        <w:top w:val="none" w:sz="0" w:space="0" w:color="auto"/>
        <w:left w:val="none" w:sz="0" w:space="0" w:color="auto"/>
        <w:bottom w:val="none" w:sz="0" w:space="0" w:color="auto"/>
        <w:right w:val="none" w:sz="0" w:space="0" w:color="auto"/>
      </w:divBdr>
    </w:div>
    <w:div w:id="1683508062">
      <w:bodyDiv w:val="1"/>
      <w:marLeft w:val="0"/>
      <w:marRight w:val="0"/>
      <w:marTop w:val="0"/>
      <w:marBottom w:val="0"/>
      <w:divBdr>
        <w:top w:val="none" w:sz="0" w:space="0" w:color="auto"/>
        <w:left w:val="none" w:sz="0" w:space="0" w:color="auto"/>
        <w:bottom w:val="none" w:sz="0" w:space="0" w:color="auto"/>
        <w:right w:val="none" w:sz="0" w:space="0" w:color="auto"/>
      </w:divBdr>
      <w:divsChild>
        <w:div w:id="67777011">
          <w:marLeft w:val="0"/>
          <w:marRight w:val="0"/>
          <w:marTop w:val="0"/>
          <w:marBottom w:val="0"/>
          <w:divBdr>
            <w:top w:val="none" w:sz="0" w:space="0" w:color="auto"/>
            <w:left w:val="none" w:sz="0" w:space="0" w:color="auto"/>
            <w:bottom w:val="none" w:sz="0" w:space="0" w:color="auto"/>
            <w:right w:val="none" w:sz="0" w:space="0" w:color="auto"/>
          </w:divBdr>
        </w:div>
        <w:div w:id="1473985169">
          <w:marLeft w:val="0"/>
          <w:marRight w:val="0"/>
          <w:marTop w:val="0"/>
          <w:marBottom w:val="0"/>
          <w:divBdr>
            <w:top w:val="none" w:sz="0" w:space="0" w:color="auto"/>
            <w:left w:val="none" w:sz="0" w:space="0" w:color="auto"/>
            <w:bottom w:val="none" w:sz="0" w:space="0" w:color="auto"/>
            <w:right w:val="none" w:sz="0" w:space="0" w:color="auto"/>
          </w:divBdr>
        </w:div>
      </w:divsChild>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088336422">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mci"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super-micro-computer-inc-smci-securities-class-action" TargetMode="External"/><Relationship Id="rId2" Type="http://schemas.openxmlformats.org/officeDocument/2006/relationships/customXml" Target="../customXml/item1.xml"/><Relationship Id="rId16" Type="http://schemas.openxmlformats.org/officeDocument/2006/relationships/hyperlink" Target="https://www.hbsslaw.com/investor-fraud/smci"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MCI@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MCI@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mci"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8" ma:contentTypeDescription="Create a new document." ma:contentTypeScope="" ma:versionID="564af18527991fa98207150e40ea1f74">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8bd623f8f66b5933a947f2cb0526536d"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customXml/itemProps2.xml><?xml version="1.0" encoding="utf-8"?>
<ds:datastoreItem xmlns:ds="http://schemas.openxmlformats.org/officeDocument/2006/customXml" ds:itemID="{DC4317ED-7675-4103-9661-EB7741D7A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2024-10-27T17:38:00Z</dcterms:created>
  <dcterms:modified xsi:type="dcterms:W3CDTF">2024-10-27T17:38:00Z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